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2" w:history="1">
        <w:r>
          <w:rPr>
            <w:rFonts w:ascii="仿宋" w:eastAsia="仿宋" w:hAnsi="仿宋" w:cs="仿宋" w:hint="eastAsia"/>
            <w:lang w:eastAsia="zh-CN"/>
          </w:rPr>
          <w:t>概论</w:t>
        </w:r>
        <w:r>
          <w:tab/>
        </w:r>
        <w:r>
          <w:fldChar w:fldCharType="begin"/>
        </w:r>
        <w:r>
          <w:instrText xml:space="preserve"> PAGEREF _Toc4792 \h </w:instrText>
        </w:r>
        <w:r>
          <w:fldChar w:fldCharType="separate"/>
        </w:r>
        <w:r>
          <w:t>3</w:t>
        </w:r>
        <w:r>
          <w:fldChar w:fldCharType="end"/>
        </w:r>
      </w:hyperlink>
    </w:p>
    <w:p>
      <w:pPr>
        <w:pStyle w:val="TOC1"/>
        <w:tabs>
          <w:tab w:val="right" w:leader="dot" w:pos="8306"/>
        </w:tabs>
      </w:pPr>
      <w:hyperlink w:anchor="_Toc10208" w:history="1">
        <w:r>
          <w:rPr>
            <w:rFonts w:ascii="仿宋" w:eastAsia="仿宋" w:hAnsi="仿宋" w:cs="仿宋" w:hint="eastAsia"/>
            <w:lang w:eastAsia="zh-CN"/>
          </w:rPr>
          <w:t>一、手办项目危机管理</w:t>
        </w:r>
        <w:r>
          <w:tab/>
        </w:r>
        <w:r>
          <w:fldChar w:fldCharType="begin"/>
        </w:r>
        <w:r>
          <w:instrText xml:space="preserve"> PAGEREF _Toc10208 \h </w:instrText>
        </w:r>
        <w:r>
          <w:fldChar w:fldCharType="separate"/>
        </w:r>
        <w:r>
          <w:t>3</w:t>
        </w:r>
        <w:r>
          <w:fldChar w:fldCharType="end"/>
        </w:r>
      </w:hyperlink>
    </w:p>
    <w:p>
      <w:pPr>
        <w:pStyle w:val="TOC2"/>
        <w:tabs>
          <w:tab w:val="right" w:leader="dot" w:pos="8306"/>
        </w:tabs>
      </w:pPr>
      <w:hyperlink w:anchor="_Toc19354" w:history="1">
        <w:r>
          <w:rPr>
            <w:rFonts w:ascii="仿宋" w:eastAsia="仿宋" w:hAnsi="仿宋" w:cs="仿宋" w:hint="eastAsia"/>
            <w:lang w:eastAsia="zh-CN"/>
          </w:rPr>
          <w:t>(一)、危机预警与识别</w:t>
        </w:r>
        <w:r>
          <w:tab/>
        </w:r>
        <w:r>
          <w:fldChar w:fldCharType="begin"/>
        </w:r>
        <w:r>
          <w:instrText xml:space="preserve"> PAGEREF _Toc19354 \h </w:instrText>
        </w:r>
        <w:r>
          <w:fldChar w:fldCharType="separate"/>
        </w:r>
        <w:r>
          <w:t>3</w:t>
        </w:r>
        <w:r>
          <w:fldChar w:fldCharType="end"/>
        </w:r>
      </w:hyperlink>
    </w:p>
    <w:p>
      <w:pPr>
        <w:pStyle w:val="TOC2"/>
        <w:tabs>
          <w:tab w:val="right" w:leader="dot" w:pos="8306"/>
        </w:tabs>
      </w:pPr>
      <w:hyperlink w:anchor="_Toc20423" w:history="1">
        <w:r>
          <w:rPr>
            <w:rFonts w:ascii="仿宋" w:eastAsia="仿宋" w:hAnsi="仿宋" w:cs="仿宋" w:hint="eastAsia"/>
            <w:lang w:eastAsia="zh-CN"/>
          </w:rPr>
          <w:t>(二)、危机应对与恢复</w:t>
        </w:r>
        <w:r>
          <w:tab/>
        </w:r>
        <w:r>
          <w:fldChar w:fldCharType="begin"/>
        </w:r>
        <w:r>
          <w:instrText xml:space="preserve"> PAGEREF _Toc20423 \h </w:instrText>
        </w:r>
        <w:r>
          <w:fldChar w:fldCharType="separate"/>
        </w:r>
        <w:r>
          <w:t>4</w:t>
        </w:r>
        <w:r>
          <w:fldChar w:fldCharType="end"/>
        </w:r>
      </w:hyperlink>
    </w:p>
    <w:p>
      <w:pPr>
        <w:pStyle w:val="TOC1"/>
        <w:tabs>
          <w:tab w:val="right" w:leader="dot" w:pos="8306"/>
        </w:tabs>
      </w:pPr>
      <w:hyperlink w:anchor="_Toc27230" w:history="1">
        <w:r>
          <w:rPr>
            <w:rFonts w:ascii="仿宋" w:eastAsia="仿宋" w:hAnsi="仿宋" w:cs="仿宋" w:hint="eastAsia"/>
            <w:lang w:eastAsia="zh-CN"/>
          </w:rPr>
          <w:t>二、手办项目建设背景及必要性分析</w:t>
        </w:r>
        <w:r>
          <w:tab/>
        </w:r>
        <w:r>
          <w:fldChar w:fldCharType="begin"/>
        </w:r>
        <w:r>
          <w:instrText xml:space="preserve"> PAGEREF _Toc27230 \h </w:instrText>
        </w:r>
        <w:r>
          <w:fldChar w:fldCharType="separate"/>
        </w:r>
        <w:r>
          <w:t>5</w:t>
        </w:r>
        <w:r>
          <w:fldChar w:fldCharType="end"/>
        </w:r>
      </w:hyperlink>
    </w:p>
    <w:p>
      <w:pPr>
        <w:pStyle w:val="TOC2"/>
        <w:tabs>
          <w:tab w:val="right" w:leader="dot" w:pos="8306"/>
        </w:tabs>
      </w:pPr>
      <w:hyperlink w:anchor="_Toc1459" w:history="1">
        <w:r>
          <w:rPr>
            <w:rFonts w:ascii="仿宋" w:eastAsia="仿宋" w:hAnsi="仿宋" w:cs="仿宋" w:hint="eastAsia"/>
            <w:lang w:eastAsia="zh-CN"/>
          </w:rPr>
          <w:t>(一)、手办项目背景分析</w:t>
        </w:r>
        <w:r>
          <w:tab/>
        </w:r>
        <w:r>
          <w:fldChar w:fldCharType="begin"/>
        </w:r>
        <w:r>
          <w:instrText xml:space="preserve"> PAGEREF _Toc1459 \h </w:instrText>
        </w:r>
        <w:r>
          <w:fldChar w:fldCharType="separate"/>
        </w:r>
        <w:r>
          <w:t>5</w:t>
        </w:r>
        <w:r>
          <w:fldChar w:fldCharType="end"/>
        </w:r>
      </w:hyperlink>
    </w:p>
    <w:p>
      <w:pPr>
        <w:pStyle w:val="TOC2"/>
        <w:tabs>
          <w:tab w:val="right" w:leader="dot" w:pos="8306"/>
        </w:tabs>
      </w:pPr>
      <w:hyperlink w:anchor="_Toc4379" w:history="1">
        <w:r>
          <w:rPr>
            <w:rFonts w:ascii="仿宋" w:eastAsia="仿宋" w:hAnsi="仿宋" w:cs="仿宋" w:hint="eastAsia"/>
            <w:lang w:eastAsia="zh-CN"/>
          </w:rPr>
          <w:t>(二)、手办项目建设必要性分析</w:t>
        </w:r>
        <w:r>
          <w:tab/>
        </w:r>
        <w:r>
          <w:fldChar w:fldCharType="begin"/>
        </w:r>
        <w:r>
          <w:instrText xml:space="preserve"> PAGEREF _Toc4379 \h </w:instrText>
        </w:r>
        <w:r>
          <w:fldChar w:fldCharType="separate"/>
        </w:r>
        <w:r>
          <w:t>7</w:t>
        </w:r>
        <w:r>
          <w:fldChar w:fldCharType="end"/>
        </w:r>
      </w:hyperlink>
    </w:p>
    <w:p>
      <w:pPr>
        <w:pStyle w:val="TOC1"/>
        <w:tabs>
          <w:tab w:val="right" w:leader="dot" w:pos="8306"/>
        </w:tabs>
      </w:pPr>
      <w:hyperlink w:anchor="_Toc15002" w:history="1">
        <w:r>
          <w:rPr>
            <w:rFonts w:ascii="仿宋" w:eastAsia="仿宋" w:hAnsi="仿宋" w:cs="仿宋" w:hint="eastAsia"/>
            <w:lang w:eastAsia="zh-CN"/>
          </w:rPr>
          <w:t>三、手办项目概论</w:t>
        </w:r>
        <w:r>
          <w:tab/>
        </w:r>
        <w:r>
          <w:fldChar w:fldCharType="begin"/>
        </w:r>
        <w:r>
          <w:instrText xml:space="preserve"> PAGEREF _Toc15002 \h </w:instrText>
        </w:r>
        <w:r>
          <w:fldChar w:fldCharType="separate"/>
        </w:r>
        <w:r>
          <w:t>8</w:t>
        </w:r>
        <w:r>
          <w:fldChar w:fldCharType="end"/>
        </w:r>
      </w:hyperlink>
    </w:p>
    <w:p>
      <w:pPr>
        <w:pStyle w:val="TOC2"/>
        <w:tabs>
          <w:tab w:val="right" w:leader="dot" w:pos="8306"/>
        </w:tabs>
      </w:pPr>
      <w:hyperlink w:anchor="_Toc28455" w:history="1">
        <w:r>
          <w:rPr>
            <w:rFonts w:ascii="仿宋" w:eastAsia="仿宋" w:hAnsi="仿宋" w:cs="仿宋" w:hint="eastAsia"/>
            <w:lang w:eastAsia="zh-CN"/>
          </w:rPr>
          <w:t>(一)、手办项目概况</w:t>
        </w:r>
        <w:r>
          <w:tab/>
        </w:r>
        <w:r>
          <w:fldChar w:fldCharType="begin"/>
        </w:r>
        <w:r>
          <w:instrText xml:space="preserve"> PAGEREF _Toc28455 \h </w:instrText>
        </w:r>
        <w:r>
          <w:fldChar w:fldCharType="separate"/>
        </w:r>
        <w:r>
          <w:t>8</w:t>
        </w:r>
        <w:r>
          <w:fldChar w:fldCharType="end"/>
        </w:r>
      </w:hyperlink>
    </w:p>
    <w:p>
      <w:pPr>
        <w:pStyle w:val="TOC2"/>
        <w:tabs>
          <w:tab w:val="right" w:leader="dot" w:pos="8306"/>
        </w:tabs>
      </w:pPr>
      <w:hyperlink w:anchor="_Toc16850" w:history="1">
        <w:r>
          <w:rPr>
            <w:rFonts w:ascii="仿宋" w:eastAsia="仿宋" w:hAnsi="仿宋" w:cs="仿宋" w:hint="eastAsia"/>
            <w:lang w:eastAsia="zh-CN"/>
          </w:rPr>
          <w:t>(二)、手办项目目标</w:t>
        </w:r>
        <w:r>
          <w:tab/>
        </w:r>
        <w:r>
          <w:fldChar w:fldCharType="begin"/>
        </w:r>
        <w:r>
          <w:instrText xml:space="preserve"> PAGEREF _Toc16850 \h </w:instrText>
        </w:r>
        <w:r>
          <w:fldChar w:fldCharType="separate"/>
        </w:r>
        <w:r>
          <w:t>10</w:t>
        </w:r>
        <w:r>
          <w:fldChar w:fldCharType="end"/>
        </w:r>
      </w:hyperlink>
    </w:p>
    <w:p>
      <w:pPr>
        <w:pStyle w:val="TOC2"/>
        <w:tabs>
          <w:tab w:val="right" w:leader="dot" w:pos="8306"/>
        </w:tabs>
      </w:pPr>
      <w:hyperlink w:anchor="_Toc11915" w:history="1">
        <w:r>
          <w:rPr>
            <w:rFonts w:ascii="仿宋" w:eastAsia="仿宋" w:hAnsi="仿宋" w:cs="仿宋" w:hint="eastAsia"/>
            <w:lang w:eastAsia="zh-CN"/>
          </w:rPr>
          <w:t>(三)、手办项目提出的理由</w:t>
        </w:r>
        <w:r>
          <w:tab/>
        </w:r>
        <w:r>
          <w:fldChar w:fldCharType="begin"/>
        </w:r>
        <w:r>
          <w:instrText xml:space="preserve"> PAGEREF _Toc11915 \h </w:instrText>
        </w:r>
        <w:r>
          <w:fldChar w:fldCharType="separate"/>
        </w:r>
        <w:r>
          <w:t>11</w:t>
        </w:r>
        <w:r>
          <w:fldChar w:fldCharType="end"/>
        </w:r>
      </w:hyperlink>
    </w:p>
    <w:p>
      <w:pPr>
        <w:pStyle w:val="TOC2"/>
        <w:tabs>
          <w:tab w:val="right" w:leader="dot" w:pos="8306"/>
        </w:tabs>
      </w:pPr>
      <w:hyperlink w:anchor="_Toc22817" w:history="1">
        <w:r>
          <w:rPr>
            <w:rFonts w:ascii="仿宋" w:eastAsia="仿宋" w:hAnsi="仿宋" w:cs="仿宋" w:hint="eastAsia"/>
            <w:lang w:eastAsia="zh-CN"/>
          </w:rPr>
          <w:t>(四)、手办项目意义</w:t>
        </w:r>
        <w:r>
          <w:tab/>
        </w:r>
        <w:r>
          <w:fldChar w:fldCharType="begin"/>
        </w:r>
        <w:r>
          <w:instrText xml:space="preserve"> PAGEREF _Toc22817 \h </w:instrText>
        </w:r>
        <w:r>
          <w:fldChar w:fldCharType="separate"/>
        </w:r>
        <w:r>
          <w:t>13</w:t>
        </w:r>
        <w:r>
          <w:fldChar w:fldCharType="end"/>
        </w:r>
      </w:hyperlink>
    </w:p>
    <w:p>
      <w:pPr>
        <w:pStyle w:val="TOC2"/>
        <w:tabs>
          <w:tab w:val="right" w:leader="dot" w:pos="8306"/>
        </w:tabs>
      </w:pPr>
      <w:hyperlink w:anchor="_Toc27216" w:history="1">
        <w:r>
          <w:rPr>
            <w:rFonts w:ascii="仿宋" w:eastAsia="仿宋" w:hAnsi="仿宋" w:cs="仿宋" w:hint="eastAsia"/>
            <w:lang w:eastAsia="zh-CN"/>
          </w:rPr>
          <w:t>(五)、手办项目背景</w:t>
        </w:r>
        <w:r>
          <w:tab/>
        </w:r>
        <w:r>
          <w:fldChar w:fldCharType="begin"/>
        </w:r>
        <w:r>
          <w:instrText xml:space="preserve"> PAGEREF _Toc27216 \h </w:instrText>
        </w:r>
        <w:r>
          <w:fldChar w:fldCharType="separate"/>
        </w:r>
        <w:r>
          <w:t>14</w:t>
        </w:r>
        <w:r>
          <w:fldChar w:fldCharType="end"/>
        </w:r>
      </w:hyperlink>
    </w:p>
    <w:p>
      <w:pPr>
        <w:pStyle w:val="TOC1"/>
        <w:tabs>
          <w:tab w:val="right" w:leader="dot" w:pos="8306"/>
        </w:tabs>
      </w:pPr>
      <w:hyperlink w:anchor="_Toc6746" w:history="1">
        <w:r>
          <w:rPr>
            <w:rFonts w:ascii="仿宋" w:eastAsia="仿宋" w:hAnsi="仿宋" w:cs="仿宋" w:hint="eastAsia"/>
            <w:lang w:eastAsia="zh-CN"/>
          </w:rPr>
          <w:t>四、手办项目选址可行性分析</w:t>
        </w:r>
        <w:r>
          <w:tab/>
        </w:r>
        <w:r>
          <w:fldChar w:fldCharType="begin"/>
        </w:r>
        <w:r>
          <w:instrText xml:space="preserve"> PAGEREF _Toc6746 \h </w:instrText>
        </w:r>
        <w:r>
          <w:fldChar w:fldCharType="separate"/>
        </w:r>
        <w:r>
          <w:t>14</w:t>
        </w:r>
        <w:r>
          <w:fldChar w:fldCharType="end"/>
        </w:r>
      </w:hyperlink>
    </w:p>
    <w:p>
      <w:pPr>
        <w:pStyle w:val="TOC2"/>
        <w:tabs>
          <w:tab w:val="right" w:leader="dot" w:pos="8306"/>
        </w:tabs>
      </w:pPr>
      <w:hyperlink w:anchor="_Toc23591" w:history="1">
        <w:r>
          <w:rPr>
            <w:rFonts w:ascii="仿宋" w:eastAsia="仿宋" w:hAnsi="仿宋" w:cs="仿宋" w:hint="eastAsia"/>
            <w:lang w:eastAsia="zh-CN"/>
          </w:rPr>
          <w:t>(一)、手办项目选址</w:t>
        </w:r>
        <w:r>
          <w:tab/>
        </w:r>
        <w:r>
          <w:fldChar w:fldCharType="begin"/>
        </w:r>
        <w:r>
          <w:instrText xml:space="preserve"> PAGEREF _Toc23591 \h </w:instrText>
        </w:r>
        <w:r>
          <w:fldChar w:fldCharType="separate"/>
        </w:r>
        <w:r>
          <w:t>14</w:t>
        </w:r>
        <w:r>
          <w:fldChar w:fldCharType="end"/>
        </w:r>
      </w:hyperlink>
    </w:p>
    <w:p>
      <w:pPr>
        <w:pStyle w:val="TOC2"/>
        <w:tabs>
          <w:tab w:val="right" w:leader="dot" w:pos="8306"/>
        </w:tabs>
      </w:pPr>
      <w:hyperlink w:anchor="_Toc27379" w:history="1">
        <w:r>
          <w:rPr>
            <w:rFonts w:ascii="仿宋" w:eastAsia="仿宋" w:hAnsi="仿宋" w:cs="仿宋" w:hint="eastAsia"/>
            <w:lang w:eastAsia="zh-CN"/>
          </w:rPr>
          <w:t>(二)、用地控制指标</w:t>
        </w:r>
        <w:r>
          <w:tab/>
        </w:r>
        <w:r>
          <w:fldChar w:fldCharType="begin"/>
        </w:r>
        <w:r>
          <w:instrText xml:space="preserve"> PAGEREF _Toc27379 \h </w:instrText>
        </w:r>
        <w:r>
          <w:fldChar w:fldCharType="separate"/>
        </w:r>
        <w:r>
          <w:t>15</w:t>
        </w:r>
        <w:r>
          <w:fldChar w:fldCharType="end"/>
        </w:r>
      </w:hyperlink>
    </w:p>
    <w:p>
      <w:pPr>
        <w:pStyle w:val="TOC2"/>
        <w:tabs>
          <w:tab w:val="right" w:leader="dot" w:pos="8306"/>
        </w:tabs>
      </w:pPr>
      <w:hyperlink w:anchor="_Toc9255" w:history="1">
        <w:r>
          <w:rPr>
            <w:rFonts w:ascii="仿宋" w:eastAsia="仿宋" w:hAnsi="仿宋" w:cs="仿宋" w:hint="eastAsia"/>
            <w:lang w:eastAsia="zh-CN"/>
          </w:rPr>
          <w:t>(三)、节约用地措施</w:t>
        </w:r>
        <w:r>
          <w:tab/>
        </w:r>
        <w:r>
          <w:fldChar w:fldCharType="begin"/>
        </w:r>
        <w:r>
          <w:instrText xml:space="preserve"> PAGEREF _Toc9255 \h </w:instrText>
        </w:r>
        <w:r>
          <w:fldChar w:fldCharType="separate"/>
        </w:r>
        <w:r>
          <w:t>16</w:t>
        </w:r>
        <w:r>
          <w:fldChar w:fldCharType="end"/>
        </w:r>
      </w:hyperlink>
    </w:p>
    <w:p>
      <w:pPr>
        <w:pStyle w:val="TOC2"/>
        <w:tabs>
          <w:tab w:val="right" w:leader="dot" w:pos="8306"/>
        </w:tabs>
      </w:pPr>
      <w:hyperlink w:anchor="_Toc24884" w:history="1">
        <w:r>
          <w:rPr>
            <w:rFonts w:ascii="仿宋" w:eastAsia="仿宋" w:hAnsi="仿宋" w:cs="仿宋" w:hint="eastAsia"/>
            <w:lang w:eastAsia="zh-CN"/>
          </w:rPr>
          <w:t>(四)、总图布置方案</w:t>
        </w:r>
        <w:r>
          <w:tab/>
        </w:r>
        <w:r>
          <w:fldChar w:fldCharType="begin"/>
        </w:r>
        <w:r>
          <w:instrText xml:space="preserve"> PAGEREF _Toc24884 \h </w:instrText>
        </w:r>
        <w:r>
          <w:fldChar w:fldCharType="separate"/>
        </w:r>
        <w:r>
          <w:t>17</w:t>
        </w:r>
        <w:r>
          <w:fldChar w:fldCharType="end"/>
        </w:r>
      </w:hyperlink>
    </w:p>
    <w:p>
      <w:pPr>
        <w:pStyle w:val="TOC2"/>
        <w:tabs>
          <w:tab w:val="right" w:leader="dot" w:pos="8306"/>
        </w:tabs>
      </w:pPr>
      <w:hyperlink w:anchor="_Toc25536" w:history="1">
        <w:r>
          <w:rPr>
            <w:rFonts w:ascii="仿宋" w:eastAsia="仿宋" w:hAnsi="仿宋" w:cs="仿宋" w:hint="eastAsia"/>
            <w:lang w:eastAsia="zh-CN"/>
          </w:rPr>
          <w:t>(五)、选址综合评价</w:t>
        </w:r>
        <w:r>
          <w:tab/>
        </w:r>
        <w:r>
          <w:fldChar w:fldCharType="begin"/>
        </w:r>
        <w:r>
          <w:instrText xml:space="preserve"> PAGEREF _Toc25536 \h </w:instrText>
        </w:r>
        <w:r>
          <w:fldChar w:fldCharType="separate"/>
        </w:r>
        <w:r>
          <w:t>19</w:t>
        </w:r>
        <w:r>
          <w:fldChar w:fldCharType="end"/>
        </w:r>
      </w:hyperlink>
    </w:p>
    <w:p>
      <w:pPr>
        <w:pStyle w:val="TOC1"/>
        <w:tabs>
          <w:tab w:val="right" w:leader="dot" w:pos="8306"/>
        </w:tabs>
      </w:pPr>
      <w:hyperlink w:anchor="_Toc5103" w:history="1">
        <w:r>
          <w:rPr>
            <w:rFonts w:ascii="仿宋" w:eastAsia="仿宋" w:hAnsi="仿宋" w:cs="仿宋" w:hint="eastAsia"/>
            <w:lang w:eastAsia="zh-CN"/>
          </w:rPr>
          <w:t>五、手办项目文档管理</w:t>
        </w:r>
        <w:r>
          <w:tab/>
        </w:r>
        <w:r>
          <w:fldChar w:fldCharType="begin"/>
        </w:r>
        <w:r>
          <w:instrText xml:space="preserve"> PAGEREF _Toc5103 \h </w:instrText>
        </w:r>
        <w:r>
          <w:fldChar w:fldCharType="separate"/>
        </w:r>
        <w:r>
          <w:t>20</w:t>
        </w:r>
        <w:r>
          <w:fldChar w:fldCharType="end"/>
        </w:r>
      </w:hyperlink>
    </w:p>
    <w:p>
      <w:pPr>
        <w:pStyle w:val="TOC2"/>
        <w:tabs>
          <w:tab w:val="right" w:leader="dot" w:pos="8306"/>
        </w:tabs>
      </w:pPr>
      <w:hyperlink w:anchor="_Toc27931" w:history="1">
        <w:r>
          <w:rPr>
            <w:rFonts w:ascii="仿宋" w:eastAsia="仿宋" w:hAnsi="仿宋" w:cs="仿宋" w:hint="eastAsia"/>
            <w:lang w:eastAsia="zh-CN"/>
          </w:rPr>
          <w:t>(一)、文档编制与审查</w:t>
        </w:r>
        <w:r>
          <w:tab/>
        </w:r>
        <w:r>
          <w:fldChar w:fldCharType="begin"/>
        </w:r>
        <w:r>
          <w:instrText xml:space="preserve"> PAGEREF _Toc27931 \h </w:instrText>
        </w:r>
        <w:r>
          <w:fldChar w:fldCharType="separate"/>
        </w:r>
        <w:r>
          <w:t>20</w:t>
        </w:r>
        <w:r>
          <w:fldChar w:fldCharType="end"/>
        </w:r>
      </w:hyperlink>
    </w:p>
    <w:p>
      <w:pPr>
        <w:pStyle w:val="TOC2"/>
        <w:tabs>
          <w:tab w:val="right" w:leader="dot" w:pos="8306"/>
        </w:tabs>
      </w:pPr>
      <w:hyperlink w:anchor="_Toc12511" w:history="1">
        <w:r>
          <w:rPr>
            <w:rFonts w:ascii="仿宋" w:eastAsia="仿宋" w:hAnsi="仿宋" w:cs="仿宋" w:hint="eastAsia"/>
            <w:lang w:eastAsia="zh-CN"/>
          </w:rPr>
          <w:t>(二)、文档发布与分发</w:t>
        </w:r>
        <w:r>
          <w:tab/>
        </w:r>
        <w:r>
          <w:fldChar w:fldCharType="begin"/>
        </w:r>
        <w:r>
          <w:instrText xml:space="preserve"> PAGEREF _Toc12511 \h </w:instrText>
        </w:r>
        <w:r>
          <w:fldChar w:fldCharType="separate"/>
        </w:r>
        <w:r>
          <w:t>21</w:t>
        </w:r>
        <w:r>
          <w:fldChar w:fldCharType="end"/>
        </w:r>
      </w:hyperlink>
    </w:p>
    <w:p>
      <w:pPr>
        <w:pStyle w:val="TOC2"/>
        <w:tabs>
          <w:tab w:val="right" w:leader="dot" w:pos="8306"/>
        </w:tabs>
      </w:pPr>
      <w:hyperlink w:anchor="_Toc4717" w:history="1">
        <w:r>
          <w:rPr>
            <w:rFonts w:ascii="仿宋" w:eastAsia="仿宋" w:hAnsi="仿宋" w:cs="仿宋" w:hint="eastAsia"/>
            <w:lang w:eastAsia="zh-CN"/>
          </w:rPr>
          <w:t>(三)、文档存档与归档</w:t>
        </w:r>
        <w:r>
          <w:tab/>
        </w:r>
        <w:r>
          <w:fldChar w:fldCharType="begin"/>
        </w:r>
        <w:r>
          <w:instrText xml:space="preserve"> PAGEREF _Toc4717 \h </w:instrText>
        </w:r>
        <w:r>
          <w:fldChar w:fldCharType="separate"/>
        </w:r>
        <w:r>
          <w:t>22</w:t>
        </w:r>
        <w:r>
          <w:fldChar w:fldCharType="end"/>
        </w:r>
      </w:hyperlink>
    </w:p>
    <w:p>
      <w:pPr>
        <w:pStyle w:val="TOC1"/>
        <w:tabs>
          <w:tab w:val="right" w:leader="dot" w:pos="8306"/>
        </w:tabs>
      </w:pPr>
      <w:hyperlink w:anchor="_Toc22307" w:history="1">
        <w:r>
          <w:rPr>
            <w:rFonts w:ascii="仿宋" w:eastAsia="仿宋" w:hAnsi="仿宋" w:cs="仿宋" w:hint="eastAsia"/>
            <w:lang w:eastAsia="zh-CN"/>
          </w:rPr>
          <w:t>六、市场分析、调研</w:t>
        </w:r>
        <w:r>
          <w:tab/>
        </w:r>
        <w:r>
          <w:fldChar w:fldCharType="begin"/>
        </w:r>
        <w:r>
          <w:instrText xml:space="preserve"> PAGEREF _Toc22307 \h </w:instrText>
        </w:r>
        <w:r>
          <w:fldChar w:fldCharType="separate"/>
        </w:r>
        <w:r>
          <w:t>23</w:t>
        </w:r>
        <w:r>
          <w:fldChar w:fldCharType="end"/>
        </w:r>
      </w:hyperlink>
    </w:p>
    <w:p>
      <w:pPr>
        <w:pStyle w:val="TOC2"/>
        <w:tabs>
          <w:tab w:val="right" w:leader="dot" w:pos="8306"/>
        </w:tabs>
      </w:pPr>
      <w:hyperlink w:anchor="_Toc15637" w:history="1">
        <w:r>
          <w:rPr>
            <w:rFonts w:ascii="仿宋" w:eastAsia="仿宋" w:hAnsi="仿宋" w:cs="仿宋" w:hint="eastAsia"/>
            <w:lang w:eastAsia="zh-CN"/>
          </w:rPr>
          <w:t>(一)、手办行业分析</w:t>
        </w:r>
        <w:r>
          <w:tab/>
        </w:r>
        <w:r>
          <w:fldChar w:fldCharType="begin"/>
        </w:r>
        <w:r>
          <w:instrText xml:space="preserve"> PAGEREF _Toc15637 \h </w:instrText>
        </w:r>
        <w:r>
          <w:fldChar w:fldCharType="separate"/>
        </w:r>
        <w:r>
          <w:t>23</w:t>
        </w:r>
        <w:r>
          <w:fldChar w:fldCharType="end"/>
        </w:r>
      </w:hyperlink>
    </w:p>
    <w:p>
      <w:pPr>
        <w:pStyle w:val="TOC2"/>
        <w:tabs>
          <w:tab w:val="right" w:leader="dot" w:pos="8306"/>
        </w:tabs>
      </w:pPr>
      <w:hyperlink w:anchor="_Toc24176" w:history="1">
        <w:r>
          <w:rPr>
            <w:rFonts w:ascii="仿宋" w:eastAsia="仿宋" w:hAnsi="仿宋" w:cs="仿宋" w:hint="eastAsia"/>
            <w:lang w:eastAsia="zh-CN"/>
          </w:rPr>
          <w:t>(二)、手办市场分析预测</w:t>
        </w:r>
        <w:r>
          <w:tab/>
        </w:r>
        <w:r>
          <w:fldChar w:fldCharType="begin"/>
        </w:r>
        <w:r>
          <w:instrText xml:space="preserve"> PAGEREF _Toc24176 \h </w:instrText>
        </w:r>
        <w:r>
          <w:fldChar w:fldCharType="separate"/>
        </w:r>
        <w:r>
          <w:t>24</w:t>
        </w:r>
        <w:r>
          <w:fldChar w:fldCharType="end"/>
        </w:r>
      </w:hyperlink>
    </w:p>
    <w:p>
      <w:pPr>
        <w:pStyle w:val="TOC1"/>
        <w:tabs>
          <w:tab w:val="right" w:leader="dot" w:pos="8306"/>
        </w:tabs>
      </w:pPr>
      <w:hyperlink w:anchor="_Toc29309" w:history="1">
        <w:r>
          <w:rPr>
            <w:rFonts w:ascii="仿宋" w:eastAsia="仿宋" w:hAnsi="仿宋" w:cs="仿宋" w:hint="eastAsia"/>
            <w:lang w:eastAsia="zh-CN"/>
          </w:rPr>
          <w:t>七、手办项目计划安排</w:t>
        </w:r>
        <w:r>
          <w:tab/>
        </w:r>
        <w:r>
          <w:fldChar w:fldCharType="begin"/>
        </w:r>
        <w:r>
          <w:instrText xml:space="preserve"> PAGEREF _Toc29309 \h </w:instrText>
        </w:r>
        <w:r>
          <w:fldChar w:fldCharType="separate"/>
        </w:r>
        <w:r>
          <w:t>24</w:t>
        </w:r>
        <w:r>
          <w:fldChar w:fldCharType="end"/>
        </w:r>
      </w:hyperlink>
    </w:p>
    <w:p>
      <w:pPr>
        <w:pStyle w:val="TOC2"/>
        <w:tabs>
          <w:tab w:val="right" w:leader="dot" w:pos="8306"/>
        </w:tabs>
      </w:pPr>
      <w:hyperlink w:anchor="_Toc14573" w:history="1">
        <w:r>
          <w:rPr>
            <w:rFonts w:ascii="仿宋" w:eastAsia="仿宋" w:hAnsi="仿宋" w:cs="仿宋" w:hint="eastAsia"/>
            <w:lang w:eastAsia="zh-CN"/>
          </w:rPr>
          <w:t>(一)、建设周期</w:t>
        </w:r>
        <w:r>
          <w:tab/>
        </w:r>
        <w:r>
          <w:fldChar w:fldCharType="begin"/>
        </w:r>
        <w:r>
          <w:instrText xml:space="preserve"> PAGEREF _Toc14573 \h </w:instrText>
        </w:r>
        <w:r>
          <w:fldChar w:fldCharType="separate"/>
        </w:r>
        <w:r>
          <w:t>24</w:t>
        </w:r>
        <w:r>
          <w:fldChar w:fldCharType="end"/>
        </w:r>
      </w:hyperlink>
    </w:p>
    <w:p>
      <w:pPr>
        <w:pStyle w:val="TOC2"/>
        <w:tabs>
          <w:tab w:val="right" w:leader="dot" w:pos="8306"/>
        </w:tabs>
      </w:pPr>
      <w:hyperlink w:anchor="_Toc23819" w:history="1">
        <w:r>
          <w:rPr>
            <w:rFonts w:ascii="仿宋" w:eastAsia="仿宋" w:hAnsi="仿宋" w:cs="仿宋" w:hint="eastAsia"/>
            <w:lang w:eastAsia="zh-CN"/>
          </w:rPr>
          <w:t>(二)、建设进度</w:t>
        </w:r>
        <w:r>
          <w:tab/>
        </w:r>
        <w:r>
          <w:fldChar w:fldCharType="begin"/>
        </w:r>
        <w:r>
          <w:instrText xml:space="preserve"> PAGEREF _Toc23819 \h </w:instrText>
        </w:r>
        <w:r>
          <w:fldChar w:fldCharType="separate"/>
        </w:r>
        <w:r>
          <w:t>25</w:t>
        </w:r>
        <w:r>
          <w:fldChar w:fldCharType="end"/>
        </w:r>
      </w:hyperlink>
    </w:p>
    <w:p>
      <w:pPr>
        <w:pStyle w:val="TOC2"/>
        <w:tabs>
          <w:tab w:val="right" w:leader="dot" w:pos="8306"/>
        </w:tabs>
      </w:pPr>
      <w:hyperlink w:anchor="_Toc19671" w:history="1">
        <w:r>
          <w:rPr>
            <w:rFonts w:ascii="仿宋" w:eastAsia="仿宋" w:hAnsi="仿宋" w:cs="仿宋" w:hint="eastAsia"/>
            <w:lang w:eastAsia="zh-CN"/>
          </w:rPr>
          <w:t>(三)、进度安排注意事项</w:t>
        </w:r>
        <w:r>
          <w:tab/>
        </w:r>
        <w:r>
          <w:fldChar w:fldCharType="begin"/>
        </w:r>
        <w:r>
          <w:instrText xml:space="preserve"> PAGEREF _Toc19671 \h </w:instrText>
        </w:r>
        <w:r>
          <w:fldChar w:fldCharType="separate"/>
        </w:r>
        <w:r>
          <w:t>26</w:t>
        </w:r>
        <w:r>
          <w:fldChar w:fldCharType="end"/>
        </w:r>
      </w:hyperlink>
    </w:p>
    <w:p>
      <w:pPr>
        <w:pStyle w:val="TOC2"/>
        <w:tabs>
          <w:tab w:val="right" w:leader="dot" w:pos="8306"/>
        </w:tabs>
      </w:pPr>
      <w:hyperlink w:anchor="_Toc25007" w:history="1">
        <w:r>
          <w:rPr>
            <w:rFonts w:ascii="仿宋" w:eastAsia="仿宋" w:hAnsi="仿宋" w:cs="仿宋" w:hint="eastAsia"/>
            <w:lang w:eastAsia="zh-CN"/>
          </w:rPr>
          <w:t>(四)、人力资源配置</w:t>
        </w:r>
        <w:r>
          <w:tab/>
        </w:r>
        <w:r>
          <w:fldChar w:fldCharType="begin"/>
        </w:r>
        <w:r>
          <w:instrText xml:space="preserve"> PAGEREF _Toc25007 \h </w:instrText>
        </w:r>
        <w:r>
          <w:fldChar w:fldCharType="separate"/>
        </w:r>
        <w:r>
          <w:t>28</w:t>
        </w:r>
        <w:r>
          <w:fldChar w:fldCharType="end"/>
        </w:r>
      </w:hyperlink>
    </w:p>
    <w:p>
      <w:pPr>
        <w:pStyle w:val="TOC1"/>
        <w:tabs>
          <w:tab w:val="right" w:leader="dot" w:pos="8306"/>
        </w:tabs>
      </w:pPr>
      <w:hyperlink w:anchor="_Toc19551" w:history="1">
        <w:r>
          <w:rPr>
            <w:rFonts w:ascii="仿宋" w:eastAsia="仿宋" w:hAnsi="仿宋" w:cs="仿宋" w:hint="eastAsia"/>
            <w:lang w:eastAsia="zh-CN"/>
          </w:rPr>
          <w:t>八、手办项目投资规划</w:t>
        </w:r>
        <w:r>
          <w:tab/>
        </w:r>
        <w:r>
          <w:fldChar w:fldCharType="begin"/>
        </w:r>
        <w:r>
          <w:instrText xml:space="preserve"> PAGEREF _Toc19551 \h </w:instrText>
        </w:r>
        <w:r>
          <w:fldChar w:fldCharType="separate"/>
        </w:r>
        <w:r>
          <w:t>28</w:t>
        </w:r>
        <w:r>
          <w:fldChar w:fldCharType="end"/>
        </w:r>
      </w:hyperlink>
    </w:p>
    <w:p>
      <w:pPr>
        <w:pStyle w:val="TOC2"/>
        <w:tabs>
          <w:tab w:val="right" w:leader="dot" w:pos="8306"/>
        </w:tabs>
      </w:pPr>
      <w:hyperlink w:anchor="_Toc20178" w:history="1">
        <w:r>
          <w:rPr>
            <w:rFonts w:ascii="仿宋" w:eastAsia="仿宋" w:hAnsi="仿宋" w:cs="仿宋" w:hint="eastAsia"/>
            <w:lang w:eastAsia="zh-CN"/>
          </w:rPr>
          <w:t>(一)、手办项目总投资估算</w:t>
        </w:r>
        <w:r>
          <w:tab/>
        </w:r>
        <w:r>
          <w:fldChar w:fldCharType="begin"/>
        </w:r>
        <w:r>
          <w:instrText xml:space="preserve"> PAGEREF _Toc20178 \h </w:instrText>
        </w:r>
        <w:r>
          <w:fldChar w:fldCharType="separate"/>
        </w:r>
        <w:r>
          <w:t>28</w:t>
        </w:r>
        <w:r>
          <w:fldChar w:fldCharType="end"/>
        </w:r>
      </w:hyperlink>
    </w:p>
    <w:p>
      <w:pPr>
        <w:pStyle w:val="TOC2"/>
        <w:tabs>
          <w:tab w:val="right" w:leader="dot" w:pos="8306"/>
        </w:tabs>
      </w:pPr>
      <w:hyperlink w:anchor="_Toc1379" w:history="1">
        <w:r>
          <w:rPr>
            <w:rFonts w:ascii="仿宋" w:eastAsia="仿宋" w:hAnsi="仿宋" w:cs="仿宋" w:hint="eastAsia"/>
            <w:lang w:eastAsia="zh-CN"/>
          </w:rPr>
          <w:t>(二)、资金筹措</w:t>
        </w:r>
        <w:r>
          <w:tab/>
        </w:r>
        <w:r>
          <w:fldChar w:fldCharType="begin"/>
        </w:r>
        <w:r>
          <w:instrText xml:space="preserve"> PAGEREF _Toc1379 \h </w:instrText>
        </w:r>
        <w:r>
          <w:fldChar w:fldCharType="separate"/>
        </w:r>
        <w:r>
          <w:t>30</w:t>
        </w:r>
        <w:r>
          <w:fldChar w:fldCharType="end"/>
        </w:r>
      </w:hyperlink>
    </w:p>
    <w:p>
      <w:pPr>
        <w:pStyle w:val="TOC1"/>
        <w:tabs>
          <w:tab w:val="right" w:leader="dot" w:pos="8306"/>
        </w:tabs>
      </w:pPr>
      <w:hyperlink w:anchor="_Toc22438" w:history="1">
        <w:r>
          <w:rPr>
            <w:rFonts w:ascii="仿宋" w:eastAsia="仿宋" w:hAnsi="仿宋" w:cs="仿宋" w:hint="eastAsia"/>
            <w:lang w:eastAsia="zh-CN"/>
          </w:rPr>
          <w:t>九、手办项目风险管理</w:t>
        </w:r>
        <w:r>
          <w:tab/>
        </w:r>
        <w:r>
          <w:fldChar w:fldCharType="begin"/>
        </w:r>
        <w:r>
          <w:instrText xml:space="preserve"> PAGEREF _Toc22438 \h </w:instrText>
        </w:r>
        <w:r>
          <w:fldChar w:fldCharType="separate"/>
        </w:r>
        <w:r>
          <w:t>30</w:t>
        </w:r>
        <w:r>
          <w:fldChar w:fldCharType="end"/>
        </w:r>
      </w:hyperlink>
    </w:p>
    <w:p>
      <w:pPr>
        <w:pStyle w:val="TOC2"/>
        <w:tabs>
          <w:tab w:val="right" w:leader="dot" w:pos="8306"/>
        </w:tabs>
      </w:pPr>
      <w:hyperlink w:anchor="_Toc12264" w:history="1">
        <w:r>
          <w:rPr>
            <w:rFonts w:ascii="仿宋" w:eastAsia="仿宋" w:hAnsi="仿宋" w:cs="仿宋" w:hint="eastAsia"/>
            <w:lang w:eastAsia="zh-CN"/>
          </w:rPr>
          <w:t>(一)、风险识别与评估</w:t>
        </w:r>
        <w:r>
          <w:tab/>
        </w:r>
        <w:r>
          <w:fldChar w:fldCharType="begin"/>
        </w:r>
        <w:r>
          <w:instrText xml:space="preserve"> PAGEREF _Toc12264 \h </w:instrText>
        </w:r>
        <w:r>
          <w:fldChar w:fldCharType="separate"/>
        </w:r>
        <w:r>
          <w:t>30</w:t>
        </w:r>
        <w:r>
          <w:fldChar w:fldCharType="end"/>
        </w:r>
      </w:hyperlink>
    </w:p>
    <w:p>
      <w:pPr>
        <w:pStyle w:val="TOC2"/>
        <w:tabs>
          <w:tab w:val="right" w:leader="dot" w:pos="8306"/>
        </w:tabs>
      </w:pPr>
      <w:hyperlink w:anchor="_Toc26419" w:history="1">
        <w:r>
          <w:rPr>
            <w:rFonts w:ascii="仿宋" w:eastAsia="仿宋" w:hAnsi="仿宋" w:cs="仿宋" w:hint="eastAsia"/>
            <w:lang w:eastAsia="zh-CN"/>
          </w:rPr>
          <w:t>(二)、风险应对策略</w:t>
        </w:r>
        <w:r>
          <w:tab/>
        </w:r>
        <w:r>
          <w:fldChar w:fldCharType="begin"/>
        </w:r>
        <w:r>
          <w:instrText xml:space="preserve"> PAGEREF _Toc26419 \h </w:instrText>
        </w:r>
        <w:r>
          <w:fldChar w:fldCharType="separate"/>
        </w:r>
        <w:r>
          <w:t>32</w:t>
        </w:r>
        <w:r>
          <w:fldChar w:fldCharType="end"/>
        </w:r>
      </w:hyperlink>
    </w:p>
    <w:p>
      <w:pPr>
        <w:pStyle w:val="TOC2"/>
        <w:tabs>
          <w:tab w:val="right" w:leader="dot" w:pos="8306"/>
        </w:tabs>
      </w:pPr>
      <w:hyperlink w:anchor="_Toc14729" w:history="1">
        <w:r>
          <w:rPr>
            <w:rFonts w:ascii="仿宋" w:eastAsia="仿宋" w:hAnsi="仿宋" w:cs="仿宋" w:hint="eastAsia"/>
            <w:lang w:eastAsia="zh-CN"/>
          </w:rPr>
          <w:t>(三)、风险监控与控制</w:t>
        </w:r>
        <w:r>
          <w:tab/>
        </w:r>
        <w:r>
          <w:fldChar w:fldCharType="begin"/>
        </w:r>
        <w:r>
          <w:instrText xml:space="preserve"> PAGEREF _Toc14729 \h </w:instrText>
        </w:r>
        <w:r>
          <w:fldChar w:fldCharType="separate"/>
        </w:r>
        <w:r>
          <w:t>33</w:t>
        </w:r>
        <w:r>
          <w:fldChar w:fldCharType="end"/>
        </w:r>
      </w:hyperlink>
    </w:p>
    <w:p>
      <w:pPr>
        <w:pStyle w:val="TOC1"/>
        <w:tabs>
          <w:tab w:val="right" w:leader="dot" w:pos="8306"/>
        </w:tabs>
      </w:pPr>
      <w:hyperlink w:anchor="_Toc28823" w:history="1">
        <w:r>
          <w:rPr>
            <w:rFonts w:ascii="仿宋" w:eastAsia="仿宋" w:hAnsi="仿宋" w:cs="仿宋" w:hint="eastAsia"/>
            <w:lang w:eastAsia="zh-CN"/>
          </w:rPr>
          <w:t>十、手办项目人力资源管理</w:t>
        </w:r>
        <w:r>
          <w:tab/>
        </w:r>
        <w:r>
          <w:fldChar w:fldCharType="begin"/>
        </w:r>
        <w:r>
          <w:instrText xml:space="preserve"> PAGEREF _Toc28823 \h </w:instrText>
        </w:r>
        <w:r>
          <w:fldChar w:fldCharType="separate"/>
        </w:r>
        <w:r>
          <w:t>34</w:t>
        </w:r>
        <w:r>
          <w:fldChar w:fldCharType="end"/>
        </w:r>
      </w:hyperlink>
    </w:p>
    <w:p>
      <w:pPr>
        <w:pStyle w:val="TOC2"/>
        <w:tabs>
          <w:tab w:val="right" w:leader="dot" w:pos="8306"/>
        </w:tabs>
      </w:pPr>
      <w:hyperlink w:anchor="_Toc15665" w:history="1">
        <w:r>
          <w:rPr>
            <w:rFonts w:ascii="仿宋" w:eastAsia="仿宋" w:hAnsi="仿宋" w:cs="仿宋" w:hint="eastAsia"/>
            <w:lang w:eastAsia="zh-CN"/>
          </w:rPr>
          <w:t>(一)、建立健全的预算管理制度</w:t>
        </w:r>
        <w:r>
          <w:tab/>
        </w:r>
        <w:r>
          <w:fldChar w:fldCharType="begin"/>
        </w:r>
        <w:r>
          <w:instrText xml:space="preserve"> PAGEREF _Toc15665 \h </w:instrText>
        </w:r>
        <w:r>
          <w:fldChar w:fldCharType="separate"/>
        </w:r>
        <w:r>
          <w:t>34</w:t>
        </w:r>
        <w:r>
          <w:fldChar w:fldCharType="end"/>
        </w:r>
      </w:hyperlink>
    </w:p>
    <w:p>
      <w:pPr>
        <w:pStyle w:val="TOC2"/>
        <w:tabs>
          <w:tab w:val="right" w:leader="dot" w:pos="8306"/>
        </w:tabs>
      </w:pPr>
      <w:hyperlink w:anchor="_Toc20034" w:history="1">
        <w:r>
          <w:rPr>
            <w:rFonts w:ascii="仿宋" w:eastAsia="仿宋" w:hAnsi="仿宋" w:cs="仿宋" w:hint="eastAsia"/>
            <w:lang w:eastAsia="zh-CN"/>
          </w:rPr>
          <w:t>(二)、加强资金流动监控</w:t>
        </w:r>
        <w:r>
          <w:tab/>
        </w:r>
        <w:r>
          <w:fldChar w:fldCharType="begin"/>
        </w:r>
        <w:r>
          <w:instrText xml:space="preserve"> PAGEREF _Toc20034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7" w:history="1">
        <w:r>
          <w:rPr>
            <w:rFonts w:ascii="仿宋" w:eastAsia="仿宋" w:hAnsi="仿宋" w:cs="仿宋" w:hint="eastAsia"/>
            <w:lang w:eastAsia="zh-CN"/>
          </w:rPr>
          <w:t>(三)、制定完善的风险控制机制</w:t>
        </w:r>
        <w:r>
          <w:tab/>
        </w:r>
        <w:r>
          <w:fldChar w:fldCharType="begin"/>
        </w:r>
        <w:r>
          <w:instrText xml:space="preserve"> PAGEREF _Toc4577 \h </w:instrText>
        </w:r>
        <w:r>
          <w:fldChar w:fldCharType="separate"/>
        </w:r>
        <w:r>
          <w:t>37</w:t>
        </w:r>
        <w:r>
          <w:fldChar w:fldCharType="end"/>
        </w:r>
      </w:hyperlink>
    </w:p>
    <w:p>
      <w:pPr>
        <w:pStyle w:val="TOC2"/>
        <w:tabs>
          <w:tab w:val="right" w:leader="dot" w:pos="8306"/>
        </w:tabs>
      </w:pPr>
      <w:hyperlink w:anchor="_Toc4165" w:history="1">
        <w:r>
          <w:rPr>
            <w:rFonts w:ascii="仿宋" w:eastAsia="仿宋" w:hAnsi="仿宋" w:cs="仿宋" w:hint="eastAsia"/>
            <w:lang w:eastAsia="zh-CN"/>
          </w:rPr>
          <w:t>(四)、优化成本管理</w:t>
        </w:r>
        <w:r>
          <w:tab/>
        </w:r>
        <w:r>
          <w:fldChar w:fldCharType="begin"/>
        </w:r>
        <w:r>
          <w:instrText xml:space="preserve"> PAGEREF _Toc4165 \h </w:instrText>
        </w:r>
        <w:r>
          <w:fldChar w:fldCharType="separate"/>
        </w:r>
        <w:r>
          <w:t>38</w:t>
        </w:r>
        <w:r>
          <w:fldChar w:fldCharType="end"/>
        </w:r>
      </w:hyperlink>
    </w:p>
    <w:p>
      <w:pPr>
        <w:pStyle w:val="TOC1"/>
        <w:tabs>
          <w:tab w:val="right" w:leader="dot" w:pos="8306"/>
        </w:tabs>
      </w:pPr>
      <w:hyperlink w:anchor="_Toc28742" w:history="1">
        <w:r>
          <w:rPr>
            <w:rFonts w:ascii="仿宋" w:eastAsia="仿宋" w:hAnsi="仿宋" w:cs="仿宋" w:hint="eastAsia"/>
            <w:lang w:eastAsia="zh-CN"/>
          </w:rPr>
          <w:t>十一、手办项目财务管理</w:t>
        </w:r>
        <w:r>
          <w:tab/>
        </w:r>
        <w:r>
          <w:fldChar w:fldCharType="begin"/>
        </w:r>
        <w:r>
          <w:instrText xml:space="preserve"> PAGEREF _Toc28742 \h </w:instrText>
        </w:r>
        <w:r>
          <w:fldChar w:fldCharType="separate"/>
        </w:r>
        <w:r>
          <w:t>40</w:t>
        </w:r>
        <w:r>
          <w:fldChar w:fldCharType="end"/>
        </w:r>
      </w:hyperlink>
    </w:p>
    <w:p>
      <w:pPr>
        <w:pStyle w:val="TOC2"/>
        <w:tabs>
          <w:tab w:val="right" w:leader="dot" w:pos="8306"/>
        </w:tabs>
      </w:pPr>
      <w:hyperlink w:anchor="_Toc23019" w:history="1">
        <w:r>
          <w:rPr>
            <w:rFonts w:ascii="仿宋" w:eastAsia="仿宋" w:hAnsi="仿宋" w:cs="仿宋" w:hint="eastAsia"/>
            <w:lang w:eastAsia="zh-CN"/>
          </w:rPr>
          <w:t>(一)、资金需求大</w:t>
        </w:r>
        <w:r>
          <w:tab/>
        </w:r>
        <w:r>
          <w:fldChar w:fldCharType="begin"/>
        </w:r>
        <w:r>
          <w:instrText xml:space="preserve"> PAGEREF _Toc23019 \h </w:instrText>
        </w:r>
        <w:r>
          <w:fldChar w:fldCharType="separate"/>
        </w:r>
        <w:r>
          <w:t>40</w:t>
        </w:r>
        <w:r>
          <w:fldChar w:fldCharType="end"/>
        </w:r>
      </w:hyperlink>
    </w:p>
    <w:p>
      <w:pPr>
        <w:pStyle w:val="TOC2"/>
        <w:tabs>
          <w:tab w:val="right" w:leader="dot" w:pos="8306"/>
        </w:tabs>
      </w:pPr>
      <w:hyperlink w:anchor="_Toc28273" w:history="1">
        <w:r>
          <w:rPr>
            <w:rFonts w:ascii="仿宋" w:eastAsia="仿宋" w:hAnsi="仿宋" w:cs="仿宋" w:hint="eastAsia"/>
            <w:lang w:eastAsia="zh-CN"/>
          </w:rPr>
          <w:t>(二)、研发周期长</w:t>
        </w:r>
        <w:r>
          <w:tab/>
        </w:r>
        <w:r>
          <w:fldChar w:fldCharType="begin"/>
        </w:r>
        <w:r>
          <w:instrText xml:space="preserve"> PAGEREF _Toc28273 \h </w:instrText>
        </w:r>
        <w:r>
          <w:fldChar w:fldCharType="separate"/>
        </w:r>
        <w:r>
          <w:t>41</w:t>
        </w:r>
        <w:r>
          <w:fldChar w:fldCharType="end"/>
        </w:r>
      </w:hyperlink>
    </w:p>
    <w:p>
      <w:pPr>
        <w:pStyle w:val="TOC2"/>
        <w:tabs>
          <w:tab w:val="right" w:leader="dot" w:pos="8306"/>
        </w:tabs>
      </w:pPr>
      <w:hyperlink w:anchor="_Toc12591" w:history="1">
        <w:r>
          <w:rPr>
            <w:rFonts w:ascii="仿宋" w:eastAsia="仿宋" w:hAnsi="仿宋" w:cs="仿宋" w:hint="eastAsia"/>
            <w:lang w:eastAsia="zh-CN"/>
          </w:rPr>
          <w:t>(三)、市场风险大</w:t>
        </w:r>
        <w:r>
          <w:tab/>
        </w:r>
        <w:r>
          <w:fldChar w:fldCharType="begin"/>
        </w:r>
        <w:r>
          <w:instrText xml:space="preserve"> PAGEREF _Toc12591 \h </w:instrText>
        </w:r>
        <w:r>
          <w:fldChar w:fldCharType="separate"/>
        </w:r>
        <w:r>
          <w:t>42</w:t>
        </w:r>
        <w:r>
          <w:fldChar w:fldCharType="end"/>
        </w:r>
      </w:hyperlink>
    </w:p>
    <w:p>
      <w:pPr>
        <w:pStyle w:val="TOC2"/>
        <w:tabs>
          <w:tab w:val="right" w:leader="dot" w:pos="8306"/>
        </w:tabs>
      </w:pPr>
      <w:hyperlink w:anchor="_Toc18934" w:history="1">
        <w:r>
          <w:rPr>
            <w:rFonts w:ascii="仿宋" w:eastAsia="仿宋" w:hAnsi="仿宋" w:cs="仿宋" w:hint="eastAsia"/>
            <w:lang w:eastAsia="zh-CN"/>
          </w:rPr>
          <w:t>(四)、利润率高</w:t>
        </w:r>
        <w:r>
          <w:tab/>
        </w:r>
        <w:r>
          <w:fldChar w:fldCharType="begin"/>
        </w:r>
        <w:r>
          <w:instrText xml:space="preserve"> PAGEREF _Toc18934 \h </w:instrText>
        </w:r>
        <w:r>
          <w:fldChar w:fldCharType="separate"/>
        </w:r>
        <w:r>
          <w:t>44</w:t>
        </w:r>
        <w:r>
          <w:fldChar w:fldCharType="end"/>
        </w:r>
      </w:hyperlink>
    </w:p>
    <w:p>
      <w:pPr>
        <w:pStyle w:val="TOC1"/>
        <w:tabs>
          <w:tab w:val="right" w:leader="dot" w:pos="8306"/>
        </w:tabs>
      </w:pPr>
      <w:hyperlink w:anchor="_Toc30414" w:history="1">
        <w:r>
          <w:rPr>
            <w:rFonts w:ascii="仿宋" w:eastAsia="仿宋" w:hAnsi="仿宋" w:cs="仿宋" w:hint="eastAsia"/>
            <w:lang w:eastAsia="zh-CN"/>
          </w:rPr>
          <w:t>十二、手办项目创新与研发</w:t>
        </w:r>
        <w:r>
          <w:tab/>
        </w:r>
        <w:r>
          <w:fldChar w:fldCharType="begin"/>
        </w:r>
        <w:r>
          <w:instrText xml:space="preserve"> PAGEREF _Toc30414 \h </w:instrText>
        </w:r>
        <w:r>
          <w:fldChar w:fldCharType="separate"/>
        </w:r>
        <w:r>
          <w:t>46</w:t>
        </w:r>
        <w:r>
          <w:fldChar w:fldCharType="end"/>
        </w:r>
      </w:hyperlink>
    </w:p>
    <w:p>
      <w:pPr>
        <w:pStyle w:val="TOC2"/>
        <w:tabs>
          <w:tab w:val="right" w:leader="dot" w:pos="8306"/>
        </w:tabs>
      </w:pPr>
      <w:hyperlink w:anchor="_Toc31790" w:history="1">
        <w:r>
          <w:rPr>
            <w:rFonts w:ascii="仿宋" w:eastAsia="仿宋" w:hAnsi="仿宋" w:cs="仿宋" w:hint="eastAsia"/>
            <w:lang w:eastAsia="zh-CN"/>
          </w:rPr>
          <w:t>(一)、创新策略与方向</w:t>
        </w:r>
        <w:r>
          <w:tab/>
        </w:r>
        <w:r>
          <w:fldChar w:fldCharType="begin"/>
        </w:r>
        <w:r>
          <w:instrText xml:space="preserve"> PAGEREF _Toc31790 \h </w:instrText>
        </w:r>
        <w:r>
          <w:fldChar w:fldCharType="separate"/>
        </w:r>
        <w:r>
          <w:t>46</w:t>
        </w:r>
        <w:r>
          <w:fldChar w:fldCharType="end"/>
        </w:r>
      </w:hyperlink>
    </w:p>
    <w:p>
      <w:pPr>
        <w:pStyle w:val="TOC2"/>
        <w:tabs>
          <w:tab w:val="right" w:leader="dot" w:pos="8306"/>
        </w:tabs>
      </w:pPr>
      <w:hyperlink w:anchor="_Toc13319" w:history="1">
        <w:r>
          <w:rPr>
            <w:rFonts w:ascii="仿宋" w:eastAsia="仿宋" w:hAnsi="仿宋" w:cs="仿宋" w:hint="eastAsia"/>
            <w:lang w:eastAsia="zh-CN"/>
          </w:rPr>
          <w:t>(二)、研发规划与投入</w:t>
        </w:r>
        <w:r>
          <w:tab/>
        </w:r>
        <w:r>
          <w:fldChar w:fldCharType="begin"/>
        </w:r>
        <w:r>
          <w:instrText xml:space="preserve"> PAGEREF _Toc13319 \h </w:instrText>
        </w:r>
        <w:r>
          <w:fldChar w:fldCharType="separate"/>
        </w:r>
        <w:r>
          <w:t>48</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十三、手办项目工程方案分析</w:t>
        </w:r>
        <w:r>
          <w:tab/>
        </w:r>
        <w:r>
          <w:fldChar w:fldCharType="begin"/>
        </w:r>
        <w:r>
          <w:instrText xml:space="preserve"> PAGEREF _Toc12668 \h </w:instrText>
        </w:r>
        <w:r>
          <w:fldChar w:fldCharType="separate"/>
        </w:r>
        <w:r>
          <w:t>49</w:t>
        </w:r>
        <w:r>
          <w:fldChar w:fldCharType="end"/>
        </w:r>
      </w:hyperlink>
    </w:p>
    <w:p>
      <w:pPr>
        <w:pStyle w:val="TOC2"/>
        <w:tabs>
          <w:tab w:val="right" w:leader="dot" w:pos="8306"/>
        </w:tabs>
      </w:pPr>
      <w:hyperlink w:anchor="_Toc4941" w:history="1">
        <w:r>
          <w:rPr>
            <w:rFonts w:ascii="仿宋" w:eastAsia="仿宋" w:hAnsi="仿宋" w:cs="仿宋" w:hint="eastAsia"/>
            <w:lang w:eastAsia="zh-CN"/>
          </w:rPr>
          <w:t>(一)、建筑工程设计原则</w:t>
        </w:r>
        <w:r>
          <w:tab/>
        </w:r>
        <w:r>
          <w:fldChar w:fldCharType="begin"/>
        </w:r>
        <w:r>
          <w:instrText xml:space="preserve"> PAGEREF _Toc4941 \h </w:instrText>
        </w:r>
        <w:r>
          <w:fldChar w:fldCharType="separate"/>
        </w:r>
        <w:r>
          <w:t>49</w:t>
        </w:r>
        <w:r>
          <w:fldChar w:fldCharType="end"/>
        </w:r>
      </w:hyperlink>
    </w:p>
    <w:p>
      <w:pPr>
        <w:pStyle w:val="TOC2"/>
        <w:tabs>
          <w:tab w:val="right" w:leader="dot" w:pos="8306"/>
        </w:tabs>
      </w:pPr>
      <w:hyperlink w:anchor="_Toc17344" w:history="1">
        <w:r>
          <w:rPr>
            <w:rFonts w:ascii="仿宋" w:eastAsia="仿宋" w:hAnsi="仿宋" w:cs="仿宋" w:hint="eastAsia"/>
            <w:lang w:eastAsia="zh-CN"/>
          </w:rPr>
          <w:t>(二)、土建工程建设指标</w:t>
        </w:r>
        <w:r>
          <w:tab/>
        </w:r>
        <w:r>
          <w:fldChar w:fldCharType="begin"/>
        </w:r>
        <w:r>
          <w:instrText xml:space="preserve"> PAGEREF _Toc17344 \h </w:instrText>
        </w:r>
        <w:r>
          <w:fldChar w:fldCharType="separate"/>
        </w:r>
        <w:r>
          <w:t>53</w:t>
        </w:r>
        <w:r>
          <w:fldChar w:fldCharType="end"/>
        </w:r>
      </w:hyperlink>
    </w:p>
    <w:p>
      <w:pPr>
        <w:pStyle w:val="TOC1"/>
        <w:tabs>
          <w:tab w:val="right" w:leader="dot" w:pos="8306"/>
        </w:tabs>
      </w:pPr>
      <w:hyperlink w:anchor="_Toc17255" w:history="1">
        <w:r>
          <w:rPr>
            <w:rFonts w:ascii="仿宋" w:eastAsia="仿宋" w:hAnsi="仿宋" w:cs="仿宋" w:hint="eastAsia"/>
            <w:lang w:eastAsia="zh-CN"/>
          </w:rPr>
          <w:t>十四、手办项目实施时间节点</w:t>
        </w:r>
        <w:r>
          <w:tab/>
        </w:r>
        <w:r>
          <w:fldChar w:fldCharType="begin"/>
        </w:r>
        <w:r>
          <w:instrText xml:space="preserve"> PAGEREF _Toc17255 \h </w:instrText>
        </w:r>
        <w:r>
          <w:fldChar w:fldCharType="separate"/>
        </w:r>
        <w:r>
          <w:t>54</w:t>
        </w:r>
        <w:r>
          <w:fldChar w:fldCharType="end"/>
        </w:r>
      </w:hyperlink>
    </w:p>
    <w:p>
      <w:pPr>
        <w:pStyle w:val="TOC2"/>
        <w:tabs>
          <w:tab w:val="right" w:leader="dot" w:pos="8306"/>
        </w:tabs>
      </w:pPr>
      <w:hyperlink w:anchor="_Toc6495" w:history="1">
        <w:r>
          <w:rPr>
            <w:rFonts w:ascii="仿宋" w:eastAsia="仿宋" w:hAnsi="仿宋" w:cs="仿宋" w:hint="eastAsia"/>
            <w:lang w:eastAsia="zh-CN"/>
          </w:rPr>
          <w:t>(一)、手办项目启动阶段时间节点</w:t>
        </w:r>
        <w:r>
          <w:tab/>
        </w:r>
        <w:r>
          <w:fldChar w:fldCharType="begin"/>
        </w:r>
        <w:r>
          <w:instrText xml:space="preserve"> PAGEREF _Toc6495 \h </w:instrText>
        </w:r>
        <w:r>
          <w:fldChar w:fldCharType="separate"/>
        </w:r>
        <w:r>
          <w:t>54</w:t>
        </w:r>
        <w:r>
          <w:fldChar w:fldCharType="end"/>
        </w:r>
      </w:hyperlink>
    </w:p>
    <w:p>
      <w:pPr>
        <w:pStyle w:val="TOC2"/>
        <w:tabs>
          <w:tab w:val="right" w:leader="dot" w:pos="8306"/>
        </w:tabs>
      </w:pPr>
      <w:hyperlink w:anchor="_Toc16610" w:history="1">
        <w:r>
          <w:rPr>
            <w:rFonts w:ascii="仿宋" w:eastAsia="仿宋" w:hAnsi="仿宋" w:cs="仿宋" w:hint="eastAsia"/>
            <w:lang w:eastAsia="zh-CN"/>
          </w:rPr>
          <w:t>(二)、手办项目执行阶段时间节点</w:t>
        </w:r>
        <w:r>
          <w:tab/>
        </w:r>
        <w:r>
          <w:fldChar w:fldCharType="begin"/>
        </w:r>
        <w:r>
          <w:instrText xml:space="preserve"> PAGEREF _Toc16610 \h </w:instrText>
        </w:r>
        <w:r>
          <w:fldChar w:fldCharType="separate"/>
        </w:r>
        <w:r>
          <w:t>55</w:t>
        </w:r>
        <w:r>
          <w:fldChar w:fldCharType="end"/>
        </w:r>
      </w:hyperlink>
    </w:p>
    <w:p>
      <w:pPr>
        <w:pStyle w:val="TOC2"/>
        <w:tabs>
          <w:tab w:val="right" w:leader="dot" w:pos="8306"/>
        </w:tabs>
      </w:pPr>
      <w:hyperlink w:anchor="_Toc5510" w:history="1">
        <w:r>
          <w:rPr>
            <w:rFonts w:ascii="仿宋" w:eastAsia="仿宋" w:hAnsi="仿宋" w:cs="仿宋" w:hint="eastAsia"/>
            <w:lang w:eastAsia="zh-CN"/>
          </w:rPr>
          <w:t>(三)、手办项目完成阶段时间节点</w:t>
        </w:r>
        <w:r>
          <w:tab/>
        </w:r>
        <w:r>
          <w:fldChar w:fldCharType="begin"/>
        </w:r>
        <w:r>
          <w:instrText xml:space="preserve"> PAGEREF _Toc5510 \h </w:instrText>
        </w:r>
        <w:r>
          <w:fldChar w:fldCharType="separate"/>
        </w:r>
        <w:r>
          <w:t>56</w:t>
        </w:r>
        <w:r>
          <w:fldChar w:fldCharType="end"/>
        </w:r>
      </w:hyperlink>
    </w:p>
    <w:p>
      <w:pPr>
        <w:pStyle w:val="TOC1"/>
        <w:tabs>
          <w:tab w:val="right" w:leader="dot" w:pos="8306"/>
        </w:tabs>
      </w:pPr>
      <w:hyperlink w:anchor="_Toc8128" w:history="1">
        <w:r>
          <w:rPr>
            <w:rFonts w:ascii="仿宋" w:eastAsia="仿宋" w:hAnsi="仿宋" w:cs="仿宋" w:hint="eastAsia"/>
            <w:lang w:eastAsia="zh-CN"/>
          </w:rPr>
          <w:t>十五、手办项目实施保障措施</w:t>
        </w:r>
        <w:r>
          <w:tab/>
        </w:r>
        <w:r>
          <w:fldChar w:fldCharType="begin"/>
        </w:r>
        <w:r>
          <w:instrText xml:space="preserve"> PAGEREF _Toc8128 \h </w:instrText>
        </w:r>
        <w:r>
          <w:fldChar w:fldCharType="separate"/>
        </w:r>
        <w:r>
          <w:t>57</w:t>
        </w:r>
        <w:r>
          <w:fldChar w:fldCharType="end"/>
        </w:r>
      </w:hyperlink>
    </w:p>
    <w:p>
      <w:pPr>
        <w:pStyle w:val="TOC2"/>
        <w:tabs>
          <w:tab w:val="right" w:leader="dot" w:pos="8306"/>
        </w:tabs>
      </w:pPr>
      <w:hyperlink w:anchor="_Toc27542" w:history="1">
        <w:r>
          <w:rPr>
            <w:rFonts w:ascii="仿宋" w:eastAsia="仿宋" w:hAnsi="仿宋" w:cs="仿宋" w:hint="eastAsia"/>
            <w:lang w:eastAsia="zh-CN"/>
          </w:rPr>
          <w:t>(一)、手办项目实施保障机制</w:t>
        </w:r>
        <w:r>
          <w:tab/>
        </w:r>
        <w:r>
          <w:fldChar w:fldCharType="begin"/>
        </w:r>
        <w:r>
          <w:instrText xml:space="preserve"> PAGEREF _Toc27542 \h </w:instrText>
        </w:r>
        <w:r>
          <w:fldChar w:fldCharType="separate"/>
        </w:r>
        <w:r>
          <w:t>57</w:t>
        </w:r>
        <w:r>
          <w:fldChar w:fldCharType="end"/>
        </w:r>
      </w:hyperlink>
    </w:p>
    <w:p>
      <w:pPr>
        <w:pStyle w:val="TOC2"/>
        <w:tabs>
          <w:tab w:val="right" w:leader="dot" w:pos="8306"/>
        </w:tabs>
      </w:pPr>
      <w:hyperlink w:anchor="_Toc32694" w:history="1">
        <w:r>
          <w:rPr>
            <w:rFonts w:ascii="仿宋" w:eastAsia="仿宋" w:hAnsi="仿宋" w:cs="仿宋" w:hint="eastAsia"/>
            <w:lang w:eastAsia="zh-CN"/>
          </w:rPr>
          <w:t>(二)、手办项目法律合规要求</w:t>
        </w:r>
        <w:r>
          <w:tab/>
        </w:r>
        <w:r>
          <w:fldChar w:fldCharType="begin"/>
        </w:r>
        <w:r>
          <w:instrText xml:space="preserve"> PAGEREF _Toc32694 \h </w:instrText>
        </w:r>
        <w:r>
          <w:fldChar w:fldCharType="separate"/>
        </w:r>
        <w:r>
          <w:t>60</w:t>
        </w:r>
        <w:r>
          <w:fldChar w:fldCharType="end"/>
        </w:r>
      </w:hyperlink>
    </w:p>
    <w:p>
      <w:pPr>
        <w:pStyle w:val="TOC2"/>
        <w:tabs>
          <w:tab w:val="right" w:leader="dot" w:pos="8306"/>
        </w:tabs>
      </w:pPr>
      <w:hyperlink w:anchor="_Toc30426" w:history="1">
        <w:r>
          <w:rPr>
            <w:rFonts w:ascii="仿宋" w:eastAsia="仿宋" w:hAnsi="仿宋" w:cs="仿宋" w:hint="eastAsia"/>
            <w:lang w:eastAsia="zh-CN"/>
          </w:rPr>
          <w:t>(三)、手办项目合同管理与法律事务</w:t>
        </w:r>
        <w:r>
          <w:tab/>
        </w:r>
        <w:r>
          <w:fldChar w:fldCharType="begin"/>
        </w:r>
        <w:r>
          <w:instrText xml:space="preserve"> PAGEREF _Toc30426 \h </w:instrText>
        </w:r>
        <w:r>
          <w:fldChar w:fldCharType="separate"/>
        </w:r>
        <w:r>
          <w:t>64</w:t>
        </w:r>
        <w:r>
          <w:fldChar w:fldCharType="end"/>
        </w:r>
      </w:hyperlink>
    </w:p>
    <w:p>
      <w:pPr>
        <w:pStyle w:val="TOC2"/>
        <w:tabs>
          <w:tab w:val="right" w:leader="dot" w:pos="8306"/>
        </w:tabs>
      </w:pPr>
      <w:hyperlink w:anchor="_Toc26515" w:history="1">
        <w:r>
          <w:rPr>
            <w:rFonts w:ascii="仿宋" w:eastAsia="仿宋" w:hAnsi="仿宋" w:cs="仿宋" w:hint="eastAsia"/>
            <w:lang w:eastAsia="zh-CN"/>
          </w:rPr>
          <w:t>(四)、手办项目知识产权保护策略</w:t>
        </w:r>
        <w:r>
          <w:tab/>
        </w:r>
        <w:r>
          <w:fldChar w:fldCharType="begin"/>
        </w:r>
        <w:r>
          <w:instrText xml:space="preserve"> PAGEREF _Toc26515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08"/>
      <w:r>
        <w:rPr>
          <w:rFonts w:ascii="仿宋" w:eastAsia="仿宋" w:hAnsi="仿宋" w:cs="仿宋" w:hint="eastAsia"/>
          <w:sz w:val="28"/>
          <w:lang w:eastAsia="zh-CN"/>
        </w:rPr>
        <w:t>一、手办项目危机管理</w:t>
      </w:r>
      <w:bookmarkEnd w:id="2"/>
    </w:p>
    <w:p>
      <w:pPr>
        <w:pStyle w:val="Heading2"/>
        <w:rPr>
          <w:rFonts w:ascii="仿宋" w:eastAsia="仿宋" w:hAnsi="仿宋" w:cs="仿宋" w:hint="eastAsia"/>
          <w:lang w:eastAsia="zh-CN"/>
        </w:rPr>
      </w:pPr>
      <w:bookmarkStart w:id="3" w:name="_Toc193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危机管理中，危机预警与识别是确保手办项目稳健运行的核心步骤。通过建立全面的监测机制，手办项目团队旨在及时发现和理解潜在的风险和危机因素，以便采取及时的预防和应对措施，确保手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首先，通过深入的风险评估，手办项目团队全面分析了整个手办项目和各个阶段可能存在的威胁。这包括准确评估每个潜在风险的发生概率和可能影响的程度，为后续危机预警提供了有力支持。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办项目团队着重于明确定义手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办项目进展的持续监控，团队能够及时发现潜在问题并作出迅速反应。手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在这一阶段，团队的专业素养和反应速度将发挥至关重要的作用，以确保潜在危机能够在初期得到有效的处理，最大程度地减轻负面影响。通过危机预警与识别，手办项目得以更有序、可控地推进。</w:t>
      </w:r>
    </w:p>
    <w:p>
      <w:pPr>
        <w:pStyle w:val="Heading2"/>
        <w:ind w:firstLine="560" w:firstLineChars="200"/>
        <w:rPr>
          <w:rFonts w:ascii="仿宋" w:eastAsia="仿宋" w:hAnsi="仿宋" w:cs="仿宋" w:hint="eastAsia"/>
          <w:sz w:val="28"/>
          <w:lang w:eastAsia="zh-CN"/>
        </w:rPr>
      </w:pPr>
      <w:bookmarkStart w:id="4" w:name="_Toc204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暂停手办项目进度：为遏制危机蔓延，手办项目暂时停止进行，以便全面评估当前状况。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实时沟通：与关键利益相关者建立实时沟通机制，向他们传递手办项目危机的实际状况，保障手办项目核心利益。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随着危机得到初步控制，手办项目团队转向制定恢复计划，以确保手办项目能够从中迅速恢复。主要恢复计划包括：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修复受损的进度计划：重新评估手办项目进度，制定修复计划，确保手办项目尽快回归正常进程。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风险管理机制加强：对手办项目风险进行全面评估，制定更强化的风险管理策略，以预防未来可能的危机。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230"/>
      <w:r>
        <w:rPr>
          <w:rFonts w:ascii="仿宋" w:eastAsia="仿宋" w:hAnsi="仿宋" w:cs="仿宋" w:hint="eastAsia"/>
          <w:sz w:val="28"/>
          <w:lang w:eastAsia="zh-CN"/>
        </w:rPr>
        <w:t>二、手办项目建设背景及必要性分析</w:t>
      </w:r>
      <w:bookmarkEnd w:id="5"/>
    </w:p>
    <w:p>
      <w:pPr>
        <w:pStyle w:val="Heading2"/>
        <w:rPr>
          <w:rFonts w:ascii="仿宋" w:eastAsia="仿宋" w:hAnsi="仿宋" w:cs="仿宋" w:hint="eastAsia"/>
          <w:lang w:eastAsia="zh-CN"/>
        </w:rPr>
      </w:pPr>
      <w:bookmarkStart w:id="6" w:name="_Toc1459"/>
      <w:r>
        <w:rPr>
          <w:rFonts w:ascii="仿宋" w:eastAsia="仿宋" w:hAnsi="仿宋" w:cs="仿宋" w:hint="eastAsia"/>
          <w:lang w:eastAsia="zh-CN"/>
        </w:rPr>
        <w:t>(一)、手办项目背景分析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我们的背景分析将深入挖掘当前行业的发展趋势，通过对竞争态势的全面审视，找到手办项目在这个潮流中的定位。同时，我们将关注行业内涌现的新兴机遇，以便手办项目更好地融入行业发展的潮流中。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办项目提供了强大的发展动力。我们将聚焦于行业内最新的技术发展趋势，包括但不限于人工智能、大数据分析、物联网等领域。通过深度的技术研究，我们将确保手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办项目发展的源泉。我们将投入更多的精力对市场需求进行深入剖析，超越表面的需求，深入挖掘潜在的市场痛点和机遇。通过对市场需求的细致了解，手办项目将更有针对性地设计解决方案，满足市场的多样化需求，从而更好地促进手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办项目战略至关重要。我们将对竞争态势进行更为深入的分析，包括但不限于市场份额、产品特点、客户满意度等多个维度。通过深度的竞争分析，手办项目将能够更准确地把握市场脉搏，制定具有竞争力的手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办项目的发展具有直接的影响。我们将进行更为全面的法规和政策分析，了解行业发展中的潜在法律风险和合规挑战。通过充分了解和遵守相关法规，手办项目将确保在法律框架内合法合规运营，为手办项目的稳健发展提供有力支持。</w:t>
      </w:r>
    </w:p>
    <w:p>
      <w:pPr>
        <w:pStyle w:val="Heading2"/>
        <w:ind w:firstLine="560" w:firstLineChars="200"/>
        <w:rPr>
          <w:rFonts w:ascii="仿宋" w:eastAsia="仿宋" w:hAnsi="仿宋" w:cs="仿宋" w:hint="eastAsia"/>
          <w:sz w:val="28"/>
          <w:lang w:eastAsia="zh-CN"/>
        </w:rPr>
      </w:pPr>
      <w:bookmarkStart w:id="7" w:name="_Toc4379"/>
      <w:r>
        <w:rPr>
          <w:rFonts w:ascii="仿宋" w:eastAsia="仿宋" w:hAnsi="仿宋" w:cs="仿宋" w:hint="eastAsia"/>
          <w:sz w:val="28"/>
          <w:lang w:eastAsia="zh-CN"/>
        </w:rPr>
        <w:t>(二)、手办项目建设必要性分析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建设的迫切性源于对行业发展趋势的深刻洞察。我们正处于一个行业变革的时代，科技创新、数字化转型成为企业发展的关键动力。手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建设不仅仅是为了跟上潮流，更是为了通过技术创新推动企业的持续发展。通过引入先进的技术和解决方案，手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办项目的建设成为必然选择，通过提高产品质量、拓展服务领域，从而在竞争中获得更多的机会。手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办项目建设的必要性体现在对客户需求更精准的满足。通过手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建设的背后是对企业持续创新的追求。只有通过不断创新，企业才能在竞争中立于不败之地。手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002"/>
      <w:r>
        <w:rPr>
          <w:rFonts w:ascii="仿宋" w:eastAsia="仿宋" w:hAnsi="仿宋" w:cs="仿宋" w:hint="eastAsia"/>
          <w:sz w:val="28"/>
          <w:lang w:eastAsia="zh-CN"/>
        </w:rPr>
        <w:t>三、手办项目概论</w:t>
      </w:r>
      <w:bookmarkEnd w:id="8"/>
    </w:p>
    <w:p>
      <w:pPr>
        <w:pStyle w:val="Heading2"/>
        <w:rPr>
          <w:rFonts w:ascii="仿宋" w:eastAsia="仿宋" w:hAnsi="仿宋" w:cs="仿宋" w:hint="eastAsia"/>
          <w:lang w:eastAsia="zh-CN"/>
        </w:rPr>
      </w:pPr>
      <w:bookmarkStart w:id="9" w:name="_Toc28455"/>
      <w:r>
        <w:rPr>
          <w:rFonts w:ascii="仿宋" w:eastAsia="仿宋" w:hAnsi="仿宋" w:cs="仿宋" w:hint="eastAsia"/>
          <w:lang w:eastAsia="zh-CN"/>
        </w:rPr>
        <w:t>(一)、手办项目概况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起源追溯至对市场的深入洞察。市场的不断演变与变革为手办项目提供了难得的机遇。当前市场存在的需求缺口和变革的大环境共同构成了手办项目的背景。这个手办项目旨在充分利用市场机遇，填补行业中尚未满足的需求，为客户提供全新的解决方案。市场的变革和需求的增长使得这个手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手办项目正式命名为手办。这个名称不仅仅是一个标识，更代表了手办项目的核心理念和愿景。它蕴含着手办项目所要解决问题的关键字，具有强烈的表达和辨识度，为手办项目树立了鲜明的品牌形象。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核心目标是提供一种全新、高效的解决方案，满足客户日益增长的需求。手办项目追求的不仅仅是满足市场需求，更是在市场中获得卓越的竞争优势。通过不断提升产品或服务的质量和创新水平，手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全面涵盖了产品研发、制造、市场推广和售后服务，确保从产品设计到最终用户体验的全方位关注。这一全面的手办项目范围是为了确保手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手办项目计划在未来18个月内完成，包括研发、测试、市场试点和正式推出等不同阶段。这个时间表的合理设计是为了确保手办项目各个阶段的顺利推进，以便按时交付高质量的成果。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手办项目预算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手办项目总预算估算为XX百万美元，主要分配在研发、市场推广、人员培训和运营等方面。这一充足的预算为手办项目提供了充足的资源，确保手办项目在各个方面都能取得优异的表现。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手办项目可能面临的风险包括市场接受度低、技术难题、竞争激烈等。手办项目团队已经制定了相应的风险应对计划，通过前瞻性的风险管理，确保手办项目在面对不确定性时能够迅速做出应对。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手办项目汇聚了一支经验丰富、多领域专业素养的核心团队，确保手办项目在各个方面都能拥有高水平的执行力。团队的协同作战是手办项目成功的关键因素之一。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手办项目的背景根植于市场对更高效、创新产品的渴望，同时也受到科技发展对行业格局的深刻改变的影响。这为手办项目提供了广阔的发展空间和市场需求。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截至目前，手办项目已完成市场调研和技术验证，取得了初步的成功。这为手办项目在未来的发展奠定了坚实的基础，为更远大的目标打下了坚实的基石。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850"/>
      <w:r>
        <w:rPr>
          <w:rFonts w:ascii="仿宋" w:eastAsia="仿宋" w:hAnsi="仿宋" w:cs="仿宋" w:hint="eastAsia"/>
          <w:sz w:val="28"/>
          <w:lang w:eastAsia="zh-CN"/>
        </w:rPr>
        <w:t>(二)、手办项目目标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keyword》手办项目首要业务目标是在市场中占据有利地位，实现产品/服务的成功推广和销售。通过不断提升产品质量、创新性，手办项目追求成为行业中的领导者，赢得更多客户的青睐。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在科技迅速发展的时代，手办项目着眼于技术创新。通过持续的研发和技术升级，手办项目旨在推出更具创新性的产品或服务，以满足市场对新鲜、先进解决方案的需求。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为了建立可持续的客户关系，手办项目设定了客户满意度目标。通过提供卓越的产品质量和优质的客户服务，手办项目追求赢得客户的信任和忠诚度，确保他们的满意度达到行业领先水平。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手办项目注重社会责任和可持续发展。通过实施环保、社会责任手办项目，手办项目致力于在经济发展的同时保护环境，促进社会公平，实现可持续经营。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手办项目的团队是实现目标的核心驱动力。因此，手办项目设定了团队发展目标，包括提升团队成员的专业技能、培养领导力，以及搭建协同高效的团队工作氛围。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915"/>
      <w:r>
        <w:rPr>
          <w:rFonts w:ascii="仿宋" w:eastAsia="仿宋" w:hAnsi="仿宋" w:cs="仿宋" w:hint="eastAsia"/>
          <w:sz w:val="28"/>
          <w:lang w:eastAsia="zh-CN"/>
        </w:rPr>
        <w:t>(三)、手办项目提出的理由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手办项目提出的理由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源于对市场机遇的深刻洞察。当前市场中存在的需求缺口和行业发展趋势表明，有巨大的商业机会等待被开发。通过准确捕捉市场机遇，手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理念基于对技术创新的信仰。通过持续的研发和技术投入，手办项目有望推出更具创新性的产品或服务。在科技飞速发展的当下，手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是为了增强企业的行业竞争力。通过提升产品或服务的质量和独特性，手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响应了消费者需求的变化。随着社会和科技的不断发展，消费者对产品和服务的需求也在发生变化。通过深入了解并及时回应消费者的新需求，手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手办项目的提出是企业战略发展规划的一部分。在面对日益激烈的市场竞争和不断变化的商业环境中，手办项目作为企业战略的一环，旨在为企业开辟新的增长领域，巩固企业在行业中的地位。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手办项目的提出不仅仅是基于商业考量，还注重社会责任。通过推出环保、社会责任等方面的手办项目，手办企业可以在社会中树立积极形象，为社会做出积极贡献，实现经济效益和社会效益的双赢。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手办项目的提出反映了对利益相关者期望的关注。包括客户、员工、投资者等利益相关者在企业发展中都有着各自的期望，手办项目力求在满足这些期望的同时，取得更大的共赢。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817"/>
      <w:r>
        <w:rPr>
          <w:rFonts w:ascii="仿宋" w:eastAsia="仿宋" w:hAnsi="仿宋" w:cs="仿宋" w:hint="eastAsia"/>
          <w:sz w:val="28"/>
          <w:lang w:eastAsia="zh-CN"/>
        </w:rPr>
        <w:t>(四)、手办项目意义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首要意义在于提升企业的市场竞争力。通过持续的创新和对产品质量的高标准要求，手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办项目的推进将促使行业技术水平的提升。通过引入先进技术和创新性解决方案，手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在社会层面，手办项目不仅创造了大量就业机会，提高了就业水平，还注重社会责任和环保。通过参与社会公益事业和推动环保手办项目，手办项目为社会贡献了一份力量，体现了企业对社会的积极回馈。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216"/>
      <w:r>
        <w:rPr>
          <w:rFonts w:ascii="仿宋" w:eastAsia="仿宋" w:hAnsi="仿宋" w:cs="仿宋" w:hint="eastAsia"/>
          <w:sz w:val="28"/>
          <w:lang w:eastAsia="zh-CN"/>
        </w:rPr>
        <w:t>(五)、手办项目背景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在当今迅猛发展的商业环境中，手办项目的动因根植于对多方面因素的审慎考量。这个手办项目的提出并非孤立的决策，而是对企业所处背景深入思考的产物。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市场的不断演变是手办项目背后的首要原因。科技的迅速发展和全球市场的快速变化使得企业必须灵活应对。手办项目应运而生，旨在通过创新性的解决方案迎合市场的多变需求，赢得竞争中的先机。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竞争的激烈程度也是手办项目背景中不可忽视的一环。企业需要在激烈竞争中脱颖而出，为此，手办项目致力于打破常规，提供独特的价值主张，以吸引客户并确保市场份额的增长。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此外，社会对企业责任的期望也在逐渐升高。手办项目充分融入了社会责任的理念，通过可持续经营和社会公益手办项目，企图为社会贡献一份力量，在商业成功的同时关注社会价值。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746"/>
      <w:r>
        <w:rPr>
          <w:rFonts w:ascii="仿宋" w:eastAsia="仿宋" w:hAnsi="仿宋" w:cs="仿宋" w:hint="eastAsia"/>
          <w:sz w:val="28"/>
          <w:lang w:eastAsia="zh-CN"/>
        </w:rPr>
        <w:t>四、手办项目选址可行性分析</w:t>
      </w:r>
      <w:bookmarkEnd w:id="14"/>
    </w:p>
    <w:p>
      <w:pPr>
        <w:pStyle w:val="Heading2"/>
        <w:rPr>
          <w:rFonts w:ascii="仿宋" w:eastAsia="仿宋" w:hAnsi="仿宋" w:cs="仿宋" w:hint="eastAsia"/>
          <w:lang w:eastAsia="zh-CN"/>
        </w:rPr>
      </w:pPr>
      <w:bookmarkStart w:id="15" w:name="_Toc23591"/>
      <w:r>
        <w:rPr>
          <w:rFonts w:ascii="仿宋" w:eastAsia="仿宋" w:hAnsi="仿宋" w:cs="仿宋" w:hint="eastAsia"/>
          <w:lang w:eastAsia="zh-CN"/>
        </w:rPr>
        <w:t>(一)、手办项目选址</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该手办项目选址位于XX省XX市XX区XXX街道</w:t>
      </w:r>
    </w:p>
    <w:p>
      <w:pPr>
        <w:pStyle w:val="Heading2"/>
        <w:ind w:firstLine="560" w:firstLineChars="200"/>
        <w:rPr>
          <w:rFonts w:ascii="仿宋" w:eastAsia="仿宋" w:hAnsi="仿宋" w:cs="仿宋" w:hint="eastAsia"/>
          <w:sz w:val="28"/>
          <w:lang w:eastAsia="zh-CN"/>
        </w:rPr>
      </w:pPr>
      <w:bookmarkStart w:id="16" w:name="_Toc2737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手办项目的征地面积将根据手办项目的实际规模和需求进行精确规划。具体面积XXX平方米，旨在确保手办项目不仅能够满足当前的发展需求，还能够预留空间以适应未来的扩展。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手办项目计划建设的建筑总规模具体面积XXX平方米。这一规模的确定综合考虑了手办项目的性质、规模，以及城市规划的相关要求，确保建筑布局与周边环境协调一致。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绿地率是手办项目用地中被规划为绿地的比例。具体面积XXX平方米，旨在通过合理规划绿地，改善手办项目周边环境，提升居民生活质量，并符合城市整体绿化规划。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确保手办项目选址与当地城市规划相一致，具体面积XXX平方米。通过与城市规划部门深入沟通，确保手办项目不仅符合城市的整体发展方向，还能够融入城市的发展布局，为城市的长远发展贡献力量。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充分了解并确保手办项目选址符合当地产业政策，具体面积XXX平方米。这包括手办项目对当地经济的促进作用，以及对相关产业的带动效应，确保手办项目与地方政府的产业政策保持一致，促进共赢合作。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确保手办项目选址具备必要的公共设施配套，具体面积XXX平方米。这包括交通便利性、教育、医疗等基础设施，以提高居民生活品质，使得手办项目选址更具吸引力。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考虑用地总体要求对当地社会稳定性的影响，具体面积XXX平方米。通过深入了解当地社区反馈，确保手办项目的选址和建设过程对当地社会和谐稳定产生积极作用。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办项目选址不仅符合法规和规划，还在实际操作中具有可行性。这一全面规划将为手办项目的成功实施提供坚实的基础，确保手办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25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https://d.book118.com/438064056110006032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871E4"/>
    <w:rsid w:val="53A871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64056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2024-01-29T21:54:00Z</dcterms:created>
  <dcterms:modified xsi:type="dcterms:W3CDTF">2024-01-29T21:54:37Z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3A48B7DAF2CD4918985421F664B7B459_11</vt:lpwstr>
  </property>
  <property fmtid="{D5CDD505-2E9C-101B-9397-08002B2CF9AE}" pid="3" name="KSOProductBuildVer">
    <vt:lpwstr>2052-12.1.0.16250</vt:lpwstr>
  </property>
</Properties>
</file>