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jc w:val="center"/>
      </w:pPr>
      <w:r>
        <w:rPr>
          <w:rFonts w:ascii="黑体" w:hAnsi="黑体"/>
          <w:b/>
          <w:i w:val="0"/>
          <w:sz w:val="36"/>
        </w:rPr>
        <w:t>2024年材料员之材料员基础知识题库</w:t>
      </w:r>
    </w:p>
    <w:p/>
    <w:p>
      <w:pPr>
        <w:jc w:val="center"/>
      </w:pPr>
      <w:r>
        <w:rPr>
          <w:rFonts w:ascii="黑体" w:hAnsi="黑体"/>
          <w:b/>
          <w:sz w:val="28"/>
        </w:rPr>
        <w:t>第一部分  单选题(200题)</w:t>
      </w:r>
    </w:p>
    <w:p>
      <w:r>
        <w:t>1、关于混凝土拌合料运输过程说法不正确的是（　　　）。</w:t>
        <w:br/>
        <w:t>A.搅拌车在行走过程中可转可不转；</w:t>
        <w:br/>
        <w:t>B.运到浇筑地点时应具有设计配合比所规定的坍落度；</w:t>
        <w:br/>
        <w:t>C.应在混凝土初凝前浇人模板并捣实完毕；</w:t>
        <w:br/>
        <w:t>D.保持其均匀性，不离析、不漏浆。</w:t>
        <w:br/>
        <w:br/>
        <w:t xml:space="preserve">【答案】：A </w:t>
      </w:r>
    </w:p>
    <w:p>
      <w:r>
        <w:t>2、分部分项工程清单项目矩形柱的计量单位是（　　　）。</w:t>
        <w:br/>
        <w:t>A.m2</w:t>
        <w:br/>
        <w:t>B.10m2</w:t>
        <w:br/>
        <w:t>C.m3</w:t>
        <w:br/>
        <w:t>D.10m3</w:t>
        <w:br/>
        <w:br/>
        <w:t xml:space="preserve">【答案】：C </w:t>
      </w:r>
    </w:p>
    <w:p>
      <w:r>
        <w:t>3、材料管理是为顺利完成工程项目施工任务，合理（　　　），努力降低材料成本所进行的材料计划、订货采购、运输、库存保管、供应、加工、使用、回收、再利用等一系列的组织和管理工作。</w:t>
        <w:br/>
        <w:t>A.使用和计划材料</w:t>
        <w:br/>
        <w:t>B.计划和节约材料</w:t>
        <w:br/>
        <w:t>C.使用和检测材料</w:t>
        <w:br/>
        <w:t>D.使用和节约材料</w:t>
        <w:br/>
        <w:br/>
        <w:t xml:space="preserve">【答案】：D </w:t>
      </w:r>
    </w:p>
    <w:p>
      <w:pPr>
        <w:sectPr w:rsidSect="00034616">
          <w:pgSz w:w="12240" w:h="15840"/>
          <w:pgMar w:top="1440" w:right="1800" w:bottom="1440" w:left="1800" w:header="720" w:footer="720" w:gutter="0"/>
          <w:cols w:space="720"/>
          <w:docGrid w:linePitch="360"/>
        </w:sectPr>
      </w:pPr>
    </w:p>
    <w:p>
      <w:r>
        <w:t>4、普通硅酸盐水泥的代号为（　　　）。</w:t>
        <w:br/>
        <w:t>A.P·P</w:t>
        <w:br/>
        <w:t>B.P·S</w:t>
        <w:br/>
        <w:t>C.P·O</w:t>
        <w:br/>
        <w:t>D.P·C</w:t>
        <w:br/>
        <w:br/>
        <w:t>【答案】：C</w:t>
      </w:r>
      <w:r>
        <w:t xml:space="preserve"> </w:t>
      </w:r>
    </w:p>
    <w:p>
      <w:r>
        <w:t>5、从业人员发现事故隐患或者其他不安全因素，应当立即向现场安全生产管理人员或者本单位负责人报告；接到报告的人员应当（　　　）处理。</w:t>
        <w:br/>
        <w:t>A.稍后</w:t>
        <w:br/>
        <w:t>B.及时</w:t>
        <w:br/>
        <w:t>C.空闲时</w:t>
        <w:br/>
        <w:t>D.看情况</w:t>
        <w:br/>
        <w:br/>
        <w:t xml:space="preserve">【答案】：B </w:t>
      </w:r>
    </w:p>
    <w:p>
      <w:r>
        <w:t>6、下列关于基坑（槽）开挖的说法错误的是（　　　）。</w:t>
        <w:br/>
        <w:t>A.浅基坑（槽）开挖，应先进行测量定位，抄平放线，定出开挖长度</w:t>
        <w:br/>
        <w:t>B.根据土质和水文情况.采取在四侧或两侧直立开挖或放坡，以保证施工操作安全</w:t>
        <w:br/>
        <w:t>C.采用机械开挖基坑时，为避免破坏基底土，应在基底标高以上预留15~30cm的土层由人工挖掘修整</w:t>
        <w:br/>
        <w:t>D.在地下水位以下挖土。应在基坑（槽）四侧或两侧挖好临时排水沟和集水井，或采用井点降水，将水位降低至坑、槽底以下200mm</w:t>
        <w:br/>
        <w:br/>
        <w:t xml:space="preserve">【答案】：D </w:t>
      </w:r>
    </w:p>
    <w:p>
      <w:pPr>
        <w:sectPr w:rsidSect="00034616">
          <w:type w:val="nextPage"/>
          <w:pgSz w:w="12240" w:h="15840"/>
          <w:pgMar w:top="1440" w:right="1800" w:bottom="1440" w:left="1800" w:header="720" w:footer="720" w:gutter="0"/>
          <w:pgNumType w:start="2"/>
          <w:cols w:space="720"/>
          <w:titlePg w:val="0"/>
          <w:docGrid w:linePitch="360"/>
        </w:sectPr>
      </w:pPr>
    </w:p>
    <w:p>
      <w:r>
        <w:t>7、以下（　　　）不属于气硬性胶凝材料。</w:t>
        <w:br/>
        <w:t>A.石膏</w:t>
        <w:br/>
        <w:t>B.B石灰</w:t>
        <w:br/>
        <w:t>C.水泥</w:t>
        <w:br/>
        <w:t>D.水玻璃</w:t>
        <w:br/>
        <w:br/>
        <w:t>【答案】：C</w:t>
      </w:r>
      <w:r>
        <w:t xml:space="preserve"> </w:t>
      </w:r>
    </w:p>
    <w:p>
      <w:r>
        <w:t>8、一直径为16mrn的钢筋，经拉伸，测得达到屈服时的荷载为72.5kN,所能承受的最大荷载为108kN。试件标距长度为80mm,拉断后的长度为96mm。</w:t>
        <w:br/>
        <w:t>A.375</w:t>
        <w:br/>
        <w:t>B.360</w:t>
        <w:br/>
        <w:t>C.420</w:t>
        <w:br/>
        <w:t>D.350</w:t>
        <w:br/>
        <w:br/>
        <w:t xml:space="preserve">【答案】：B </w:t>
      </w:r>
    </w:p>
    <w:p>
      <w:r>
        <w:t>9、下列关于沥青材料分类和应用的说法中有误的是（　　　）。</w:t>
        <w:br/>
        <w:t>A.焦油沥青可分为煤沥青和页岩沥青</w:t>
        <w:br/>
        <w:t>B.沥青是憎水材料，有良好的防水性</w:t>
        <w:br/>
        <w:t>C.具有很强的抗腐蚀性，能抵抗强烈的酸、碱、盐类等侵蚀性液体和气体的侵蚀</w:t>
        <w:br/>
        <w:t>D.有良好的塑性，能适应基材的变形</w:t>
        <w:br/>
        <w:br/>
        <w:t xml:space="preserve">【答案】：C </w:t>
      </w:r>
    </w:p>
    <w:p>
      <w:r>
        <w:t>10、任何一项工程都有特定的用途、功能、规模，这说明工程造价具有（　　　）特点。</w:t>
        <w:br/>
        <w:t>A.大额性</w:t>
        <w:br/>
        <w:t>B.个别性</w:t>
        <w:br/>
        <w:t>C.动态性</w:t>
        <w:br/>
        <w:t>D.层次性</w:t>
        <w:br/>
        <w:br/>
        <w:t xml:space="preserve">【答案】：C </w:t>
      </w:r>
    </w:p>
    <w:p>
      <w:pPr>
        <w:sectPr w:rsidSect="00034616">
          <w:type w:val="nextPage"/>
          <w:pgSz w:w="12240" w:h="15840"/>
          <w:pgMar w:top="1440" w:right="1800" w:bottom="1440" w:left="1800" w:header="720" w:footer="720" w:gutter="0"/>
          <w:pgNumType w:start="3"/>
          <w:cols w:space="720"/>
          <w:titlePg w:val="0"/>
          <w:docGrid w:linePitch="360"/>
        </w:sectPr>
      </w:pPr>
    </w:p>
    <w:p>
      <w:r>
        <w:t>11、不同的材料对应力集中的程度不同，（　　　）达到屈服后对应力集中具有缓和作用。</w:t>
        <w:br/>
        <w:t>A.脆性材料</w:t>
        <w:br/>
        <w:t>B.金属材料</w:t>
        <w:br/>
        <w:t>C.塑性材料</w:t>
        <w:br/>
        <w:t>D.非金属材料</w:t>
        <w:br/>
        <w:br/>
        <w:t>【答案】：C</w:t>
      </w:r>
      <w:r>
        <w:t xml:space="preserve"> </w:t>
      </w:r>
    </w:p>
    <w:p>
      <w:r>
        <w:t>12、施工企业的人力资源管理不包括（　　　）。</w:t>
        <w:br/>
        <w:t>A.企业固定工</w:t>
        <w:br/>
        <w:t>B.临时工</w:t>
        <w:br/>
        <w:t>C.供应商送货工</w:t>
        <w:br/>
        <w:t>D.合同工</w:t>
        <w:br/>
        <w:br/>
        <w:t xml:space="preserve">【答案】：C </w:t>
      </w:r>
    </w:p>
    <w:p>
      <w:r>
        <w:t>13、施工企业甲是某大型商业综合体项目的总承包服务单位，其中消防工程由于甲无消防资质，由甲在建设单位同意的情况下分包给了消防施工单位乙。施工准备阶段，建设单位现场负责人要求甲施工单位对专业性较强的工程项目，编制专项安全施工组织设计，并采取安全技术措施。甲认为并无必要，没有进行编制。施工过程中，施工企业甲的项目经理李某在现场的巡查过程中不慎摔倒，需要休息半年，甲单位以李某无法继续负责相关工作为由与其解除了劳动合同，李某认为甲单位违反了劳动法相关规定，将甲单位告上法庭。</w:t>
        <w:br/>
        <w:t>A.政府主管部门</w:t>
        <w:br/>
        <w:t>B.施工企业甲</w:t>
        <w:br/>
        <w:t>C.施工单位乙</w:t>
        <w:br/>
        <w:t>D.建设单位</w:t>
        <w:br/>
        <w:br/>
        <w:t xml:space="preserve">【答案】：B </w:t>
      </w:r>
    </w:p>
    <w:p>
      <w:pPr>
        <w:sectPr w:rsidSect="00034616">
          <w:type w:val="nextPage"/>
          <w:pgSz w:w="12240" w:h="15840"/>
          <w:pgMar w:top="1440" w:right="1800" w:bottom="1440" w:left="1800" w:header="720" w:footer="720" w:gutter="0"/>
          <w:pgNumType w:start="4"/>
          <w:cols w:space="720"/>
          <w:titlePg w:val="0"/>
          <w:docGrid w:linePitch="360"/>
        </w:sectPr>
      </w:pPr>
    </w:p>
    <w:p>
      <w:r>
        <w:t>14、框架结构模板的拆除顺序一般是（　　　）。</w:t>
        <w:br/>
        <w:t>A.柱→楼板→梁侧板→梁底板</w:t>
        <w:br/>
        <w:t>B.梁侧板→梁底板→楼板→柱</w:t>
        <w:br/>
        <w:t>C.柱→梁侧板→梁底板→楼板</w:t>
        <w:br/>
        <w:t>D.梁底板→梁侧板→楼板→柱</w:t>
        <w:br/>
        <w:br/>
        <w:t>【答案】：A</w:t>
      </w:r>
      <w:r>
        <w:t xml:space="preserve"> </w:t>
      </w:r>
    </w:p>
    <w:p>
      <w:r>
        <w:t>15、承重部分为钢筋混凝土梁柱体系，墙体只起围护和分隔作用的结构称为（   ）</w:t>
        <w:br/>
        <w:t>A.砌体结构</w:t>
        <w:br/>
        <w:t>B.框架结构</w:t>
        <w:br/>
        <w:t>C.混合结构</w:t>
        <w:br/>
        <w:t>D.空间结构</w:t>
        <w:br/>
        <w:br/>
        <w:t xml:space="preserve">【答案】：B </w:t>
      </w:r>
    </w:p>
    <w:p>
      <w:r>
        <w:t>16、硅酸盐水泥和普通硅酸盐水泥的印刷采用（　　　）；矿渣硅酸盐水泥的印刷采用（　　　）。</w:t>
        <w:br/>
        <w:t>A.红色、绿色</w:t>
        <w:br/>
        <w:t>B.蓝色、绿色</w:t>
        <w:br/>
        <w:t>C.黑色、绿色</w:t>
        <w:br/>
        <w:t>D.红色、蓝色</w:t>
        <w:br/>
        <w:br/>
        <w:t xml:space="preserve">【答案】：A </w:t>
      </w:r>
    </w:p>
    <w:p>
      <w:pPr>
        <w:sectPr w:rsidSect="00034616">
          <w:type w:val="nextPage"/>
          <w:pgSz w:w="12240" w:h="15840"/>
          <w:pgMar w:top="1440" w:right="1800" w:bottom="1440" w:left="1800" w:header="720" w:footer="720" w:gutter="0"/>
          <w:pgNumType w:start="5"/>
          <w:cols w:space="720"/>
          <w:titlePg w:val="0"/>
          <w:docGrid w:linePitch="360"/>
        </w:sectPr>
      </w:pPr>
      <w:r>
        <w:t>17、钢材可堆放在有顶棚的仓库里，不宜露天堆放。必须露天堆放时，时间不应超过（　　　）个月。</w:t>
        <w:br/>
        <w:t>A.3</w:t>
        <w:br/>
        <w:t>B.6</w:t>
        <w:br/>
        <w:t>C.12</w:t>
        <w:br/>
        <w:t>D.18</w:t>
        <w:br/>
        <w:br/>
        <w:t xml:space="preserve">【答案】：B </w:t>
      </w:r>
    </w:p>
    <w:p>
      <w:r>
        <w:t>18、在抽样时，将总体分成互不交叉的层，然后按一定的比例，从各层次独立地抽取一定数量的个体，将各层次取出的个体合在一起作为样本，这种抽样方法称为（　　　）。</w:t>
        <w:br/>
        <w:t>A.整群抽样</w:t>
        <w:br/>
        <w:t>B.等距抽样</w:t>
        <w:br/>
        <w:t>C.分层抽样</w:t>
        <w:br/>
        <w:t>D.两阶段随机抽样</w:t>
        <w:br/>
        <w:br/>
        <w:t xml:space="preserve">【答案】：C </w:t>
      </w:r>
    </w:p>
    <w:p>
      <w:r>
        <w:t>19、从业人员发现直接危及人身安全的紧急情况时，有权（　　　）</w:t>
        <w:br/>
        <w:t>A.停止作业</w:t>
        <w:br/>
        <w:t>B.停止作业或者在采取可能的应急措施后撤离作业场所</w:t>
        <w:br/>
        <w:t>C.撤离作业场所</w:t>
        <w:br/>
        <w:t>D.采取可能的应急措施后撤离作业场所能</w:t>
        <w:br/>
        <w:br/>
        <w:t xml:space="preserve">【答案】：B </w:t>
      </w:r>
    </w:p>
    <w:p>
      <w:r>
        <w:t>20、力的合成通常采用（　　　）。</w:t>
        <w:br/>
        <w:t>A.二力平衡原理</w:t>
        <w:br/>
        <w:t>B.平行四边形法则</w:t>
        <w:br/>
        <w:t>C.左手法则</w:t>
        <w:br/>
        <w:t>D.截面法</w:t>
        <w:br/>
        <w:br/>
        <w:t xml:space="preserve">【答案】：B </w:t>
      </w:r>
    </w:p>
    <w:p>
      <w:pPr>
        <w:sectPr w:rsidSect="00034616">
          <w:type w:val="nextPage"/>
          <w:pgSz w:w="12240" w:h="15840"/>
          <w:pgMar w:top="1440" w:right="1800" w:bottom="1440" w:left="1800" w:header="720" w:footer="720" w:gutter="0"/>
          <w:pgNumType w:start="6"/>
          <w:cols w:space="720"/>
          <w:titlePg w:val="0"/>
          <w:docGrid w:linePitch="360"/>
        </w:sectPr>
      </w:pPr>
    </w:p>
    <w:p>
      <w:r>
        <w:t>21、下列哪一项工程不属于措施项目（　　　）。</w:t>
        <w:br/>
        <w:t>A.脚手架工程</w:t>
        <w:br/>
        <w:t>B.安全文明施工</w:t>
        <w:br/>
        <w:t>C.模板工程</w:t>
        <w:br/>
        <w:t>D.强钢筋混凝土工程</w:t>
        <w:br/>
        <w:br/>
        <w:t>【答案】：D</w:t>
      </w:r>
      <w:r>
        <w:t xml:space="preserve"> </w:t>
      </w:r>
    </w:p>
    <w:p>
      <w:r>
        <w:t>22、对于一般抹灰所用材料的质量要求说法不正确的是（　　　）。</w:t>
        <w:br/>
        <w:t>A.品种和性能符合设计要求</w:t>
        <w:br/>
        <w:t>B.砂浆配合比符合设计要求</w:t>
        <w:br/>
        <w:t>C.水泥凝结时间及安定性复检合格</w:t>
        <w:br/>
        <w:t>D.抹灰用的石灰膏熟化期不小于10d</w:t>
        <w:br/>
        <w:br/>
        <w:t xml:space="preserve">【答案】：D </w:t>
      </w:r>
    </w:p>
    <w:p>
      <w:r>
        <w:t>23、混凝土抗冻等级用F表示，如F100表示混凝土在强度损失不超过25%，质量损失不超过5%时，（　　　）。</w:t>
        <w:br/>
        <w:t>A.所能承受的最大冻融循环次数为10次</w:t>
        <w:br/>
        <w:t>B.所能抵抗的液体压力10MPa</w:t>
        <w:br/>
        <w:t>C.所能抵抗的液体压力1MPa</w:t>
        <w:br/>
        <w:t>D.所能承受的最大冻融循环次数为100次</w:t>
        <w:br/>
        <w:br/>
        <w:t xml:space="preserve">【答案】：D </w:t>
      </w:r>
    </w:p>
    <w:p>
      <w:r>
        <w:t>24、脚手架属于定额中的哪项材料（　　　）。</w:t>
        <w:br/>
        <w:t>A.主要材料</w:t>
        <w:br/>
        <w:t>B.辅助材料</w:t>
        <w:br/>
        <w:t>C.周转性材料</w:t>
        <w:br/>
        <w:t>D.其他材料</w:t>
        <w:br/>
        <w:br/>
        <w:t xml:space="preserve">【答案】：C </w:t>
      </w:r>
    </w:p>
    <w:p>
      <w:pPr>
        <w:sectPr w:rsidSect="00034616">
          <w:type w:val="nextPage"/>
          <w:pgSz w:w="12240" w:h="15840"/>
          <w:pgMar w:top="1440" w:right="1800" w:bottom="1440" w:left="1800" w:header="720" w:footer="720" w:gutter="0"/>
          <w:pgNumType w:start="7"/>
          <w:cols w:space="720"/>
          <w:titlePg w:val="0"/>
          <w:docGrid w:linePitch="360"/>
        </w:sectPr>
      </w:pPr>
    </w:p>
    <w:p>
      <w:r>
        <w:t>25、属于进度纠偏的管理措施（　　　）。</w:t>
        <w:br/>
        <w:t>A.调整工作流程组织</w:t>
        <w:br/>
        <w:t>B.调整进度管理办法</w:t>
        <w:br/>
        <w:t>C.改变施工方法</w:t>
        <w:br/>
        <w:t>D.及时解决工程支付款</w:t>
        <w:br/>
        <w:br/>
        <w:t>【答案】：B</w:t>
      </w:r>
      <w:r>
        <w:t xml:space="preserve"> </w:t>
      </w:r>
    </w:p>
    <w:p>
      <w:r>
        <w:t>26、简单随机抽样又称纯随机抽样，（　　　）随机抽样。</w:t>
        <w:br/>
        <w:t>A.局部</w:t>
        <w:br/>
        <w:t>B.不完全</w:t>
        <w:br/>
        <w:t>C.完全</w:t>
        <w:br/>
        <w:t>D.其他</w:t>
        <w:br/>
        <w:br/>
        <w:t xml:space="preserve">【答案】：C </w:t>
      </w:r>
    </w:p>
    <w:p>
      <w:r>
        <w:t>27、下列属于热轧光圆钢筋的是（　　　）。</w:t>
        <w:br/>
        <w:t>A.HPB300</w:t>
        <w:br/>
        <w:t>B.HRB335</w:t>
        <w:br/>
        <w:t>C.HRB400</w:t>
        <w:br/>
        <w:t>D.RRB400</w:t>
        <w:br/>
        <w:br/>
        <w:t xml:space="preserve">【答案】：A </w:t>
      </w:r>
    </w:p>
    <w:p>
      <w:r>
        <w:t>28、常用的钢板桩施工机械有自由落锤﹑气动锤﹑柴油锤﹑振动锤，使用较多的是（　　　）。</w:t>
        <w:br/>
        <w:t>A.自由落锤</w:t>
        <w:br/>
        <w:t>B.气动锤</w:t>
        <w:br/>
        <w:t>C.柴油锤</w:t>
        <w:br/>
        <w:t>D.振动锤</w:t>
        <w:br/>
        <w:br/>
        <w:t xml:space="preserve">【答案】：D </w:t>
      </w:r>
    </w:p>
    <w:p>
      <w:pPr>
        <w:sectPr w:rsidSect="00034616">
          <w:type w:val="nextPage"/>
          <w:pgSz w:w="12240" w:h="15840"/>
          <w:pgMar w:top="1440" w:right="1800" w:bottom="1440" w:left="1800" w:header="720" w:footer="720" w:gutter="0"/>
          <w:pgNumType w:start="8"/>
          <w:cols w:space="720"/>
          <w:titlePg w:val="0"/>
          <w:docGrid w:linePitch="360"/>
        </w:sectPr>
      </w:pPr>
    </w:p>
    <w:p>
      <w:r>
        <w:t>29、钢筋混凝土柱的施工缝一般不宜留置在（　　　）。</w:t>
        <w:br/>
        <w:t>A.基础顶面</w:t>
        <w:br/>
        <w:t>B.吊车梁牛腿的下面</w:t>
        <w:br/>
        <w:t>C.吊车梁的下面</w:t>
        <w:br/>
        <w:t>D.无梁楼盖柱帽的下面</w:t>
        <w:br/>
        <w:br/>
        <w:t>【答案】：C</w:t>
      </w:r>
      <w:r>
        <w:t xml:space="preserve"> </w:t>
      </w:r>
    </w:p>
    <w:p>
      <w:r>
        <w:t>30、砂浆强度等级是以边长为70.7mm×70.7mm×70.7mm的立方体试块，在温度为（20±2）℃，一定湿度条件下养护（　　　），测得的抗压强度来确定的。</w:t>
        <w:br/>
        <w:t>A.2d</w:t>
        <w:br/>
        <w:t>B.3d</w:t>
        <w:br/>
        <w:t>C.14d</w:t>
        <w:br/>
        <w:t>D.28d</w:t>
        <w:br/>
        <w:br/>
        <w:t xml:space="preserve">【答案】：D </w:t>
      </w:r>
    </w:p>
    <w:p>
      <w:r>
        <w:t>31、跨度1.5m的现浇钢筋混凝土平台板的底模板，拆除时所需的混凝土强度为（　　　）。设计要求混凝土立方体抗压强度标准值。</w:t>
        <w:br/>
        <w:t>A.50％</w:t>
        <w:br/>
        <w:t>B.75％</w:t>
        <w:br/>
        <w:t>C.100％</w:t>
        <w:br/>
        <w:t>D.无限制</w:t>
        <w:br/>
        <w:br/>
        <w:t xml:space="preserve">【答案】：A </w:t>
      </w:r>
    </w:p>
    <w:p>
      <w:pPr>
        <w:sectPr w:rsidSect="00034616">
          <w:type w:val="nextPage"/>
          <w:pgSz w:w="12240" w:h="15840"/>
          <w:pgMar w:top="1440" w:right="1800" w:bottom="1440" w:left="1800" w:header="720" w:footer="720" w:gutter="0"/>
          <w:pgNumType w:start="9"/>
          <w:cols w:space="720"/>
          <w:titlePg w:val="0"/>
          <w:docGrid w:linePitch="360"/>
        </w:sectPr>
      </w:pPr>
      <w:r>
        <w:t>32、下列属于一般事故的是（　　　）</w:t>
        <w:br/>
        <w:t>A.机械设备直接经济损失为50001元以上，或因损坏造成停工31天以上者。</w:t>
        <w:br/>
        <w:t>B.事前不可预料的自然灾害所造成的破坏行为</w:t>
        <w:br/>
        <w:t>C.机械设备直接经济损失为20001～50000元，或因损坏造成停工15～30天者。</w:t>
        <w:br/>
        <w:t>D.机械设备直接经济损失为2000～20000元，或因损坏造成停工7～14天者。</w:t>
        <w:br/>
        <w:br/>
        <w:t xml:space="preserve">【答案】：D </w:t>
      </w:r>
    </w:p>
    <w:p>
      <w:r>
        <w:t>33、样本计量是（　　　）变量，随着抽到的样本单位不同取其值也会有所变化。</w:t>
        <w:br/>
        <w:t>A.正常</w:t>
        <w:br/>
        <w:t>B.要素</w:t>
        <w:br/>
        <w:t>C.随机</w:t>
        <w:br/>
        <w:t>D.整体</w:t>
        <w:br/>
        <w:br/>
        <w:t xml:space="preserve">【答案】：C </w:t>
      </w:r>
    </w:p>
    <w:p>
      <w:r>
        <w:t>34、建立进度控制小组，将进度控制任务落实到个人；建立进度报告制度和进度信息沟通网络是进度控制措施中的（　　　）。</w:t>
        <w:br/>
        <w:t>A.组织措施</w:t>
        <w:br/>
        <w:t>B.技术措施</w:t>
        <w:br/>
        <w:t>C.经济措施</w:t>
        <w:br/>
        <w:t>D.合同措施</w:t>
        <w:br/>
        <w:br/>
        <w:t xml:space="preserve">【答案】：A </w:t>
      </w:r>
    </w:p>
    <w:p>
      <w:r>
        <w:t>35、可以限制构件垂直于于销钉平面内任意方向的移动，而不能限制构件绕销钉的转动的支座是：（　　　）</w:t>
        <w:br/>
        <w:t>A.可动铰支座</w:t>
        <w:br/>
        <w:t>B.固定铰支座</w:t>
        <w:br/>
        <w:t>C.固定端支座</w:t>
        <w:br/>
        <w:t>D.滑动铰支座</w:t>
        <w:br/>
        <w:br/>
        <w:t xml:space="preserve">【答案】：B </w:t>
      </w:r>
    </w:p>
    <w:p>
      <w:pPr>
        <w:sectPr w:rsidSect="00034616">
          <w:type w:val="nextPage"/>
          <w:pgSz w:w="12240" w:h="15840"/>
          <w:pgMar w:top="1440" w:right="1800" w:bottom="1440" w:left="1800" w:header="720" w:footer="720" w:gutter="0"/>
          <w:pgNumType w:start="10"/>
          <w:cols w:space="720"/>
          <w:titlePg w:val="0"/>
          <w:docGrid w:linePitch="360"/>
        </w:sectPr>
      </w:pPr>
    </w:p>
    <w:p>
      <w:r>
        <w:t>36、下列关于砌块砌体施工工艺的基本规定中，正确的是（　　　）。</w:t>
        <w:br/>
        <w:t>A.灰缝厚度宜为10mm</w:t>
        <w:br/>
        <w:t>B.灰缝要求横平竖直，水平灰缝应饱满，竖缝采用挤浆和加浆方法，允许用水冲洗清理灌缝</w:t>
        <w:br/>
        <w:t>C.在墙体底部，在砌第一皮加气砖前，应用实心砖砌筑，其高度宜不小于200mm</w:t>
        <w:br/>
        <w:t>D.与梁的接触处待加气砖砌完14天后采用灰砂砖斜砌顶紧</w:t>
        <w:br/>
        <w:br/>
        <w:t>【答案】：C</w:t>
      </w:r>
      <w:r>
        <w:t xml:space="preserve"> </w:t>
      </w:r>
    </w:p>
    <w:p>
      <w:r>
        <w:t>37、对砌筑砂浆的技术要求不包括（　　　）。</w:t>
        <w:br/>
        <w:t>A.坍落度</w:t>
        <w:br/>
        <w:t>B.强度</w:t>
        <w:br/>
        <w:t>C.粘结性</w:t>
        <w:br/>
        <w:t>D.保水性</w:t>
        <w:br/>
        <w:br/>
        <w:t xml:space="preserve">【答案】：A </w:t>
      </w:r>
    </w:p>
    <w:p>
      <w:r>
        <w:t>38、混凝土的抗渗等级用代号P表示，如P4表示混凝土抵抗（　　　）的液体压力而不渗水。</w:t>
        <w:br/>
        <w:t>A.4MPa</w:t>
        <w:br/>
        <w:t>B.0.4MPa</w:t>
        <w:br/>
        <w:t>C.4kPa</w:t>
        <w:br/>
        <w:t>D.0.4kPa</w:t>
        <w:br/>
        <w:br/>
        <w:t xml:space="preserve">【答案】：B </w:t>
      </w:r>
    </w:p>
    <w:p>
      <w:pPr>
        <w:sectPr w:rsidSect="00034616">
          <w:type w:val="nextPage"/>
          <w:pgSz w:w="12240" w:h="15840"/>
          <w:pgMar w:top="1440" w:right="1800" w:bottom="1440" w:left="1800" w:header="720" w:footer="720" w:gutter="0"/>
          <w:pgNumType w:start="11"/>
          <w:cols w:space="720"/>
          <w:titlePg w:val="0"/>
          <w:docGrid w:linePitch="360"/>
        </w:sectPr>
      </w:pPr>
    </w:p>
    <w:p>
      <w:r>
        <w:t>39、（　　　）是指在项目完成后，对项目成本形成中的各责任者，按项目成本目标责任制的有关规定，将成本的实际指标与计划、定额、预算进行对比和考核，评定项目成本计划的完成情况和各责任者的业绩，并以此给以相应的奖励和处罚。</w:t>
        <w:br/>
        <w:t>A.成本预测</w:t>
        <w:br/>
        <w:t>B.成本考核</w:t>
        <w:br/>
        <w:t>C.成本核算</w:t>
        <w:br/>
        <w:t>D.成本控制</w:t>
        <w:br/>
        <w:br/>
        <w:t>【答案】：B</w:t>
      </w:r>
      <w:r>
        <w:t xml:space="preserve"> </w:t>
      </w:r>
    </w:p>
    <w:p>
      <w:r>
        <w:t>40、工程项目质量控制系统的控制目标只用于特定的工程项目质量控制，而不是用于建筑企业的质量管理，即（　　　）。</w:t>
        <w:br/>
        <w:t>A.目标不同</w:t>
        <w:br/>
        <w:t>B.范围不同</w:t>
        <w:br/>
        <w:t>C.目的不同</w:t>
        <w:br/>
        <w:t>D.对象不同</w:t>
        <w:br/>
        <w:br/>
        <w:t xml:space="preserve">【答案】：C </w:t>
      </w:r>
    </w:p>
    <w:p>
      <w:r>
        <w:t>41、关于材料的弯曲试验，下列哪种说法是正确的（　　　）。</w:t>
        <w:br/>
        <w:t>A.材料的弯曲试验是测定材料承受竖向荷载时的力学特性的试验。</w:t>
        <w:br/>
        <w:t>B.弯曲试验的对象是高塑性材料。</w:t>
        <w:br/>
        <w:t>C.对脆性材料做拉伸试验，其变形量很小。</w:t>
        <w:br/>
        <w:t>D.弯曲试验用挠度来表示塑性材料的塑性。</w:t>
        <w:br/>
        <w:br/>
        <w:t xml:space="preserve">【答案】：C </w:t>
      </w:r>
    </w:p>
    <w:p>
      <w:r>
        <w:t>42、下列（　　　）方法不属于砖砌体的砌筑方法。</w:t>
        <w:br/>
        <w:t>A.“三一”砌筑法</w:t>
        <w:br/>
        <w:t>B.挤浆法</w:t>
        <w:br/>
        <w:t>C.三顺一丁法</w:t>
        <w:br/>
        <w:t>D.满口灰法</w:t>
        <w:br/>
        <w:br/>
        <w:t xml:space="preserve">【答案】：C </w:t>
      </w:r>
    </w:p>
    <w:p>
      <w:pPr>
        <w:sectPr w:rsidSect="00034616">
          <w:type w:val="nextPage"/>
          <w:pgSz w:w="12240" w:h="15840"/>
          <w:pgMar w:top="1440" w:right="1800" w:bottom="1440" w:left="1800" w:header="720" w:footer="720" w:gutter="0"/>
          <w:pgNumType w:start="12"/>
          <w:cols w:space="720"/>
          <w:titlePg w:val="0"/>
          <w:docGrid w:linePitch="360"/>
        </w:sectPr>
      </w:pPr>
    </w:p>
    <w:p>
      <w:r>
        <w:t>43、计算构件的名义切应力时，假定剪切面上的切应力（　　　）。</w:t>
        <w:br/>
        <w:t>A.斜线分布</w:t>
        <w:br/>
        <w:t>B.为零</w:t>
        <w:br/>
        <w:t>C.与连接件横截面成正比</w:t>
        <w:br/>
        <w:t>D.均匀分布</w:t>
        <w:br/>
        <w:br/>
        <w:t>【答案】：D</w:t>
      </w:r>
      <w:r>
        <w:t xml:space="preserve"> </w:t>
      </w:r>
    </w:p>
    <w:p>
      <w:r>
        <w:t>44、工程设计的修改由（　　　）负责，建筑施工企业不得擅自修改工程设计。</w:t>
        <w:br/>
        <w:t>A.原设计单位</w:t>
        <w:br/>
        <w:t>B.建设单位</w:t>
        <w:br/>
        <w:t>C.监理单位</w:t>
        <w:br/>
        <w:t>D.施工单位</w:t>
        <w:br/>
        <w:br/>
        <w:t xml:space="preserve">【答案】：A </w:t>
      </w:r>
    </w:p>
    <w:p>
      <w:r>
        <w:t>45、滑动模板（简称滑模）施工，是现浇混凝土工程的一项施工工艺，与常规施工方法相比，下列关于滑模的说法不正确的是（　　　）。</w:t>
        <w:br/>
        <w:t>A.这种施工工艺具有施工速度快、机械化程度高。</w:t>
        <w:br/>
        <w:t>B.可节省支模和搭设脚手架所需的工料，</w:t>
        <w:br/>
        <w:t>C.能较方便地将模板进行拆散和灵活组装并可重复使用。</w:t>
        <w:br/>
        <w:t>D.滑模属于组合式模板。</w:t>
        <w:br/>
        <w:br/>
        <w:t xml:space="preserve">【答案】：D </w:t>
      </w:r>
    </w:p>
    <w:p>
      <w:r>
        <w:t>46、（　　　）是个体数据与均值离差平方和的算术平均数的算术根。</w:t>
        <w:br/>
        <w:t>A.极差</w:t>
        <w:br/>
        <w:t>B.标准差</w:t>
        <w:br/>
        <w:t>C.中位数</w:t>
        <w:br/>
        <w:t>D.变异系数</w:t>
        <w:br/>
        <w:br/>
        <w:t xml:space="preserve">【答案】：B </w:t>
      </w:r>
    </w:p>
    <w:p>
      <w:pPr>
        <w:sectPr w:rsidSect="00034616">
          <w:type w:val="nextPage"/>
          <w:pgSz w:w="12240" w:h="15840"/>
          <w:pgMar w:top="1440" w:right="1800" w:bottom="1440" w:left="1800" w:header="720" w:footer="720" w:gutter="0"/>
          <w:pgNumType w:start="13"/>
          <w:cols w:space="720"/>
          <w:titlePg w:val="0"/>
          <w:docGrid w:linePitch="360"/>
        </w:sectPr>
      </w:pPr>
    </w:p>
    <w:p>
      <w:r>
        <w:t>47、工程项目管理的核心是（　　　）。</w:t>
        <w:br/>
        <w:t>A.合同管理</w:t>
        <w:br/>
        <w:t>B.目标管理</w:t>
        <w:br/>
        <w:t>C.质量管理</w:t>
        <w:br/>
        <w:t>D.费用管理</w:t>
        <w:br/>
        <w:br/>
        <w:t>【答案】：B</w:t>
      </w:r>
      <w:r>
        <w:t xml:space="preserve"> </w:t>
      </w:r>
    </w:p>
    <w:p>
      <w:r>
        <w:t>48、考虑经济的原则，用来确定控制界限的方法为（　　　）。</w:t>
        <w:br/>
        <w:t>A.二倍标准差法</w:t>
        <w:br/>
        <w:t>B.三倍标准差法</w:t>
        <w:br/>
        <w:t>C.四倍标准差法</w:t>
        <w:br/>
        <w:t>D.1.5倍标准差法</w:t>
        <w:br/>
        <w:br/>
        <w:t xml:space="preserve">【答案】：B </w:t>
      </w:r>
    </w:p>
    <w:p>
      <w:r>
        <w:t>49、抹灰不需要做护角的地方有（　　　）</w:t>
        <w:br/>
        <w:t>A.室内墙阳角</w:t>
        <w:br/>
        <w:t>B.顶棚梁的阳角</w:t>
        <w:br/>
        <w:t>C.室内柱阳角</w:t>
        <w:br/>
        <w:t>D.门洞阳角</w:t>
        <w:br/>
        <w:br/>
        <w:t xml:space="preserve">【答案】：B </w:t>
      </w:r>
    </w:p>
    <w:p>
      <w:r>
        <w:t>50、下列不计算建筑面积的是（　　　）</w:t>
        <w:br/>
        <w:t>A.屋顶有围护结构的水箱间</w:t>
        <w:br/>
        <w:t>B.凸出墙外的腰线</w:t>
        <w:br/>
        <w:t>C.室外有围护结构楼梯</w:t>
        <w:br/>
        <w:t>D.建筑物内变形缝</w:t>
        <w:br/>
        <w:br/>
        <w:t xml:space="preserve">【答案】：B </w:t>
      </w:r>
    </w:p>
    <w:p>
      <w:pPr>
        <w:sectPr w:rsidSect="00034616">
          <w:type w:val="nextPage"/>
          <w:pgSz w:w="12240" w:h="15840"/>
          <w:pgMar w:top="1440" w:right="1800" w:bottom="1440" w:left="1800" w:header="720" w:footer="720" w:gutter="0"/>
          <w:pgNumType w:start="14"/>
          <w:cols w:space="720"/>
          <w:titlePg w:val="0"/>
          <w:docGrid w:linePitch="360"/>
        </w:sectPr>
      </w:pPr>
    </w:p>
    <w:p>
      <w:r>
        <w:t>51、数理统计是以（　　　）为理论基础，利用观测随机现象所得到的数据来选择、构造数学模型（即研究随机现象）。</w:t>
        <w:br/>
        <w:t>A.系统论</w:t>
        <w:br/>
        <w:t>B.PDCA原理</w:t>
        <w:br/>
        <w:t>C.概率论</w:t>
        <w:br/>
        <w:t>D.管理论</w:t>
        <w:br/>
        <w:br/>
        <w:t>【答案】：C</w:t>
      </w:r>
      <w:r>
        <w:t xml:space="preserve"> </w:t>
      </w:r>
    </w:p>
    <w:p>
      <w:r>
        <w:t>52、把质量管理各方面的具体要求落实到每个责任主体、每个部门、每个工作岗位，以便使质量工作事事有人管、人人有专责、办事有标准、工作有检查、检查有考核，是指施工项目质量控制体系建立的（　　　）原则。</w:t>
        <w:br/>
        <w:t>A.分层次规划</w:t>
        <w:br/>
        <w:t>B.系统有效性</w:t>
        <w:br/>
        <w:t>C.质量责任制</w:t>
        <w:br/>
        <w:t>D.总目标分解</w:t>
        <w:br/>
        <w:br/>
        <w:t xml:space="preserve">【答案】：C </w:t>
      </w:r>
    </w:p>
    <w:p>
      <w:r>
        <w:t>53、下列哪项不属于施工单位在建筑材料采购管理的模式（　　　）。</w:t>
        <w:br/>
        <w:t>A.部分分散采购管理</w:t>
        <w:br/>
        <w:t>B.集中采购管理</w:t>
        <w:br/>
        <w:t>C.分散采购管理</w:t>
        <w:br/>
        <w:t>D.部分集中采购管理</w:t>
        <w:br/>
        <w:br/>
        <w:t xml:space="preserve">【答案】：A </w:t>
      </w:r>
    </w:p>
    <w:p>
      <w:pPr>
        <w:sectPr w:rsidSect="00034616">
          <w:type w:val="nextPage"/>
          <w:pgSz w:w="12240" w:h="15840"/>
          <w:pgMar w:top="1440" w:right="1800" w:bottom="1440" w:left="1800" w:header="720" w:footer="720" w:gutter="0"/>
          <w:pgNumType w:start="15"/>
          <w:cols w:space="720"/>
          <w:titlePg w:val="0"/>
          <w:docGrid w:linePitch="360"/>
        </w:sectPr>
      </w:pPr>
    </w:p>
    <w:p>
      <w:r>
        <w:t>54、浅埋式基础通常是指埋置深度在（　　　）以内的基础类型。</w:t>
        <w:br/>
        <w:t>A.5</w:t>
        <w:br/>
        <w:t>B.6m</w:t>
        <w:br/>
        <w:t>C.7m</w:t>
        <w:br/>
        <w:t>D.8m</w:t>
        <w:br/>
        <w:br/>
        <w:t>【答案】：A</w:t>
      </w:r>
      <w:r>
        <w:t xml:space="preserve"> </w:t>
      </w:r>
    </w:p>
    <w:p>
      <w:r>
        <w:t>55、平面内一个点有（　　　）个自由度。</w:t>
        <w:br/>
        <w:t>A.1</w:t>
        <w:br/>
        <w:t>B.2</w:t>
        <w:br/>
        <w:t>C.3</w:t>
        <w:br/>
        <w:t>D.4</w:t>
        <w:br/>
        <w:br/>
        <w:t xml:space="preserve">【答案】：B </w:t>
      </w:r>
    </w:p>
    <w:p>
      <w:r>
        <w:t>56、抽样的基本要求是要保证所抽取的样品单位对全部样品具有充分的（　　　）</w:t>
        <w:br/>
        <w:t>A.代表性</w:t>
        <w:br/>
        <w:t>B.全面性</w:t>
        <w:br/>
        <w:t>C.可替代性</w:t>
        <w:br/>
        <w:t>D.可检验性</w:t>
        <w:br/>
        <w:br/>
        <w:t xml:space="preserve">【答案】：A </w:t>
      </w:r>
    </w:p>
    <w:p>
      <w:r>
        <w:t>57、沥青混凝土混合料是由适当比例的粗骨料、细骨料及填料与沥青在严格控制条件下拌和的沥青混合料，其压实后的剩余空隙率小于（　　　）。</w:t>
        <w:br/>
        <w:t>A.3%</w:t>
        <w:br/>
        <w:t>B.5％</w:t>
        <w:br/>
        <w:t>C.10％</w:t>
        <w:br/>
        <w:t>D.15％</w:t>
        <w:br/>
        <w:br/>
        <w:t xml:space="preserve">【答案】：C </w:t>
      </w:r>
    </w:p>
    <w:p>
      <w:pPr>
        <w:sectPr w:rsidSect="00034616">
          <w:type w:val="nextPage"/>
          <w:pgSz w:w="12240" w:h="15840"/>
          <w:pgMar w:top="1440" w:right="1800" w:bottom="1440" w:left="1800" w:header="720" w:footer="720" w:gutter="0"/>
          <w:pgNumType w:start="16"/>
          <w:cols w:space="720"/>
          <w:titlePg w:val="0"/>
          <w:docGrid w:linePitch="360"/>
        </w:sectPr>
      </w:pPr>
    </w:p>
    <w:p>
      <w:r>
        <w:t>58、设备购置费的构成为（　　　）。</w:t>
        <w:br/>
        <w:t>A.进口设备抵岸价</w:t>
        <w:br/>
        <w:t>B.设备原价、设备运输费</w:t>
        <w:br/>
        <w:t>C.设备原价、设备运杂费</w:t>
        <w:br/>
        <w:t>D.设备原价、附属工、器具购置费</w:t>
        <w:br/>
        <w:br/>
        <w:t>【答案】：C</w:t>
      </w:r>
      <w:r>
        <w:t xml:space="preserve"> </w:t>
      </w:r>
    </w:p>
    <w:p>
      <w:r>
        <w:t>59、下列关于沥青防水卷材的相关说法中,正确的是( )。（  ）</w:t>
        <w:br/>
        <w:t>A.350号和500号油毡适用于简易防水、临时性建筑防水、建筑防潮及包装等</w:t>
        <w:br/>
        <w:t>B.沥青玻璃纤维布油毡适用于铺设地下防水、防腐层,并用于屋面防水层及金属管道（热管道除外）的防腐保护层</w:t>
        <w:br/>
        <w:t>C.玻纤胎油毡按上表面材料分为膜面、粉面、毛面和砂面四个品种</w:t>
        <w:br/>
        <w:t>D.15号玻纤胎油毡适用于屋面、地下、水利等丁程的多层防水</w:t>
        <w:br/>
        <w:br/>
        <w:t xml:space="preserve">【答案】：B </w:t>
      </w:r>
    </w:p>
    <w:p>
      <w:r>
        <w:t>60、浅基础施工程序正确的是：（　　　）</w:t>
        <w:br/>
        <w:t>A.定位放线→产验槽→开挖土方→浇垫层→立模、扎钢筋→浇混冱土、养护→回填</w:t>
        <w:br/>
        <w:t>B.定位放线→浇垫层→开挖土方→验槽→浇混凝、养护→立模、扎钢筋→回填</w:t>
        <w:br/>
        <w:t>C.定位放线→开挖土方→验槽→立模、扎钢筋→浇垫层→浇混凝土、养护→回填</w:t>
        <w:br/>
        <w:t>D.定位放线→开挖土方→验槽→浇垫层→立模、扎钢筋→浇混凝土、养护→回填</w:t>
        <w:br/>
        <w:br/>
        <w:t xml:space="preserve">【答案】：D </w:t>
      </w:r>
    </w:p>
    <w:p>
      <w:pPr>
        <w:sectPr w:rsidSect="00034616">
          <w:type w:val="nextPage"/>
          <w:pgSz w:w="12240" w:h="15840"/>
          <w:pgMar w:top="1440" w:right="1800" w:bottom="1440" w:left="1800" w:header="720" w:footer="720" w:gutter="0"/>
          <w:pgNumType w:start="17"/>
          <w:cols w:space="720"/>
          <w:titlePg w:val="0"/>
          <w:docGrid w:linePitch="360"/>
        </w:sectPr>
      </w:pPr>
    </w:p>
    <w:p>
      <w:r>
        <w:t>61、强制性国家标准的代号为（　　　）。</w:t>
        <w:br/>
        <w:t>A.GB/T</w:t>
        <w:br/>
        <w:t>B.JGJ</w:t>
        <w:br/>
        <w:t>C.JGJ/T</w:t>
        <w:br/>
        <w:t>D.GB</w:t>
        <w:br/>
        <w:br/>
        <w:t>【答案】：D</w:t>
      </w:r>
      <w:r>
        <w:t xml:space="preserve"> </w:t>
      </w:r>
    </w:p>
    <w:p>
      <w:r>
        <w:t>62、试件受拉出现颈缩现象并断裂时的强度称为（　　　）。</w:t>
        <w:br/>
        <w:t>A.屈服强度</w:t>
        <w:br/>
        <w:t>B.弹性强度</w:t>
        <w:br/>
        <w:t>C.极限强度</w:t>
        <w:br/>
        <w:t>D.塑性强度</w:t>
        <w:br/>
        <w:br/>
        <w:t xml:space="preserve">【答案】：C </w:t>
      </w:r>
    </w:p>
    <w:p>
      <w:r>
        <w:t>63、建筑物顶部有围护结构的楼梯间、水箱间、电梯机房等，层高不足2.2m者应计算（　　　）</w:t>
        <w:br/>
        <w:t>A.全部面积</w:t>
        <w:br/>
        <w:t>B.1/2面积</w:t>
        <w:br/>
        <w:t>C.不计算面积</w:t>
        <w:br/>
        <w:t>D.3/4面积</w:t>
        <w:br/>
        <w:br/>
        <w:t xml:space="preserve">【答案】：B </w:t>
      </w:r>
    </w:p>
    <w:p>
      <w:r>
        <w:t>64、下列说法错误的是（　　　）。</w:t>
        <w:br/>
        <w:t>A.力可以改变物体的运动状态，产生外效应</w:t>
        <w:br/>
        <w:t>B.在静力学中所研究的物体都看做是刚体</w:t>
        <w:br/>
        <w:t>C.力不能脱离物体而存在</w:t>
        <w:br/>
        <w:t>D.物体间必须接触才能产生力</w:t>
        <w:br/>
        <w:br/>
        <w:t xml:space="preserve">【答案】：D </w:t>
      </w:r>
    </w:p>
    <w:p>
      <w:pPr>
        <w:sectPr w:rsidSect="00034616">
          <w:type w:val="nextPage"/>
          <w:pgSz w:w="12240" w:h="15840"/>
          <w:pgMar w:top="1440" w:right="1800" w:bottom="1440" w:left="1800" w:header="720" w:footer="720" w:gutter="0"/>
          <w:pgNumType w:start="18"/>
          <w:cols w:space="720"/>
          <w:titlePg w:val="0"/>
          <w:docGrid w:linePitch="360"/>
        </w:sectPr>
      </w:pPr>
    </w:p>
    <w:p>
      <w:r>
        <w:t>65、下列能直接涉及材料预算价格的波动的是（　　　）。</w:t>
        <w:br/>
        <w:t>A.市场供需变化</w:t>
        <w:br/>
        <w:t>B.材料生产成本的变动</w:t>
        <w:br/>
        <w:t>C.流通环节</w:t>
        <w:br/>
        <w:t>D.材料供应体制</w:t>
        <w:br/>
        <w:br/>
        <w:t>【答案】：B</w:t>
      </w:r>
      <w:r>
        <w:t xml:space="preserve"> </w:t>
      </w:r>
    </w:p>
    <w:p>
      <w:r>
        <w:t>66、下列哪种材料不适用室外墙面装饰（　　　）。</w:t>
        <w:br/>
        <w:t>A.微晶玻璃装饰板材</w:t>
        <w:br/>
        <w:t>B.天然花岗石</w:t>
        <w:br/>
        <w:t>C.天然大理石</w:t>
        <w:br/>
        <w:t>D.建筑涂料</w:t>
        <w:br/>
        <w:br/>
        <w:t xml:space="preserve">【答案】：C </w:t>
      </w:r>
    </w:p>
    <w:p>
      <w:r>
        <w:t>67、集体合同由工会代表职工与企业签订；没有建立工会的企业，由（　　　）推举的代表与企业签订。</w:t>
        <w:br/>
        <w:t>A.企业</w:t>
        <w:br/>
        <w:t>B.职工</w:t>
        <w:br/>
        <w:t>C.政府</w:t>
        <w:br/>
        <w:t>D.协会</w:t>
        <w:br/>
        <w:br/>
        <w:t xml:space="preserve">【答案】：B </w:t>
      </w:r>
    </w:p>
    <w:p>
      <w:r>
        <w:t>68、总承包服务费属于下列哪一项清单的内容（　　　）。</w:t>
        <w:br/>
        <w:t>A.分部分项工程量清单表</w:t>
        <w:br/>
        <w:t>B.措施项目清单</w:t>
        <w:br/>
        <w:t>C.其他项目清单</w:t>
        <w:br/>
        <w:t>D.规费、税金项目清单表</w:t>
        <w:br/>
        <w:br/>
        <w:t xml:space="preserve">【答案】：C </w:t>
      </w:r>
    </w:p>
    <w:p>
      <w:pPr>
        <w:sectPr w:rsidSect="00034616">
          <w:type w:val="nextPage"/>
          <w:pgSz w:w="12240" w:h="15840"/>
          <w:pgMar w:top="1440" w:right="1800" w:bottom="1440" w:left="1800" w:header="720" w:footer="720" w:gutter="0"/>
          <w:pgNumType w:start="19"/>
          <w:cols w:space="720"/>
          <w:titlePg w:val="0"/>
          <w:docGrid w:linePitch="360"/>
        </w:sectPr>
      </w:pPr>
    </w:p>
    <w:p>
      <w:r>
        <w:t>69、劳动者在同一用人单位连续工作满（　　　）年以上，当事人双方同意续延劳动合同的，如果劳动者提出订立无固定限期的劳动合同，应当订立无固定限期的劳动合同。</w:t>
        <w:br/>
        <w:t>A.20</w:t>
        <w:br/>
        <w:t>B.15</w:t>
        <w:br/>
        <w:t>C.5</w:t>
        <w:br/>
        <w:t>D.10</w:t>
        <w:br/>
        <w:br/>
        <w:t>【答案】：D</w:t>
      </w:r>
      <w:r>
        <w:t xml:space="preserve"> </w:t>
      </w:r>
    </w:p>
    <w:p>
      <w:r>
        <w:t>70、施工单位必须按照工程设计要求、施工技术标准和合同约定，对建筑材料、建筑构配件、设备和商品混凝土进行检验，检验应当有书面记录和专人签字；未经检验或者检验不合格的，（　　　）使用。</w:t>
        <w:br/>
        <w:t>A.不得</w:t>
        <w:br/>
        <w:t>B.可以</w:t>
        <w:br/>
        <w:t>C.选择性</w:t>
        <w:br/>
        <w:t>D.适量</w:t>
        <w:br/>
        <w:br/>
        <w:t xml:space="preserve">【答案】：A </w:t>
      </w:r>
    </w:p>
    <w:p>
      <w:r>
        <w:t>71、测定混凝土立方体抗压强度时采用的标准试件尺寸为（　　　）。</w:t>
        <w:br/>
        <w:t>A.100mm×100mm×100mm</w:t>
        <w:br/>
        <w:t>B.150mm×150mm×150mm</w:t>
        <w:br/>
        <w:t>C.200mm×200mm×200mm</w:t>
        <w:br/>
        <w:t>D.70.7mm×70.7mm×70.7mm</w:t>
        <w:br/>
        <w:br/>
        <w:t xml:space="preserve">【答案】：B </w:t>
      </w:r>
    </w:p>
    <w:p>
      <w:pPr>
        <w:sectPr w:rsidSect="00034616">
          <w:type w:val="nextPage"/>
          <w:pgSz w:w="12240" w:h="15840"/>
          <w:pgMar w:top="1440" w:right="1800" w:bottom="1440" w:left="1800" w:header="720" w:footer="720" w:gutter="0"/>
          <w:pgNumType w:start="20"/>
          <w:cols w:space="720"/>
          <w:titlePg w:val="0"/>
          <w:docGrid w:linePitch="360"/>
        </w:sectPr>
      </w:pPr>
    </w:p>
    <w:p>
      <w:r>
        <w:t>72、随着建筑市场的不断规范和建筑质量要求的不断提高，国家、地方出台了许多建筑材料规范标准。国家标准化管理委员会于2012年12月28日公布了《钢筋混凝土用钢第1部分：热轧光圆钢筋》GB1499.1一2008第1号修改单，将标准里有关HPB235的内容删除，且相关内容由HPB300替代。问题：</w:t>
        <w:br/>
        <w:t>A.国家标准</w:t>
        <w:br/>
        <w:t>B.行业标准</w:t>
        <w:br/>
        <w:t>C.企业标准</w:t>
        <w:br/>
        <w:t>D.地方标准</w:t>
        <w:br/>
        <w:br/>
        <w:t>【答案】：A</w:t>
      </w:r>
      <w:r>
        <w:t xml:space="preserve"> </w:t>
      </w:r>
    </w:p>
    <w:p>
      <w:r>
        <w:t>73、从业人员应当接受安全生产教育和培训，掌握本职工作所需的安全生产知识，提高安全生产技能，增强（  ）</w:t>
        <w:br/>
        <w:t>A.工作效率</w:t>
        <w:br/>
        <w:t>B.事故处理能力</w:t>
        <w:br/>
        <w:t>C.事故预防和应急处理能力</w:t>
        <w:br/>
        <w:t>D.事故预防能力</w:t>
        <w:br/>
        <w:br/>
        <w:t xml:space="preserve">【答案】：C </w:t>
      </w:r>
    </w:p>
    <w:p>
      <w:r>
        <w:t>74、杆发生弯曲变形后，轴线和外力（　　　）的弯曲称为平面弯曲。</w:t>
        <w:br/>
        <w:t>A.不平行</w:t>
        <w:br/>
        <w:t>B.在同一平面内</w:t>
        <w:br/>
        <w:t>C.相垂直</w:t>
        <w:br/>
        <w:t>D.方向交错</w:t>
        <w:br/>
        <w:br/>
        <w:t xml:space="preserve">【答案】：B </w:t>
      </w:r>
    </w:p>
    <w:p>
      <w:r>
        <w:t>75、混凝土的水灰比值在一定范围内越大，则其强度（　　　）。</w:t>
        <w:br/>
        <w:t>A.越低</w:t>
        <w:br/>
        <w:t>B.越高</w:t>
        <w:br/>
        <w:t>C.不变</w:t>
        <w:br/>
        <w:t>D.无影响</w:t>
        <w:br/>
        <w:br/>
        <w:t xml:space="preserve">【答案】：A </w:t>
      </w:r>
    </w:p>
    <w:p>
      <w:pPr>
        <w:sectPr w:rsidSect="00034616">
          <w:type w:val="nextPage"/>
          <w:pgSz w:w="12240" w:h="15840"/>
          <w:pgMar w:top="1440" w:right="1800" w:bottom="1440" w:left="1800" w:header="720" w:footer="720" w:gutter="0"/>
          <w:pgNumType w:start="21"/>
          <w:cols w:space="720"/>
          <w:titlePg w:val="0"/>
          <w:docGrid w:linePitch="360"/>
        </w:sectPr>
      </w:pPr>
    </w:p>
    <w:p>
      <w:r>
        <w:t>76、纯弯曲梁的横截面上（　　　）等于零。</w:t>
        <w:br/>
        <w:t>A.剪应力</w:t>
        <w:br/>
        <w:t>B.拉伸正应力</w:t>
        <w:br/>
        <w:t>C.压缩正应力</w:t>
        <w:br/>
        <w:t>D.弯矩</w:t>
        <w:br/>
        <w:br/>
        <w:t>【答案】：A</w:t>
      </w:r>
      <w:r>
        <w:t xml:space="preserve"> </w:t>
      </w:r>
    </w:p>
    <w:p>
      <w:r>
        <w:t>77、抹灰层中主要起保护墙体和找平作用的（　　　）抹灰。</w:t>
        <w:br/>
        <w:t>A.基层</w:t>
        <w:br/>
        <w:t>B.底层</w:t>
        <w:br/>
        <w:t>C.中层</w:t>
        <w:br/>
        <w:t>D.面层</w:t>
        <w:br/>
        <w:br/>
        <w:t xml:space="preserve">【答案】：C </w:t>
      </w:r>
    </w:p>
    <w:p>
      <w:r>
        <w:t>78、混凝土施工缝宜留置在结构受剪力比较小且便于施工的部位，柱的施工缝留设位置不正确的是（　　　）。</w:t>
        <w:br/>
        <w:t>A.基础的顶面</w:t>
        <w:br/>
        <w:t>B.吊车梁的下面</w:t>
        <w:br/>
        <w:t>C.吊车梁的上面</w:t>
        <w:br/>
        <w:t>D.无梁楼盖柱帽的下面</w:t>
        <w:br/>
        <w:br/>
        <w:t xml:space="preserve">【答案】：B </w:t>
      </w:r>
    </w:p>
    <w:p>
      <w:pPr>
        <w:sectPr w:rsidSect="00034616">
          <w:type w:val="nextPage"/>
          <w:pgSz w:w="12240" w:h="15840"/>
          <w:pgMar w:top="1440" w:right="1800" w:bottom="1440" w:left="1800" w:header="720" w:footer="720" w:gutter="0"/>
          <w:pgNumType w:start="22"/>
          <w:cols w:space="720"/>
          <w:titlePg w:val="0"/>
          <w:docGrid w:linePitch="360"/>
        </w:sectPr>
      </w:pPr>
      <w:r>
        <w:t>79、下列关于石油沥青的技术性质的说法中有误的是（　　　）。</w:t>
        <w:br/>
        <w:t>A.在一定的温度范围内，当温度升高，黏滞性随之增大，反之则降低</w:t>
        <w:br/>
        <w:t>B.黏滞性是反映材料内部阻碍其相对流动的一种特性，也是我国现行标准划分沥青牌号的主要性能指标</w:t>
        <w:br/>
        <w:t>C.石油沥青的塑性用延度表示，延度越大，塑性越好</w:t>
        <w:br/>
        <w:t>D.低温脆性主要取决于沥青的组分，当沥青中含有较多石蜡时，其抗低温能力就较差</w:t>
        <w:br/>
        <w:br/>
        <w:t xml:space="preserve">【答案】：A </w:t>
      </w:r>
    </w:p>
    <w:p>
      <w:r>
        <w:t>80、下列哪一项可以判断生产过程处于稳定状态。（　　　）</w:t>
        <w:br/>
        <w:t>A.连续25点以上处于控制界限内，点子排列出现“链”。</w:t>
        <w:br/>
        <w:t>B.连续35点中有2点超出控制界限，点子无缺陷</w:t>
        <w:br/>
        <w:t>C.连续100点中2点超出控制界限，点子没有出现异常</w:t>
        <w:br/>
        <w:t>D.连续25点以上处于控制界限内，点子连续出现中心线一侧的现象。</w:t>
        <w:br/>
        <w:br/>
        <w:t xml:space="preserve">【答案】：C </w:t>
      </w:r>
    </w:p>
    <w:p>
      <w:r>
        <w:t>81、施工单位应当向作业人员提供安全防护用具和安全防护服装，并（　　　）告知危险岗位的操作规程和违章操作的危害。</w:t>
        <w:br/>
        <w:t>A.口头</w:t>
        <w:br/>
        <w:t>B.适当</w:t>
        <w:br/>
        <w:t>C.选择性</w:t>
        <w:br/>
        <w:t>D.书面</w:t>
        <w:br/>
        <w:br/>
        <w:t xml:space="preserve">【答案】：D </w:t>
      </w:r>
    </w:p>
    <w:p>
      <w:r>
        <w:t>82、在比例极限内线杆件应变与正应力（　　　）。</w:t>
        <w:br/>
        <w:t>A.为零</w:t>
        <w:br/>
        <w:t>B.不变</w:t>
        <w:br/>
        <w:t>C.成反比</w:t>
        <w:br/>
        <w:t>D.成正比</w:t>
        <w:br/>
        <w:br/>
        <w:t xml:space="preserve">【答案】：D </w:t>
      </w:r>
    </w:p>
    <w:p>
      <w:pPr>
        <w:sectPr w:rsidSect="00034616">
          <w:type w:val="nextPage"/>
          <w:pgSz w:w="12240" w:h="15840"/>
          <w:pgMar w:top="1440" w:right="1800" w:bottom="1440" w:left="1800" w:header="720" w:footer="720" w:gutter="0"/>
          <w:pgNumType w:start="23"/>
          <w:cols w:space="720"/>
          <w:titlePg w:val="0"/>
          <w:docGrid w:linePitch="360"/>
        </w:sectPr>
      </w:pPr>
      <w:r>
        <w:t>83、在任何外力作用下，大小和形状保持不变的物体称（　　　）。</w:t>
        <w:br/>
        <w:t>A.平衡体</w:t>
        <w:br/>
        <w:t>B.固体</w:t>
        <w:br/>
        <w:t>C.受力体</w:t>
        <w:br/>
        <w:t>D.刚体</w:t>
        <w:br/>
        <w:br/>
        <w:t xml:space="preserve">【答案】：D </w:t>
      </w:r>
    </w:p>
    <w:p>
      <w:r>
        <w:t>84、工程量清单的项目编码应采用十二位阿拉伯数字表示，其中第五、六位数字的含义是（　　　）</w:t>
        <w:br/>
        <w:t>A.附录分类顺序码</w:t>
        <w:br/>
        <w:t>B.分部工程顺序码</w:t>
        <w:br/>
        <w:t>C.专业工程代码</w:t>
        <w:br/>
        <w:t>D.分项工程项目名称顺序码</w:t>
        <w:br/>
        <w:br/>
        <w:t xml:space="preserve">【答案】：B </w:t>
      </w:r>
    </w:p>
    <w:p>
      <w:r>
        <w:t>85、水泥的安定性是指水泥浆在硬化时（　　　）的性质。</w:t>
        <w:br/>
        <w:t>A.产生高密实度</w:t>
        <w:br/>
        <w:t>B.体积变化均匀</w:t>
        <w:br/>
        <w:t>C.不变形</w:t>
        <w:br/>
        <w:t>D.体积微膨胀</w:t>
        <w:br/>
        <w:br/>
        <w:t xml:space="preserve">【答案】：B </w:t>
      </w:r>
    </w:p>
    <w:p>
      <w:r>
        <w:t>86、固定端约束通常有（　　　）个约束反力。</w:t>
        <w:br/>
        <w:t>A.一</w:t>
        <w:br/>
        <w:t>B.二</w:t>
        <w:br/>
        <w:t>C.三</w:t>
        <w:br/>
        <w:t>D.四</w:t>
        <w:br/>
        <w:br/>
        <w:t xml:space="preserve">【答案】：C </w:t>
      </w:r>
    </w:p>
    <w:p>
      <w:pPr>
        <w:sectPr w:rsidSect="00034616">
          <w:type w:val="nextPage"/>
          <w:pgSz w:w="12240" w:h="15840"/>
          <w:pgMar w:top="1440" w:right="1800" w:bottom="1440" w:left="1800" w:header="720" w:footer="720" w:gutter="0"/>
          <w:pgNumType w:start="24"/>
          <w:cols w:space="720"/>
          <w:titlePg w:val="0"/>
          <w:docGrid w:linePitch="360"/>
        </w:sectPr>
      </w:pPr>
      <w:r>
        <w:t>87、材料采购计划是(</w:t>
      </w:r>
      <w:r>
        <w:t xml:space="preserve"> )根据所编制的主要材料、大宗材料计划、市场供应信息等,由(</w:t>
      </w:r>
      <w:r>
        <w:t xml:space="preserve"> )物资部门做出订货或采购计划。（ </w:t>
      </w:r>
    </w:p>
    <w:p>
      <w:r>
        <w:t xml:space="preserve"> ）</w:t>
        <w:br/>
        <w:t>A.施工单位,施工单位项目部</w:t>
        <w:br/>
        <w:t>B.工程项目部,施工单位物资部门</w:t>
        <w:br/>
        <w:t>C.施工单位,物资部门施工单位项目部</w:t>
        <w:br/>
        <w:t>D.建设单位,施工单位物资部门</w:t>
        <w:br/>
        <w:br/>
        <w:t>【答案】：B</w:t>
      </w:r>
      <w:r>
        <w:t xml:space="preserve"> </w:t>
      </w:r>
    </w:p>
    <w:p>
      <w:r>
        <w:t>88、（　　　）是指在施工过程中，对影响项目成本的各种因素加强管理，并采取各种有效措施，将施工中实际发生的各种消耗和支出严格控制在成本计划范围内，随时揭示并及时反馈，计算实际成本和计划成本之间的差异并进行分析，消除施工中的损失浪费现象，发现和总结先进经验。</w:t>
        <w:br/>
        <w:t>A.成本预测</w:t>
        <w:br/>
        <w:t>B.成本计划</w:t>
        <w:br/>
        <w:t>C.成本核算</w:t>
        <w:br/>
        <w:t>D.成本控制</w:t>
        <w:br/>
        <w:br/>
        <w:t xml:space="preserve">【答案】：D </w:t>
      </w:r>
    </w:p>
    <w:p>
      <w:r>
        <w:t>89、下列属于钢筋加工机械的是（　　　）</w:t>
        <w:br/>
        <w:t>A.钢筋冷拉机</w:t>
        <w:br/>
        <w:t>B.钢筋对焊机</w:t>
        <w:br/>
        <w:t>C.钢筋切断机</w:t>
        <w:br/>
        <w:t>D.钢筋套筒挤压机</w:t>
        <w:br/>
        <w:br/>
        <w:t xml:space="preserve">【答案】：C </w:t>
      </w:r>
    </w:p>
    <w:p>
      <w:r>
        <w:t>90、砌筑工程中，每次搭设脚手架的高度为1.2m左右，称为（  ）。</w:t>
        <w:br/>
        <w:t>A.二步架高度</w:t>
        <w:br/>
        <w:t>B.一步架高度</w:t>
        <w:br/>
        <w:t>C.施工高度</w:t>
        <w:br/>
        <w:t>D.最大搭设高度</w:t>
        <w:br/>
        <w:br/>
        <w:t xml:space="preserve">【答案】：B </w:t>
      </w:r>
    </w:p>
    <w:p>
      <w:pPr>
        <w:sectPr w:rsidSect="00034616">
          <w:type w:val="nextPage"/>
          <w:pgSz w:w="12240" w:h="15840"/>
          <w:pgMar w:top="1440" w:right="1800" w:bottom="1440" w:left="1800" w:header="720" w:footer="720" w:gutter="0"/>
          <w:pgNumType w:start="25"/>
          <w:cols w:space="720"/>
          <w:titlePg w:val="0"/>
          <w:docGrid w:linePitch="360"/>
        </w:sectPr>
      </w:pPr>
    </w:p>
    <w:p>
      <w:r>
        <w:t>91、水泥混合砂浆的强度等级可分为（　　　）个强度等级。</w:t>
        <w:br/>
        <w:t>A.4</w:t>
        <w:br/>
        <w:t>B.5</w:t>
        <w:br/>
        <w:t>C.6</w:t>
        <w:br/>
        <w:t>D.7</w:t>
        <w:br/>
        <w:br/>
        <w:t>【答案】：A</w:t>
      </w:r>
      <w:r>
        <w:t xml:space="preserve"> </w:t>
      </w:r>
    </w:p>
    <w:p>
      <w:r>
        <w:t>92、用人单位必须为劳动者提供符合国家规定的劳动安全卫生条件和必要的劳动防护用品，对从事有职业危害作业的劳动者应当定期进行（　　　）</w:t>
        <w:br/>
        <w:t>A.健康检查</w:t>
        <w:br/>
        <w:t>B.安全培训</w:t>
        <w:br/>
        <w:t>C.安全教育</w:t>
        <w:br/>
        <w:t>D.作业交底</w:t>
        <w:br/>
        <w:br/>
        <w:t xml:space="preserve">【答案】：A </w:t>
      </w:r>
    </w:p>
    <w:p>
      <w:r>
        <w:t>93、砌筑用水泥砂浆应随拌随用，一般在拌制后（　　　）h内用完，如气温高于30℃时，还应缩短1h。</w:t>
        <w:br/>
        <w:t>A.2</w:t>
        <w:br/>
        <w:t>B.3</w:t>
        <w:br/>
        <w:t>C.4</w:t>
        <w:br/>
        <w:t>D.5</w:t>
        <w:br/>
        <w:br/>
        <w:t xml:space="preserve">【答案】：B </w:t>
      </w:r>
    </w:p>
    <w:p>
      <w:pPr>
        <w:sectPr w:rsidSect="00034616">
          <w:type w:val="nextPage"/>
          <w:pgSz w:w="12240" w:h="15840"/>
          <w:pgMar w:top="1440" w:right="1800" w:bottom="1440" w:left="1800" w:header="720" w:footer="720" w:gutter="0"/>
          <w:pgNumType w:start="26"/>
          <w:cols w:space="720"/>
          <w:titlePg w:val="0"/>
          <w:docGrid w:linePitch="360"/>
        </w:sectPr>
      </w:pPr>
    </w:p>
    <w:p>
      <w:r>
        <w:t>94、质量管理应由（　　　）负责，并要求参加项目的全体员工参与并从事质量管理活动，才能有效地实现预期的方针和目标。</w:t>
        <w:br/>
        <w:t>A.项目经理</w:t>
        <w:br/>
        <w:t>B.技术负责人</w:t>
        <w:br/>
        <w:t>C.企业负责人</w:t>
        <w:br/>
        <w:t>D.总工</w:t>
        <w:br/>
        <w:br/>
        <w:t>【答案】：A</w:t>
      </w:r>
      <w:r>
        <w:t xml:space="preserve"> </w:t>
      </w:r>
    </w:p>
    <w:p>
      <w:r>
        <w:t>95、如下有关塑性材料许用应力的说法中，正确的是：（　　　）。</w:t>
        <w:br/>
        <w:t>A.许用应力等于比例极限除以安全系数</w:t>
        <w:br/>
        <w:t>B.许用应力等于屈服极限除以安全系数</w:t>
        <w:br/>
        <w:t>C.许用应力等于强度极限除以安全系数</w:t>
        <w:br/>
        <w:t>D.许用应力等于比例极限</w:t>
        <w:br/>
        <w:br/>
        <w:t xml:space="preserve">【答案】：B </w:t>
      </w:r>
    </w:p>
    <w:p>
      <w:r>
        <w:t>96、建设工程实行施工总承包的，由（　　　）对施工现场的安全生产负总责。</w:t>
        <w:br/>
        <w:t>A.建设单位</w:t>
        <w:br/>
        <w:t>B.总承包单位</w:t>
        <w:br/>
        <w:t>C.分包单位</w:t>
        <w:br/>
        <w:t>D.监理单位</w:t>
        <w:br/>
        <w:br/>
        <w:t xml:space="preserve">【答案】：B </w:t>
      </w:r>
    </w:p>
    <w:p>
      <w:r>
        <w:t>97、线弹性平面弯曲时，中性轴通过横截面（　　　）。</w:t>
        <w:br/>
        <w:t>A.重心</w:t>
        <w:br/>
        <w:t>B.质心</w:t>
        <w:br/>
        <w:t>C.弯心</w:t>
        <w:br/>
        <w:t>D.形心</w:t>
        <w:br/>
        <w:br/>
        <w:t xml:space="preserve">【答案】：D </w:t>
      </w:r>
    </w:p>
    <w:p>
      <w:pPr>
        <w:sectPr w:rsidSect="00034616">
          <w:type w:val="nextPage"/>
          <w:pgSz w:w="12240" w:h="15840"/>
          <w:pgMar w:top="1440" w:right="1800" w:bottom="1440" w:left="1800" w:header="720" w:footer="720" w:gutter="0"/>
          <w:pgNumType w:start="27"/>
          <w:cols w:space="720"/>
          <w:titlePg w:val="0"/>
          <w:docGrid w:linePitch="360"/>
        </w:sectPr>
      </w:pPr>
    </w:p>
    <w:p>
      <w:r>
        <w:t>98、力偶可以在它的作用平面内（　　　），而不改变它对物体的作用。</w:t>
        <w:br/>
        <w:t>A.任意移动</w:t>
        <w:br/>
        <w:t>B.既不能移动也不能转动</w:t>
        <w:br/>
        <w:t>C.任意转动</w:t>
        <w:br/>
        <w:t>D.任意移动和转动</w:t>
        <w:br/>
        <w:br/>
        <w:t>【答案】：D</w:t>
      </w:r>
      <w:r>
        <w:t xml:space="preserve"> </w:t>
      </w:r>
    </w:p>
    <w:p>
      <w:r>
        <w:t>99、和易性是满足施工工艺要求的综合性质，包括（　　　）。</w:t>
        <w:br/>
        <w:t>A.流动性、黏聚性和保水性</w:t>
        <w:br/>
        <w:t>B.流动性和保水性</w:t>
        <w:br/>
        <w:t>C.流动性和黏聚性性</w:t>
        <w:br/>
        <w:t>D.以上答案都不正确</w:t>
        <w:br/>
        <w:br/>
        <w:t xml:space="preserve">【答案】：A </w:t>
      </w:r>
    </w:p>
    <w:p>
      <w:r>
        <w:t>100、物资供销形式相对比较灵活，下列表述不正确的是（　　　）</w:t>
        <w:br/>
        <w:t>A.对通用的、用户比较分散的物资，由物资部门负责供应和销售</w:t>
        <w:br/>
        <w:t>B.对通用的、用户比较分散的物资，由生产部门来组织供销</w:t>
        <w:br/>
        <w:t>C.专用的、精度要求高、技术性能强、需要技术维修服务的机电产品，由生产部门来组织供销</w:t>
        <w:br/>
        <w:t>D.对一些批量较大、变化不大的物资，签订长期供货合同，直达供应</w:t>
        <w:br/>
        <w:br/>
        <w:t xml:space="preserve">【答案】：B </w:t>
      </w:r>
    </w:p>
    <w:p>
      <w:pPr>
        <w:sectPr w:rsidSect="00034616">
          <w:type w:val="nextPage"/>
          <w:pgSz w:w="12240" w:h="15840"/>
          <w:pgMar w:top="1440" w:right="1800" w:bottom="1440" w:left="1800" w:header="720" w:footer="720" w:gutter="0"/>
          <w:pgNumType w:start="28"/>
          <w:cols w:space="720"/>
          <w:titlePg w:val="0"/>
          <w:docGrid w:linePitch="360"/>
        </w:sectPr>
      </w:pPr>
      <w:r>
        <w:t>101、下列关于工程分包的表述中，正确的是（　　　）。</w:t>
        <w:br/>
        <w:t>A.工程施工分包是指承包人将中标工程项目分解后分别发包给具有相应资质的企业完成</w:t>
        <w:br/>
        <w:t>B.专业工程分包是指专业工程承包人将所承包的部分专业工程施工任务发包给具有相应资质的企业完成的活动</w:t>
        <w:br/>
        <w:t>C.劳务作业分包是指施工总承包企业或专业承包企业将其承包工程中的劳务作业分包给劳务分包企业完成的活动</w:t>
        <w:br/>
        <w:t>D.劳务分包企业可以将承包的部分劳务作业任务分包给同类企业</w:t>
        <w:br/>
        <w:br/>
        <w:t xml:space="preserve">【答案】：C </w:t>
      </w:r>
    </w:p>
    <w:p>
      <w:r>
        <w:t>102、房屋建筑工程、市政公用工程施工总承包企业资质等级均分为( )。（  ）</w:t>
        <w:br/>
        <w:t>A.特级、一级、二级</w:t>
        <w:br/>
        <w:t>B.一级、二级、三级</w:t>
        <w:br/>
        <w:t>C.特级、一级、二级、三级</w:t>
        <w:br/>
        <w:t>D.甲级、乙级、丙级门</w:t>
        <w:br/>
        <w:br/>
        <w:t xml:space="preserve">【答案】：C </w:t>
      </w:r>
    </w:p>
    <w:p>
      <w:r>
        <w:t>103、按照操作者所承担的任务，依据定额及有关资料进行严格的数量控制，（　　　）是控制工程消耗的重要关口，是实现节约的重要手段。</w:t>
        <w:br/>
        <w:t>A.监督使用</w:t>
        <w:br/>
        <w:t>B.控制领发</w:t>
        <w:br/>
        <w:t>C.准确核算</w:t>
        <w:br/>
        <w:t>D.妥善保管</w:t>
        <w:br/>
        <w:br/>
        <w:t xml:space="preserve">【答案】：B </w:t>
      </w:r>
    </w:p>
    <w:p>
      <w:r>
        <w:t>104、结构构件代号WB表示（　　　）结构构件。</w:t>
        <w:br/>
        <w:t>A.屋面梁</w:t>
        <w:br/>
        <w:t>B.屋架</w:t>
        <w:br/>
        <w:t>C.钢筋网</w:t>
        <w:br/>
        <w:t>D.屋面板</w:t>
        <w:br/>
        <w:br/>
        <w:t xml:space="preserve">【答案】：D </w:t>
      </w:r>
    </w:p>
    <w:p>
      <w:pPr>
        <w:sectPr w:rsidSect="00034616">
          <w:type w:val="nextPage"/>
          <w:pgSz w:w="12240" w:h="15840"/>
          <w:pgMar w:top="1440" w:right="1800" w:bottom="1440" w:left="1800" w:header="720" w:footer="720" w:gutter="0"/>
          <w:pgNumType w:start="29"/>
          <w:cols w:space="720"/>
          <w:titlePg w:val="0"/>
          <w:docGrid w:linePitch="360"/>
        </w:sectPr>
      </w:pPr>
    </w:p>
    <w:p>
      <w:r>
        <w:t>105、抽样一般程序的第一步为（　　　）。</w:t>
        <w:br/>
        <w:t>A.制定抽样框</w:t>
        <w:br/>
        <w:t>B.制定抽样方案</w:t>
        <w:br/>
        <w:t>C.界定抽样总体</w:t>
        <w:br/>
        <w:t>D.预估样本质量</w:t>
        <w:br/>
        <w:br/>
        <w:t>【答案】：C</w:t>
      </w:r>
      <w:r>
        <w:t xml:space="preserve"> </w:t>
      </w:r>
    </w:p>
    <w:p>
      <w:r>
        <w:t>106、砂浆流动性的选择与砌体材料及施工天气情况有关。当砌筑烧结多孔砖，空心砖砌块时，砂浆的稠度宜为（　　　）。</w:t>
        <w:br/>
        <w:t>A.70～90mm</w:t>
        <w:br/>
        <w:t>B.60～80mm</w:t>
        <w:br/>
        <w:t>C.50～70mm</w:t>
        <w:br/>
        <w:t>D.30～50mm</w:t>
        <w:br/>
        <w:br/>
        <w:t xml:space="preserve">【答案】：B </w:t>
      </w:r>
    </w:p>
    <w:p>
      <w:r>
        <w:t>107、圆轴扭转时圆轴截面上任意一点的（　　　）与该点到圆心的半径成正比。</w:t>
        <w:br/>
        <w:t>A.切应力</w:t>
        <w:br/>
        <w:t>B.剪应力</w:t>
        <w:br/>
        <w:t>C.正应力</w:t>
        <w:br/>
        <w:t>D.拉应力</w:t>
        <w:br/>
        <w:br/>
        <w:t xml:space="preserve">【答案】：A </w:t>
      </w:r>
    </w:p>
    <w:p>
      <w:r>
        <w:t>108、桁架中的二杆节点，如无外力作用，如果二杆（　　　），则此二杆都是零杆。I.不共线Ⅱ.共线Ⅲ.互相垂直</w:t>
        <w:br/>
        <w:t>A.I</w:t>
        <w:br/>
        <w:t>B.Ⅱ</w:t>
        <w:br/>
        <w:t>C.Ⅲ</w:t>
        <w:br/>
        <w:t>D.Ⅱ、Ⅲ</w:t>
        <w:br/>
        <w:br/>
        <w:t xml:space="preserve">【答案】：A </w:t>
      </w:r>
    </w:p>
    <w:p>
      <w:pPr>
        <w:sectPr w:rsidSect="00034616">
          <w:type w:val="nextPage"/>
          <w:pgSz w:w="12240" w:h="15840"/>
          <w:pgMar w:top="1440" w:right="1800" w:bottom="1440" w:left="1800" w:header="720" w:footer="720" w:gutter="0"/>
          <w:pgNumType w:start="30"/>
          <w:cols w:space="720"/>
          <w:titlePg w:val="0"/>
          <w:docGrid w:linePitch="360"/>
        </w:sectPr>
      </w:pPr>
    </w:p>
    <w:p>
      <w:r>
        <w:t>109、气候干燥的环境中，不宜使用（　　　）</w:t>
        <w:br/>
        <w:t>A.火山灰水泥</w:t>
        <w:br/>
        <w:t>B.矿渣水泥</w:t>
        <w:br/>
        <w:t>C.高铝水泥</w:t>
        <w:br/>
        <w:t>D.普通水泥</w:t>
        <w:br/>
        <w:br/>
        <w:t>【答案】：A</w:t>
      </w:r>
      <w:r>
        <w:t xml:space="preserve"> </w:t>
      </w:r>
    </w:p>
    <w:p>
      <w:r>
        <w:t>110、内墙饰面砖镶贴前应在水泥砂浆基层上弹线分格，弹出水平、垂直控制线。在同一墙面上的横、竖排列中，不宜有一行以上的非整砖，非整砖行应安排在次要部位或（　　　）。</w:t>
        <w:br/>
        <w:t>A.阳角处</w:t>
        <w:br/>
        <w:t>B.转弯处</w:t>
        <w:br/>
        <w:t>C.阴角处</w:t>
        <w:br/>
        <w:t>D.阳台下口</w:t>
        <w:br/>
        <w:br/>
        <w:t xml:space="preserve">【答案】：C </w:t>
      </w:r>
    </w:p>
    <w:p>
      <w:r>
        <w:t>111、材料采购计划是（　　　）根据所编制的主要材料、大宗材料计划、市场供应信息等，由（　　　）物资部门做出订货或采购计划。（　　　）。</w:t>
        <w:br/>
        <w:t>A.施工单位施工单位项目部</w:t>
        <w:br/>
        <w:t>B.工程项目部施工单位物资部门</w:t>
        <w:br/>
        <w:t>C.施工单位物资部门施工单位项目部</w:t>
        <w:br/>
        <w:t>D.建设单位施工单位物资部门</w:t>
        <w:br/>
        <w:br/>
        <w:t xml:space="preserve">【答案】：B </w:t>
      </w:r>
    </w:p>
    <w:p>
      <w:pPr>
        <w:sectPr w:rsidSect="00034616">
          <w:type w:val="nextPage"/>
          <w:pgSz w:w="12240" w:h="15840"/>
          <w:pgMar w:top="1440" w:right="1800" w:bottom="1440" w:left="1800" w:header="720" w:footer="720" w:gutter="0"/>
          <w:pgNumType w:start="31"/>
          <w:cols w:space="720"/>
          <w:titlePg w:val="0"/>
          <w:docGrid w:linePitch="360"/>
        </w:sectPr>
      </w:pPr>
    </w:p>
    <w:p>
      <w:r>
        <w:t>112、关于建筑物面积计算规则的表述，错误的是（　　　）。</w:t>
        <w:br/>
        <w:t>A.建筑物外墙外侧有保温隔热层的，应按保温隔热层中心线计算建筑面积</w:t>
        <w:br/>
        <w:t>B.B以幕墙作为围护结构的建筑物，应按幕墙外边线计算建筑面积</w:t>
        <w:br/>
        <w:t>C.高低联跨的建筑物，应以高跨结构外边线为界分别计算建筑面积</w:t>
        <w:br/>
        <w:t>D.建筑物内的变形缝，应按其自然层合并在建筑物面积内计算</w:t>
        <w:br/>
        <w:br/>
        <w:t>【答案】：A</w:t>
      </w:r>
      <w:r>
        <w:t xml:space="preserve"> </w:t>
      </w:r>
    </w:p>
    <w:p>
      <w:r>
        <w:t>113、下列关于地下连续墙的说法错误的是（　　　）。</w:t>
        <w:br/>
        <w:t>A.地下连续墙可用作支护结构</w:t>
        <w:br/>
        <w:t>B.地下连续墙挡土又挡水</w:t>
        <w:br/>
        <w:t>C.地下连续墙可用作建筑物的承重结构</w:t>
        <w:br/>
        <w:t>D.地下连续墙不可作为地下室的外墙</w:t>
        <w:br/>
        <w:br/>
        <w:t xml:space="preserve">【答案】：D </w:t>
      </w:r>
    </w:p>
    <w:p>
      <w:r>
        <w:t>114、在任何情况下，纵向受压钢筋的搭接长度不应小于（　　　）mm。</w:t>
        <w:br/>
        <w:t>A.200</w:t>
        <w:br/>
        <w:t>B.300</w:t>
        <w:br/>
        <w:t>C.400</w:t>
        <w:br/>
        <w:t>D.500</w:t>
        <w:br/>
        <w:br/>
        <w:t xml:space="preserve">【答案】：A </w:t>
      </w:r>
    </w:p>
    <w:p>
      <w:pPr>
        <w:sectPr w:rsidSect="00034616">
          <w:type w:val="nextPage"/>
          <w:pgSz w:w="12240" w:h="15840"/>
          <w:pgMar w:top="1440" w:right="1800" w:bottom="1440" w:left="1800" w:header="720" w:footer="720" w:gutter="0"/>
          <w:pgNumType w:start="32"/>
          <w:cols w:space="720"/>
          <w:titlePg w:val="0"/>
          <w:docGrid w:linePitch="360"/>
        </w:sectPr>
      </w:pPr>
      <w:r>
        <w:t>115、为不断揭示工程项目实施过程中在生产、技术、管理诸多方面的质量问题，通常采用PDCA循环方法。PDCA分为四个阶段，即计划P（Plan）、执行D（Do）、检查C（Check）和处置A（Action）阶段。其中将实际工作结果与计划内容相对比，通过检查，看是否达到预期效果，找出问题和异常情况，是指（　　　）阶段。</w:t>
        <w:br/>
        <w:t>A.计划P（Plan）</w:t>
        <w:br/>
        <w:t>B.执行D（Do）</w:t>
        <w:br/>
        <w:t>C.检查C（Check）</w:t>
        <w:br/>
        <w:t>D.处置A（Action）</w:t>
        <w:br/>
        <w:br/>
        <w:t xml:space="preserve">【答案】：C </w:t>
      </w:r>
    </w:p>
    <w:p>
      <w:r>
        <w:t>116、抽样检查与全数检查相比，其明显的优势是（　　　）。</w:t>
        <w:br/>
        <w:t>A.合理性</w:t>
        <w:br/>
        <w:t>B.差异性</w:t>
        <w:br/>
        <w:t>C.经济性</w:t>
        <w:br/>
        <w:t>D.全面性</w:t>
        <w:br/>
        <w:br/>
        <w:t xml:space="preserve">【答案】：C </w:t>
      </w:r>
    </w:p>
    <w:p>
      <w:r>
        <w:t>117、甲、乙、丙三家公司组成联合体投标中标了一栋写字楼工程,施工过程中因甲的施工工程质量问题而出现赔偿责任,则建设单位( )。（  ）</w:t>
        <w:br/>
        <w:t>A.可向甲、乙、丙任何一方要求赔偿</w:t>
        <w:br/>
        <w:t>B.只能要求甲负责赔偿</w:t>
        <w:br/>
        <w:t>C.需与甲、乙、丙协商由谁赔偿</w:t>
        <w:br/>
        <w:t>D.如向乙要求赔偿,乙有权拒绝</w:t>
        <w:br/>
        <w:br/>
        <w:t xml:space="preserve">【答案】：A </w:t>
      </w:r>
    </w:p>
    <w:p>
      <w:r>
        <w:t>118、（　　　）不可以提高企业管理水平、加强材料管理、降低材料消耗。</w:t>
        <w:br/>
        <w:t>A.加强基础管理是降低材料消耗的基本条件</w:t>
        <w:br/>
        <w:t>B.合理供料、一次就位、减少二次搬运和堆基损失</w:t>
        <w:br/>
        <w:t>C.开展文明施工，所谓“走进工地，脚踏钱币\"就是对施工现场浪费材料的形象鼓励</w:t>
        <w:br/>
        <w:t>D.回收利用、修旧利废</w:t>
        <w:br/>
        <w:br/>
        <w:t xml:space="preserve">【答案】：C </w:t>
      </w:r>
    </w:p>
    <w:p>
      <w:pPr>
        <w:sectPr w:rsidSect="00034616">
          <w:type w:val="nextPage"/>
          <w:pgSz w:w="12240" w:h="15840"/>
          <w:pgMar w:top="1440" w:right="1800" w:bottom="1440" w:left="1800" w:header="720" w:footer="720" w:gutter="0"/>
          <w:pgNumType w:start="33"/>
          <w:cols w:space="720"/>
          <w:titlePg w:val="0"/>
          <w:docGrid w:linePitch="360"/>
        </w:sectPr>
      </w:pPr>
    </w:p>
    <w:p>
      <w:r>
        <w:t>119、样本的抽取是（　　　），才能保证所得数据能够代表总体。</w:t>
        <w:br/>
        <w:t>A.可调的</w:t>
        <w:br/>
        <w:t>B.随机的</w:t>
        <w:br/>
        <w:t>C.动态的</w:t>
        <w:br/>
        <w:t>D.有规律的</w:t>
        <w:br/>
        <w:br/>
        <w:t>【答案】：B</w:t>
      </w:r>
      <w:r>
        <w:t xml:space="preserve"> </w:t>
      </w:r>
    </w:p>
    <w:p>
      <w:r>
        <w:t>120、下列各项,不属于常用早强剂的是( )。（  ）</w:t>
        <w:br/>
        <w:t>A.氯盐类早强剂</w:t>
        <w:br/>
        <w:t>B.硝酸盐类早强剂</w:t>
        <w:br/>
        <w:t>C.硫酸盐类早强剂</w:t>
        <w:br/>
        <w:t>D.有机胺类早强剂</w:t>
        <w:br/>
        <w:br/>
        <w:t xml:space="preserve">【答案】：B </w:t>
      </w:r>
    </w:p>
    <w:p>
      <w:r>
        <w:t>121、钢材抵抗冲击荷载的能力称为（　　　）</w:t>
        <w:br/>
        <w:t>A.冲击韧性</w:t>
        <w:br/>
        <w:t>B.塑性</w:t>
        <w:br/>
        <w:t>C.弹性</w:t>
        <w:br/>
        <w:t>D.耐磨性</w:t>
        <w:br/>
        <w:br/>
        <w:t xml:space="preserve">【答案】：A </w:t>
      </w:r>
    </w:p>
    <w:p>
      <w:r>
        <w:t>122、质量手册是企业质量管理系统的（　　　）文件。</w:t>
        <w:br/>
        <w:t>A.操作性</w:t>
        <w:br/>
        <w:t>B.实施性</w:t>
        <w:br/>
        <w:t>C.纲领性</w:t>
        <w:br/>
        <w:t>D.程序性</w:t>
        <w:br/>
        <w:br/>
        <w:t xml:space="preserve">【答案】：C </w:t>
      </w:r>
    </w:p>
    <w:p>
      <w:pPr>
        <w:sectPr w:rsidSect="00034616">
          <w:type w:val="nextPage"/>
          <w:pgSz w:w="12240" w:h="15840"/>
          <w:pgMar w:top="1440" w:right="1800" w:bottom="1440" w:left="1800" w:header="720" w:footer="720" w:gutter="0"/>
          <w:pgNumType w:start="34"/>
          <w:cols w:space="720"/>
          <w:titlePg w:val="0"/>
          <w:docGrid w:linePitch="360"/>
        </w:sectPr>
      </w:pPr>
    </w:p>
    <w:p>
      <w:r>
        <w:t>123、某地新建住宅小区，全部为砖混楼，建筑层数3、6层，部分为砖基础，部分为砌石基础。施工组织设计拟采用现场拌制砂浆，砂浆配合比由当地有资质的试验室出具，现场机械搅拌。根据施工单位进度计划安排，该工程部分基础于5月初施工，部分基础于7月中旬施工。经查，当地的气温条件在7月份，最高气温可达37℃。根据统计资料，雨季主要集中在5、7月，降雨量较大。</w:t>
        <w:br/>
        <w:t>A.1/4</w:t>
        <w:br/>
        <w:t>B.1/2</w:t>
        <w:br/>
        <w:t>C.3/4</w:t>
        <w:br/>
        <w:t>D.1</w:t>
        <w:br/>
        <w:br/>
        <w:t>【答案】：A</w:t>
      </w:r>
      <w:r>
        <w:t xml:space="preserve"> </w:t>
      </w:r>
    </w:p>
    <w:p>
      <w:r>
        <w:t>124、为了保证砂浆的质量，需将石灰预先充分“陈伏”熟化制成石灰膏，然后再掺人砂浆中搅拌均匀。磨细生石灰粉的熟化时间不得少于（　　　）。</w:t>
        <w:br/>
        <w:t>A.2d</w:t>
        <w:br/>
        <w:t>B.7d</w:t>
        <w:br/>
        <w:t>C.14d</w:t>
        <w:br/>
        <w:t>D.28d</w:t>
        <w:br/>
        <w:br/>
        <w:t xml:space="preserve">【答案】：A </w:t>
      </w:r>
    </w:p>
    <w:p>
      <w:r>
        <w:t>125、混凝土的徐变是指（　　　）。</w:t>
        <w:br/>
        <w:t>A.在冲击荷载作用下产生的塑性变形</w:t>
        <w:br/>
        <w:t>B.在振动荷载作用下产生的塑性变形</w:t>
        <w:br/>
        <w:t>C.在长期荷载作用下产生的塑性变形</w:t>
        <w:br/>
        <w:t>D.在瞬时荷载作用下产生的塑性变形</w:t>
        <w:br/>
        <w:br/>
        <w:t xml:space="preserve">【答案】：C </w:t>
      </w:r>
    </w:p>
    <w:p>
      <w:pPr>
        <w:sectPr w:rsidSect="00034616">
          <w:type w:val="nextPage"/>
          <w:pgSz w:w="12240" w:h="15840"/>
          <w:pgMar w:top="1440" w:right="1800" w:bottom="1440" w:left="1800" w:header="720" w:footer="720" w:gutter="0"/>
          <w:pgNumType w:start="35"/>
          <w:cols w:space="720"/>
          <w:titlePg w:val="0"/>
          <w:docGrid w:linePitch="360"/>
        </w:sectPr>
      </w:pPr>
    </w:p>
    <w:p>
      <w:r>
        <w:t>126、下列哪一项不属于验收准备过程（　　　）。</w:t>
        <w:br/>
        <w:t>A.验收工具准备</w:t>
        <w:br/>
        <w:t>B.材料实物检验</w:t>
        <w:br/>
        <w:t>C.码放地点防护用具的准备</w:t>
        <w:br/>
        <w:t>D.合同或协议的准备</w:t>
        <w:br/>
        <w:br/>
        <w:t>【答案】：B</w:t>
      </w:r>
      <w:r>
        <w:t xml:space="preserve"> </w:t>
      </w:r>
    </w:p>
    <w:p>
      <w:r>
        <w:t>127、下列关于钢筋混凝土扩展基础施工要点的基本规定，错误的是（　　　）。</w:t>
        <w:br/>
        <w:t>A.混凝土宜分段分层灌注，每层厚度不超过500mm</w:t>
        <w:br/>
        <w:t>B.混凝土自高处倾落时，如高度超过2m，应设料斗、漏斗、串筒、斜槽、溜管，以防止混凝土产生分层离析</w:t>
        <w:br/>
        <w:t>C.各层各段间应相互衔接，每段长2～3m，使逐段逐层呈阶梯形推进</w:t>
        <w:br/>
        <w:t>D.混凝土应连续浇灌，以保证结构良好的整体性</w:t>
        <w:br/>
        <w:br/>
        <w:t xml:space="preserve">【答案】：B </w:t>
      </w:r>
    </w:p>
    <w:p>
      <w:r>
        <w:t>128、关于材料原价的测定，下列哪一项说法错误（　　　）。</w:t>
        <w:br/>
        <w:t>A.同一种材料由于来源地、供应单位（销售单位）或生产厂不同而有几种不同的规格时，可根据不同来源地的采购供应比例，采取加权平均的办法计算</w:t>
        <w:br/>
        <w:t>B.本地无生产或经销单位，从外埠采购的材料，应按由近及远，在保证材料质量的前提下，以最经济合理的原则择优选定</w:t>
        <w:br/>
        <w:t>C.生产厂商采取送货方式供应，如果在供应价格中已含运输费及场外运输损耗，材料原价按生产厂商运到工地的价格减去运费确定</w:t>
        <w:br/>
        <w:t>D.同一品种不同规格的材料，具有两个以上的货源渠道，销售价格不同，应采用加权平均的方法测定其原价</w:t>
        <w:br/>
        <w:br/>
        <w:t xml:space="preserve">【答案】：C </w:t>
      </w:r>
    </w:p>
    <w:p>
      <w:pPr>
        <w:sectPr w:rsidSect="00034616">
          <w:type w:val="nextPage"/>
          <w:pgSz w:w="12240" w:h="15840"/>
          <w:pgMar w:top="1440" w:right="1800" w:bottom="1440" w:left="1800" w:header="720" w:footer="720" w:gutter="0"/>
          <w:pgNumType w:start="36"/>
          <w:cols w:space="720"/>
          <w:titlePg w:val="0"/>
          <w:docGrid w:linePitch="360"/>
        </w:sectPr>
      </w:pPr>
    </w:p>
    <w:p>
      <w:r>
        <w:t>129、下列属于时间参数的是（　　　）。</w:t>
        <w:br/>
        <w:t>A.施工段数</w:t>
        <w:br/>
        <w:t>B.施工过程数</w:t>
        <w:br/>
        <w:t>C.流水节拍</w:t>
        <w:br/>
        <w:t>D.施工层数</w:t>
        <w:br/>
        <w:br/>
        <w:t>【答案】：C</w:t>
      </w:r>
      <w:r>
        <w:t xml:space="preserve"> </w:t>
      </w:r>
    </w:p>
    <w:p>
      <w:r>
        <w:t>130、为了保持石灰的质量，应使石灰储存在（　　　）。</w:t>
        <w:br/>
        <w:t>A.潮湿的空气中</w:t>
        <w:br/>
        <w:t>B.干燥的环境中</w:t>
        <w:br/>
        <w:t>C.水中</w:t>
        <w:br/>
        <w:t>D.蒸汽的环境中</w:t>
        <w:br/>
        <w:br/>
        <w:t xml:space="preserve">【答案】：B </w:t>
      </w:r>
    </w:p>
    <w:p>
      <w:r>
        <w:t>131、关于水灰比对混凝土拌合物特性的影响，说法不正确的是（　　　）。</w:t>
        <w:br/>
        <w:t>A.水灰比越大，黏聚性越差</w:t>
        <w:br/>
        <w:t>B.水灰比越小，保水性越好</w:t>
        <w:br/>
        <w:t>C.水灰比过大会产生离析现象</w:t>
        <w:br/>
        <w:t>D.水灰比越大，坍落度越小</w:t>
        <w:br/>
        <w:br/>
        <w:t xml:space="preserve">【答案】：D </w:t>
      </w:r>
    </w:p>
    <w:p>
      <w:r>
        <w:t>132、下列浅基础类型中，不属于按构造形式分类的是（　　　）。</w:t>
        <w:br/>
        <w:t>A.条形基础</w:t>
        <w:br/>
        <w:t>B.独立基础</w:t>
        <w:br/>
        <w:t>C.筏板基础</w:t>
        <w:br/>
        <w:t>D.砖基础</w:t>
        <w:br/>
        <w:br/>
        <w:t xml:space="preserve">【答案】：D </w:t>
      </w:r>
    </w:p>
    <w:p>
      <w:pPr>
        <w:sectPr w:rsidSect="00034616">
          <w:type w:val="nextPage"/>
          <w:pgSz w:w="12240" w:h="15840"/>
          <w:pgMar w:top="1440" w:right="1800" w:bottom="1440" w:left="1800" w:header="720" w:footer="720" w:gutter="0"/>
          <w:pgNumType w:start="37"/>
          <w:cols w:space="720"/>
          <w:titlePg w:val="0"/>
          <w:docGrid w:linePitch="360"/>
        </w:sectPr>
      </w:pPr>
    </w:p>
    <w:p>
      <w:r>
        <w:t>133、保水性是指（　　　）。</w:t>
        <w:br/>
        <w:t>A.混凝土拌和物在施工过程中具有一定的保持内部水分而抵抗泌水的能力</w:t>
        <w:br/>
        <w:t>B.混凝土组成材料间具有一定的黏聚力，在施工过程中混凝土能保持整体均匀的性能</w:t>
        <w:br/>
        <w:t>C.混凝土拌和物在自重或机械振动时能够产生流动的性质</w:t>
        <w:br/>
        <w:t>D.混凝土满足施工工艺要求的综合性质</w:t>
        <w:br/>
        <w:br/>
        <w:t>【答案】：A</w:t>
      </w:r>
      <w:r>
        <w:t xml:space="preserve"> </w:t>
      </w:r>
    </w:p>
    <w:p>
      <w:r>
        <w:t>134、水泥砂浆及预拌砌筑砂浆的强度等级可分为（　　　）个强度等级。</w:t>
        <w:br/>
        <w:t>A.5</w:t>
        <w:br/>
        <w:t>B.6</w:t>
        <w:br/>
        <w:t>C.7</w:t>
        <w:br/>
        <w:t>D.8</w:t>
        <w:br/>
        <w:br/>
        <w:t xml:space="preserve">【答案】：C </w:t>
      </w:r>
    </w:p>
    <w:p>
      <w:r>
        <w:t>135、从业人员有权对本单位安全生产管理工作中存在的问题提出（　　　）</w:t>
        <w:br/>
        <w:t>A.批评</w:t>
        <w:br/>
        <w:t>B.检举</w:t>
        <w:br/>
        <w:t>C.控告</w:t>
        <w:br/>
        <w:t>D.批评、检举、控告</w:t>
        <w:br/>
        <w:br/>
        <w:t xml:space="preserve">【答案】：D </w:t>
      </w:r>
    </w:p>
    <w:p>
      <w:pPr>
        <w:sectPr w:rsidSect="00034616">
          <w:type w:val="nextPage"/>
          <w:pgSz w:w="12240" w:h="15840"/>
          <w:pgMar w:top="1440" w:right="1800" w:bottom="1440" w:left="1800" w:header="720" w:footer="720" w:gutter="0"/>
          <w:pgNumType w:start="38"/>
          <w:cols w:space="720"/>
          <w:titlePg w:val="0"/>
          <w:docGrid w:linePitch="360"/>
        </w:sectPr>
      </w:pPr>
      <w:r>
        <w:t>136、能够显示出所有个体共性和数据一般水平的统计指标是（　　　）。</w:t>
        <w:br/>
        <w:t>A.算术平均值</w:t>
        <w:br/>
        <w:t>B.中位数</w:t>
        <w:br/>
        <w:t>C.标准偏差</w:t>
        <w:br/>
        <w:t>D.变异系数</w:t>
        <w:br/>
        <w:br/>
        <w:t xml:space="preserve">【答案】：A </w:t>
      </w:r>
    </w:p>
    <w:p>
      <w:r>
        <w:t>137、（　　　）消除了个体之间个别偶然的差异，显示出所有个体共性和数据一般水平的统计指标，是数据分布的中心，对数据的代表性好。</w:t>
        <w:br/>
        <w:t>A.极差</w:t>
        <w:br/>
        <w:t>B.算术平均值</w:t>
        <w:br/>
        <w:t>C.标准偏差</w:t>
        <w:br/>
        <w:t>D.变异系数</w:t>
        <w:br/>
        <w:br/>
        <w:t xml:space="preserve">【答案】：B </w:t>
      </w:r>
    </w:p>
    <w:p>
      <w:r>
        <w:t>138、设备购置费由（　　　）和设备运杂费组成。</w:t>
        <w:br/>
        <w:t>A.设备采购费途中包（安）装费</w:t>
        <w:br/>
        <w:t>B.途中包（安）装费</w:t>
        <w:br/>
        <w:t>C.仓库保管费</w:t>
        <w:br/>
        <w:t>D.设备原价</w:t>
        <w:br/>
        <w:br/>
        <w:t xml:space="preserve">【答案】：D </w:t>
      </w:r>
    </w:p>
    <w:p>
      <w:r>
        <w:t>139、等截面杆的强度校核公式为（　　　）。</w:t>
        <w:br/>
        <w:t>A.σmax=FN/Amin</w:t>
        <w:br/>
        <w:t>B.σmax=FNmax/A</w:t>
        <w:br/>
        <w:t>C.σmax=FNmin/A</w:t>
        <w:br/>
        <w:t>D.σmax=FN/Amax</w:t>
        <w:br/>
        <w:br/>
        <w:t xml:space="preserve">【答案】：B </w:t>
      </w:r>
    </w:p>
    <w:p>
      <w:pPr>
        <w:sectPr w:rsidSect="00034616">
          <w:type w:val="nextPage"/>
          <w:pgSz w:w="12240" w:h="15840"/>
          <w:pgMar w:top="1440" w:right="1800" w:bottom="1440" w:left="1800" w:header="720" w:footer="720" w:gutter="0"/>
          <w:pgNumType w:start="39"/>
          <w:cols w:space="720"/>
          <w:titlePg w:val="0"/>
          <w:docGrid w:linePitch="360"/>
        </w:sectPr>
      </w:pPr>
    </w:p>
    <w:p>
      <w:r>
        <w:t>140、钢结构吊装时先将钢构件吊离地面（　　　）cm左右，使钢构件中心对准安装位置中心。</w:t>
        <w:br/>
        <w:t>A.20</w:t>
        <w:br/>
        <w:t>B.30</w:t>
        <w:br/>
        <w:t>C.40</w:t>
        <w:br/>
        <w:t>D.50</w:t>
        <w:br/>
        <w:br/>
        <w:t>【答案】：D</w:t>
      </w:r>
      <w:r>
        <w:t xml:space="preserve"> </w:t>
      </w:r>
    </w:p>
    <w:p>
      <w:r>
        <w:t>141、用于支付必然要发生但暂时不能确定价格的材料金额为（　　　）</w:t>
        <w:br/>
        <w:t>A.暂列金额</w:t>
        <w:br/>
        <w:t>B.暂估价</w:t>
        <w:br/>
        <w:t>C.总包费</w:t>
        <w:br/>
        <w:t>D.计日工费</w:t>
        <w:br/>
        <w:br/>
        <w:t xml:space="preserve">【答案】：B </w:t>
      </w:r>
    </w:p>
    <w:p>
      <w:r>
        <w:t>142、脚手架使用要求，当遇（   ）以上大风、大雪、大雨、大雾天气下应暂停在脚手架上作业。</w:t>
        <w:br/>
        <w:t>A.四级</w:t>
        <w:br/>
        <w:t>B.五级</w:t>
        <w:br/>
        <w:t>C.六级</w:t>
        <w:br/>
        <w:t>D.七级</w:t>
        <w:br/>
        <w:br/>
        <w:t xml:space="preserve">【答案】：C </w:t>
      </w:r>
    </w:p>
    <w:p>
      <w:r>
        <w:t>143、一般来说生产规模大，材料需用同一种数量也大，对于这种材料适宜哪种供应方式（　　　）。</w:t>
        <w:br/>
        <w:t>A.直达供应</w:t>
        <w:br/>
        <w:t>B.中转供应</w:t>
        <w:br/>
        <w:t>C.限额供应</w:t>
        <w:br/>
        <w:t>D.甲方供应</w:t>
        <w:br/>
        <w:br/>
        <w:t xml:space="preserve">【答案】：A </w:t>
      </w:r>
    </w:p>
    <w:p>
      <w:pPr>
        <w:sectPr w:rsidSect="00034616">
          <w:type w:val="nextPage"/>
          <w:pgSz w:w="12240" w:h="15840"/>
          <w:pgMar w:top="1440" w:right="1800" w:bottom="1440" w:left="1800" w:header="720" w:footer="720" w:gutter="0"/>
          <w:pgNumType w:start="40"/>
          <w:cols w:space="720"/>
          <w:titlePg w:val="0"/>
          <w:docGrid w:linePitch="360"/>
        </w:sectPr>
      </w:pPr>
    </w:p>
    <w:p>
      <w:r>
        <w:t>144、下列不属于机具管理的主要任务是（　　　）。</w:t>
        <w:br/>
        <w:t>A.及时、齐备地向施工班组提供优良、适用的机具，积极推广和采用先进机具，保证施工生产，提高劳动效率</w:t>
        <w:br/>
        <w:t>B.采取有效的管理办法，加速机具的周转，延长使用寿命，最大限度地发挥机具效能</w:t>
        <w:br/>
        <w:t>C.做好机具的收、发、保管和维护、维修工作</w:t>
        <w:br/>
        <w:t>D.工具管理主要包括储存管理、发放管理和使用管理等</w:t>
        <w:br/>
        <w:br/>
        <w:t>【答案】：D</w:t>
      </w:r>
      <w:r>
        <w:t xml:space="preserve"> </w:t>
      </w:r>
    </w:p>
    <w:p>
      <w:r>
        <w:t>145、在构件连接处起连接作用的部件，起着（　　　）的作用。</w:t>
        <w:br/>
        <w:t>A.传递荷载</w:t>
        <w:br/>
        <w:t>B.增加受力面积</w:t>
        <w:br/>
        <w:t>C.提高抗振能力</w:t>
        <w:br/>
        <w:t>D.提高结构整体性</w:t>
        <w:br/>
        <w:br/>
        <w:t xml:space="preserve">【答案】：A </w:t>
      </w:r>
    </w:p>
    <w:p>
      <w:r>
        <w:t>146、例行保养是由机械操作工或（　　　）在上下班或交接时间进行的保养，重点是清洁、润滑检查，并做好记录。</w:t>
        <w:br/>
        <w:t>A.设备使用人员</w:t>
        <w:br/>
        <w:t>B.机械员</w:t>
        <w:br/>
        <w:t>C.材料员</w:t>
        <w:br/>
        <w:t>D.维修员</w:t>
        <w:br/>
        <w:br/>
        <w:t xml:space="preserve">【答案】：A </w:t>
      </w:r>
    </w:p>
    <w:p>
      <w:pPr>
        <w:sectPr w:rsidSect="00034616">
          <w:type w:val="nextPage"/>
          <w:pgSz w:w="12240" w:h="15840"/>
          <w:pgMar w:top="1440" w:right="1800" w:bottom="1440" w:left="1800" w:header="720" w:footer="720" w:gutter="0"/>
          <w:pgNumType w:start="41"/>
          <w:cols w:space="720"/>
          <w:titlePg w:val="0"/>
          <w:docGrid w:linePitch="360"/>
        </w:sectPr>
      </w:pPr>
      <w:r>
        <w:t>147、某混凝土梁的跨度为8.0m，采用木模板、钢支柱支模时，混凝土梁跨中的起拱高度宜为（　　　）mm。</w:t>
        <w:br/>
        <w:t>A.6</w:t>
        <w:br/>
        <w:t>B.7</w:t>
        <w:br/>
        <w:t>C.11</w:t>
        <w:br/>
        <w:t>D.30</w:t>
        <w:br/>
        <w:br/>
        <w:t xml:space="preserve">【答案】：C </w:t>
      </w:r>
    </w:p>
    <w:p>
      <w:r>
        <w:t>148、两端固定的压杆，其长度系数是端固定、一端自由的压杆的（　　　）倍。</w:t>
        <w:br/>
        <w:t>A.0.5</w:t>
        <w:br/>
        <w:t>B.2</w:t>
        <w:br/>
        <w:t>C.4</w:t>
        <w:br/>
        <w:t>D.5</w:t>
        <w:br/>
        <w:br/>
        <w:t xml:space="preserve">【答案】：C </w:t>
      </w:r>
    </w:p>
    <w:p>
      <w:r>
        <w:t>149、建筑材料采购包括确定工程项目材料采购计划及（　　　）。</w:t>
        <w:br/>
        <w:t>A.集中采购计划</w:t>
        <w:br/>
        <w:t>B.材料采购批量</w:t>
        <w:br/>
        <w:t>C.大宗材料计划</w:t>
        <w:br/>
        <w:t>D.主要材料采购批量</w:t>
        <w:br/>
        <w:br/>
        <w:t xml:space="preserve">【答案】：B </w:t>
      </w:r>
    </w:p>
    <w:p>
      <w:r>
        <w:t>150、建筑机械设备是现代建筑业的主要生产手段，是（　　　）的重要组成部分。</w:t>
        <w:br/>
        <w:t>A.建筑生产力</w:t>
        <w:br/>
        <w:t>B.建筑成本</w:t>
        <w:br/>
        <w:t>C.建筑质量</w:t>
        <w:br/>
        <w:t>D.建筑资源</w:t>
        <w:br/>
        <w:br/>
        <w:t xml:space="preserve">【答案】：A </w:t>
      </w:r>
    </w:p>
    <w:p>
      <w:r>
        <w:br/>
      </w:r>
      <w:r>
        <w:br/>
      </w:r>
    </w:p>
    <w:p>
      <w:pPr>
        <w:spacing w:after="0" w:line="240" w:lineRule="auto"/>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5" w:history="1">
        <w:r>
          <w:rPr>
            <w:rFonts w:ascii="SimSun" w:eastAsia="SimSun" w:hAnsi="SimSun" w:cs="SimSun"/>
            <w:b/>
            <w:bCs/>
            <w:color w:val="0000EE"/>
            <w:sz w:val="30"/>
            <w:szCs w:val="30"/>
            <w:u w:val="single" w:color="0000EE"/>
          </w:rPr>
          <w:t>https://d.book118.com/438065073005006044</w:t>
        </w:r>
      </w:hyperlink>
    </w:p>
    <w:p/>
    <w:sectPr w:rsidSect="00034616">
      <w:type w:val="nextPage"/>
      <w:pgSz w:w="12240" w:h="15840"/>
      <w:pgMar w:top="1440" w:right="1800" w:bottom="1440" w:left="1800" w:header="720" w:footer="720" w:gutter="0"/>
      <w:pgNumType w:start="42"/>
      <w:cols w:space="720"/>
      <w:titlePg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14:defaultImageDpi w14:val="300"/>
  <w14:docId w14:val="240620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仿宋" w:eastAsia="仿宋" w:hAnsi="仿宋"/>
      <w:sz w:val="28"/>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d.book118.com/438065073005006044" TargetMode="Externa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58</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python-docx</dc:creator>
  <dc:description>generated by python-docx</dc:description>
  <cp:revision>1</cp:revision>
  <dcterms:created xsi:type="dcterms:W3CDTF">2013-12-23T23:15:00Z</dcterms:created>
  <dcterms:modified xsi:type="dcterms:W3CDTF">2013-12-23T23:15:00Z</dcterms:modified>
</cp:coreProperties>
</file>