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年中国食品饮料项目规划设计方案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43" w:history="1">
        <w:r>
          <w:rPr>
            <w:rFonts w:ascii="仿宋" w:eastAsia="仿宋" w:hAnsi="仿宋" w:cs="仿宋" w:hint="eastAsia"/>
            <w:lang w:eastAsia="zh-CN"/>
          </w:rPr>
          <w:t>序言</w:t>
        </w:r>
        <w:r>
          <w:tab/>
        </w:r>
        <w:r>
          <w:fldChar w:fldCharType="begin"/>
        </w:r>
        <w:r>
          <w:instrText xml:space="preserve"> PAGEREF _Toc28343 \h </w:instrText>
        </w:r>
        <w:r>
          <w:fldChar w:fldCharType="separate"/>
        </w:r>
        <w:r>
          <w:t>3</w:t>
        </w:r>
        <w:r>
          <w:fldChar w:fldCharType="end"/>
        </w:r>
      </w:hyperlink>
    </w:p>
    <w:p>
      <w:pPr>
        <w:pStyle w:val="TOC1"/>
        <w:tabs>
          <w:tab w:val="right" w:leader="dot" w:pos="8306"/>
        </w:tabs>
      </w:pPr>
      <w:hyperlink w:anchor="_Toc29149" w:history="1">
        <w:r>
          <w:rPr>
            <w:rFonts w:ascii="仿宋" w:eastAsia="仿宋" w:hAnsi="仿宋" w:cs="仿宋" w:hint="eastAsia"/>
            <w:lang w:eastAsia="zh-CN"/>
          </w:rPr>
          <w:t>一、市场分析、调研</w:t>
        </w:r>
        <w:r>
          <w:tab/>
        </w:r>
        <w:r>
          <w:fldChar w:fldCharType="begin"/>
        </w:r>
        <w:r>
          <w:instrText xml:space="preserve"> PAGEREF _Toc29149 \h </w:instrText>
        </w:r>
        <w:r>
          <w:fldChar w:fldCharType="separate"/>
        </w:r>
        <w:r>
          <w:t>3</w:t>
        </w:r>
        <w:r>
          <w:fldChar w:fldCharType="end"/>
        </w:r>
      </w:hyperlink>
    </w:p>
    <w:p>
      <w:pPr>
        <w:pStyle w:val="TOC2"/>
        <w:tabs>
          <w:tab w:val="right" w:leader="dot" w:pos="8306"/>
        </w:tabs>
      </w:pPr>
      <w:hyperlink w:anchor="_Toc14602" w:history="1">
        <w:r>
          <w:rPr>
            <w:rFonts w:ascii="仿宋" w:eastAsia="仿宋" w:hAnsi="仿宋" w:cs="仿宋" w:hint="eastAsia"/>
            <w:lang w:eastAsia="zh-CN"/>
          </w:rPr>
          <w:t>(一)、年中国食品饮料行业分析</w:t>
        </w:r>
        <w:r>
          <w:tab/>
        </w:r>
        <w:r>
          <w:fldChar w:fldCharType="begin"/>
        </w:r>
        <w:r>
          <w:instrText xml:space="preserve"> PAGEREF _Toc14602 \h </w:instrText>
        </w:r>
        <w:r>
          <w:fldChar w:fldCharType="separate"/>
        </w:r>
        <w:r>
          <w:t>3</w:t>
        </w:r>
        <w:r>
          <w:fldChar w:fldCharType="end"/>
        </w:r>
      </w:hyperlink>
    </w:p>
    <w:p>
      <w:pPr>
        <w:pStyle w:val="TOC2"/>
        <w:tabs>
          <w:tab w:val="right" w:leader="dot" w:pos="8306"/>
        </w:tabs>
      </w:pPr>
      <w:hyperlink w:anchor="_Toc13659" w:history="1">
        <w:r>
          <w:rPr>
            <w:rFonts w:ascii="仿宋" w:eastAsia="仿宋" w:hAnsi="仿宋" w:cs="仿宋" w:hint="eastAsia"/>
            <w:lang w:eastAsia="zh-CN"/>
          </w:rPr>
          <w:t>(二)、年中国食品饮料市场分析预测</w:t>
        </w:r>
        <w:r>
          <w:tab/>
        </w:r>
        <w:r>
          <w:fldChar w:fldCharType="begin"/>
        </w:r>
        <w:r>
          <w:instrText xml:space="preserve"> PAGEREF _Toc13659 \h </w:instrText>
        </w:r>
        <w:r>
          <w:fldChar w:fldCharType="separate"/>
        </w:r>
        <w:r>
          <w:t>4</w:t>
        </w:r>
        <w:r>
          <w:fldChar w:fldCharType="end"/>
        </w:r>
      </w:hyperlink>
    </w:p>
    <w:p>
      <w:pPr>
        <w:pStyle w:val="TOC1"/>
        <w:tabs>
          <w:tab w:val="right" w:leader="dot" w:pos="8306"/>
        </w:tabs>
      </w:pPr>
      <w:hyperlink w:anchor="_Toc16335" w:history="1">
        <w:r>
          <w:rPr>
            <w:rFonts w:ascii="仿宋" w:eastAsia="仿宋" w:hAnsi="仿宋" w:cs="仿宋" w:hint="eastAsia"/>
            <w:lang w:eastAsia="zh-CN"/>
          </w:rPr>
          <w:t>二、年中国食品饮料项目文档管理</w:t>
        </w:r>
        <w:r>
          <w:tab/>
        </w:r>
        <w:r>
          <w:fldChar w:fldCharType="begin"/>
        </w:r>
        <w:r>
          <w:instrText xml:space="preserve"> PAGEREF _Toc16335 \h </w:instrText>
        </w:r>
        <w:r>
          <w:fldChar w:fldCharType="separate"/>
        </w:r>
        <w:r>
          <w:t>5</w:t>
        </w:r>
        <w:r>
          <w:fldChar w:fldCharType="end"/>
        </w:r>
      </w:hyperlink>
    </w:p>
    <w:p>
      <w:pPr>
        <w:pStyle w:val="TOC2"/>
        <w:tabs>
          <w:tab w:val="right" w:leader="dot" w:pos="8306"/>
        </w:tabs>
      </w:pPr>
      <w:hyperlink w:anchor="_Toc878" w:history="1">
        <w:r>
          <w:rPr>
            <w:rFonts w:ascii="仿宋" w:eastAsia="仿宋" w:hAnsi="仿宋" w:cs="仿宋" w:hint="eastAsia"/>
            <w:lang w:eastAsia="zh-CN"/>
          </w:rPr>
          <w:t>(一)、文档编制与审查</w:t>
        </w:r>
        <w:r>
          <w:tab/>
        </w:r>
        <w:r>
          <w:fldChar w:fldCharType="begin"/>
        </w:r>
        <w:r>
          <w:instrText xml:space="preserve"> PAGEREF _Toc878 \h </w:instrText>
        </w:r>
        <w:r>
          <w:fldChar w:fldCharType="separate"/>
        </w:r>
        <w:r>
          <w:t>5</w:t>
        </w:r>
        <w:r>
          <w:fldChar w:fldCharType="end"/>
        </w:r>
      </w:hyperlink>
    </w:p>
    <w:p>
      <w:pPr>
        <w:pStyle w:val="TOC2"/>
        <w:tabs>
          <w:tab w:val="right" w:leader="dot" w:pos="8306"/>
        </w:tabs>
      </w:pPr>
      <w:hyperlink w:anchor="_Toc11276" w:history="1">
        <w:r>
          <w:rPr>
            <w:rFonts w:ascii="仿宋" w:eastAsia="仿宋" w:hAnsi="仿宋" w:cs="仿宋" w:hint="eastAsia"/>
            <w:lang w:eastAsia="zh-CN"/>
          </w:rPr>
          <w:t>(二)、文档发布与分发</w:t>
        </w:r>
        <w:r>
          <w:tab/>
        </w:r>
        <w:r>
          <w:fldChar w:fldCharType="begin"/>
        </w:r>
        <w:r>
          <w:instrText xml:space="preserve"> PAGEREF _Toc11276 \h </w:instrText>
        </w:r>
        <w:r>
          <w:fldChar w:fldCharType="separate"/>
        </w:r>
        <w:r>
          <w:t>6</w:t>
        </w:r>
        <w:r>
          <w:fldChar w:fldCharType="end"/>
        </w:r>
      </w:hyperlink>
    </w:p>
    <w:p>
      <w:pPr>
        <w:pStyle w:val="TOC2"/>
        <w:tabs>
          <w:tab w:val="right" w:leader="dot" w:pos="8306"/>
        </w:tabs>
      </w:pPr>
      <w:hyperlink w:anchor="_Toc17009" w:history="1">
        <w:r>
          <w:rPr>
            <w:rFonts w:ascii="仿宋" w:eastAsia="仿宋" w:hAnsi="仿宋" w:cs="仿宋" w:hint="eastAsia"/>
            <w:lang w:eastAsia="zh-CN"/>
          </w:rPr>
          <w:t>(三)、文档存档与归档</w:t>
        </w:r>
        <w:r>
          <w:tab/>
        </w:r>
        <w:r>
          <w:fldChar w:fldCharType="begin"/>
        </w:r>
        <w:r>
          <w:instrText xml:space="preserve"> PAGEREF _Toc17009 \h </w:instrText>
        </w:r>
        <w:r>
          <w:fldChar w:fldCharType="separate"/>
        </w:r>
        <w:r>
          <w:t>7</w:t>
        </w:r>
        <w:r>
          <w:fldChar w:fldCharType="end"/>
        </w:r>
      </w:hyperlink>
    </w:p>
    <w:p>
      <w:pPr>
        <w:pStyle w:val="TOC1"/>
        <w:tabs>
          <w:tab w:val="right" w:leader="dot" w:pos="8306"/>
        </w:tabs>
      </w:pPr>
      <w:hyperlink w:anchor="_Toc20085" w:history="1">
        <w:r>
          <w:rPr>
            <w:rFonts w:ascii="仿宋" w:eastAsia="仿宋" w:hAnsi="仿宋" w:cs="仿宋" w:hint="eastAsia"/>
            <w:lang w:eastAsia="zh-CN"/>
          </w:rPr>
          <w:t>三、年中国食品饮料项目选址可行性分析</w:t>
        </w:r>
        <w:r>
          <w:tab/>
        </w:r>
        <w:r>
          <w:fldChar w:fldCharType="begin"/>
        </w:r>
        <w:r>
          <w:instrText xml:space="preserve"> PAGEREF _Toc20085 \h </w:instrText>
        </w:r>
        <w:r>
          <w:fldChar w:fldCharType="separate"/>
        </w:r>
        <w:r>
          <w:t>8</w:t>
        </w:r>
        <w:r>
          <w:fldChar w:fldCharType="end"/>
        </w:r>
      </w:hyperlink>
    </w:p>
    <w:p>
      <w:pPr>
        <w:pStyle w:val="TOC2"/>
        <w:tabs>
          <w:tab w:val="right" w:leader="dot" w:pos="8306"/>
        </w:tabs>
      </w:pPr>
      <w:hyperlink w:anchor="_Toc32001" w:history="1">
        <w:r>
          <w:rPr>
            <w:rFonts w:ascii="仿宋" w:eastAsia="仿宋" w:hAnsi="仿宋" w:cs="仿宋" w:hint="eastAsia"/>
            <w:lang w:eastAsia="zh-CN"/>
          </w:rPr>
          <w:t>(一)、年中国食品饮料项目选址</w:t>
        </w:r>
        <w:r>
          <w:tab/>
        </w:r>
        <w:r>
          <w:fldChar w:fldCharType="begin"/>
        </w:r>
        <w:r>
          <w:instrText xml:space="preserve"> PAGEREF _Toc32001 \h </w:instrText>
        </w:r>
        <w:r>
          <w:fldChar w:fldCharType="separate"/>
        </w:r>
        <w:r>
          <w:t>8</w:t>
        </w:r>
        <w:r>
          <w:fldChar w:fldCharType="end"/>
        </w:r>
      </w:hyperlink>
    </w:p>
    <w:p>
      <w:pPr>
        <w:pStyle w:val="TOC2"/>
        <w:tabs>
          <w:tab w:val="right" w:leader="dot" w:pos="8306"/>
        </w:tabs>
      </w:pPr>
      <w:hyperlink w:anchor="_Toc30977" w:history="1">
        <w:r>
          <w:rPr>
            <w:rFonts w:ascii="仿宋" w:eastAsia="仿宋" w:hAnsi="仿宋" w:cs="仿宋" w:hint="eastAsia"/>
            <w:lang w:eastAsia="zh-CN"/>
          </w:rPr>
          <w:t>(二)、用地控制指标</w:t>
        </w:r>
        <w:r>
          <w:tab/>
        </w:r>
        <w:r>
          <w:fldChar w:fldCharType="begin"/>
        </w:r>
        <w:r>
          <w:instrText xml:space="preserve"> PAGEREF _Toc30977 \h </w:instrText>
        </w:r>
        <w:r>
          <w:fldChar w:fldCharType="separate"/>
        </w:r>
        <w:r>
          <w:t>8</w:t>
        </w:r>
        <w:r>
          <w:fldChar w:fldCharType="end"/>
        </w:r>
      </w:hyperlink>
    </w:p>
    <w:p>
      <w:pPr>
        <w:pStyle w:val="TOC2"/>
        <w:tabs>
          <w:tab w:val="right" w:leader="dot" w:pos="8306"/>
        </w:tabs>
      </w:pPr>
      <w:hyperlink w:anchor="_Toc12229" w:history="1">
        <w:r>
          <w:rPr>
            <w:rFonts w:ascii="仿宋" w:eastAsia="仿宋" w:hAnsi="仿宋" w:cs="仿宋" w:hint="eastAsia"/>
            <w:lang w:eastAsia="zh-CN"/>
          </w:rPr>
          <w:t>(三)、节约用地措施</w:t>
        </w:r>
        <w:r>
          <w:tab/>
        </w:r>
        <w:r>
          <w:fldChar w:fldCharType="begin"/>
        </w:r>
        <w:r>
          <w:instrText xml:space="preserve"> PAGEREF _Toc12229 \h </w:instrText>
        </w:r>
        <w:r>
          <w:fldChar w:fldCharType="separate"/>
        </w:r>
        <w:r>
          <w:t>10</w:t>
        </w:r>
        <w:r>
          <w:fldChar w:fldCharType="end"/>
        </w:r>
      </w:hyperlink>
    </w:p>
    <w:p>
      <w:pPr>
        <w:pStyle w:val="TOC2"/>
        <w:tabs>
          <w:tab w:val="right" w:leader="dot" w:pos="8306"/>
        </w:tabs>
      </w:pPr>
      <w:hyperlink w:anchor="_Toc1572" w:history="1">
        <w:r>
          <w:rPr>
            <w:rFonts w:ascii="仿宋" w:eastAsia="仿宋" w:hAnsi="仿宋" w:cs="仿宋" w:hint="eastAsia"/>
            <w:lang w:eastAsia="zh-CN"/>
          </w:rPr>
          <w:t>(四)、总图布置方案</w:t>
        </w:r>
        <w:r>
          <w:tab/>
        </w:r>
        <w:r>
          <w:fldChar w:fldCharType="begin"/>
        </w:r>
        <w:r>
          <w:instrText xml:space="preserve"> PAGEREF _Toc1572 \h </w:instrText>
        </w:r>
        <w:r>
          <w:fldChar w:fldCharType="separate"/>
        </w:r>
        <w:r>
          <w:t>11</w:t>
        </w:r>
        <w:r>
          <w:fldChar w:fldCharType="end"/>
        </w:r>
      </w:hyperlink>
    </w:p>
    <w:p>
      <w:pPr>
        <w:pStyle w:val="TOC2"/>
        <w:tabs>
          <w:tab w:val="right" w:leader="dot" w:pos="8306"/>
        </w:tabs>
      </w:pPr>
      <w:hyperlink w:anchor="_Toc25144" w:history="1">
        <w:r>
          <w:rPr>
            <w:rFonts w:ascii="仿宋" w:eastAsia="仿宋" w:hAnsi="仿宋" w:cs="仿宋" w:hint="eastAsia"/>
            <w:lang w:eastAsia="zh-CN"/>
          </w:rPr>
          <w:t>(五)、选址综合评价</w:t>
        </w:r>
        <w:r>
          <w:tab/>
        </w:r>
        <w:r>
          <w:fldChar w:fldCharType="begin"/>
        </w:r>
        <w:r>
          <w:instrText xml:space="preserve"> PAGEREF _Toc25144 \h </w:instrText>
        </w:r>
        <w:r>
          <w:fldChar w:fldCharType="separate"/>
        </w:r>
        <w:r>
          <w:t>12</w:t>
        </w:r>
        <w:r>
          <w:fldChar w:fldCharType="end"/>
        </w:r>
      </w:hyperlink>
    </w:p>
    <w:p>
      <w:pPr>
        <w:pStyle w:val="TOC1"/>
        <w:tabs>
          <w:tab w:val="right" w:leader="dot" w:pos="8306"/>
        </w:tabs>
      </w:pPr>
      <w:hyperlink w:anchor="_Toc725" w:history="1">
        <w:r>
          <w:rPr>
            <w:rFonts w:ascii="仿宋" w:eastAsia="仿宋" w:hAnsi="仿宋" w:cs="仿宋" w:hint="eastAsia"/>
            <w:lang w:eastAsia="zh-CN"/>
          </w:rPr>
          <w:t>四、年中国食品饮料项目概论</w:t>
        </w:r>
        <w:r>
          <w:tab/>
        </w:r>
        <w:r>
          <w:fldChar w:fldCharType="begin"/>
        </w:r>
        <w:r>
          <w:instrText xml:space="preserve"> PAGEREF _Toc725 \h </w:instrText>
        </w:r>
        <w:r>
          <w:fldChar w:fldCharType="separate"/>
        </w:r>
        <w:r>
          <w:t>14</w:t>
        </w:r>
        <w:r>
          <w:fldChar w:fldCharType="end"/>
        </w:r>
      </w:hyperlink>
    </w:p>
    <w:p>
      <w:pPr>
        <w:pStyle w:val="TOC2"/>
        <w:tabs>
          <w:tab w:val="right" w:leader="dot" w:pos="8306"/>
        </w:tabs>
      </w:pPr>
      <w:hyperlink w:anchor="_Toc19233" w:history="1">
        <w:r>
          <w:rPr>
            <w:rFonts w:ascii="仿宋" w:eastAsia="仿宋" w:hAnsi="仿宋" w:cs="仿宋" w:hint="eastAsia"/>
            <w:lang w:eastAsia="zh-CN"/>
          </w:rPr>
          <w:t>(一)、年中国食品饮料项目概况</w:t>
        </w:r>
        <w:r>
          <w:tab/>
        </w:r>
        <w:r>
          <w:fldChar w:fldCharType="begin"/>
        </w:r>
        <w:r>
          <w:instrText xml:space="preserve"> PAGEREF _Toc19233 \h </w:instrText>
        </w:r>
        <w:r>
          <w:fldChar w:fldCharType="separate"/>
        </w:r>
        <w:r>
          <w:t>14</w:t>
        </w:r>
        <w:r>
          <w:fldChar w:fldCharType="end"/>
        </w:r>
      </w:hyperlink>
    </w:p>
    <w:p>
      <w:pPr>
        <w:pStyle w:val="TOC2"/>
        <w:tabs>
          <w:tab w:val="right" w:leader="dot" w:pos="8306"/>
        </w:tabs>
      </w:pPr>
      <w:hyperlink w:anchor="_Toc22986" w:history="1">
        <w:r>
          <w:rPr>
            <w:rFonts w:ascii="仿宋" w:eastAsia="仿宋" w:hAnsi="仿宋" w:cs="仿宋" w:hint="eastAsia"/>
            <w:lang w:eastAsia="zh-CN"/>
          </w:rPr>
          <w:t>(二)、年中国食品饮料项目目标</w:t>
        </w:r>
        <w:r>
          <w:tab/>
        </w:r>
        <w:r>
          <w:fldChar w:fldCharType="begin"/>
        </w:r>
        <w:r>
          <w:instrText xml:space="preserve"> PAGEREF _Toc22986 \h </w:instrText>
        </w:r>
        <w:r>
          <w:fldChar w:fldCharType="separate"/>
        </w:r>
        <w:r>
          <w:t>16</w:t>
        </w:r>
        <w:r>
          <w:fldChar w:fldCharType="end"/>
        </w:r>
      </w:hyperlink>
    </w:p>
    <w:p>
      <w:pPr>
        <w:pStyle w:val="TOC2"/>
        <w:tabs>
          <w:tab w:val="right" w:leader="dot" w:pos="8306"/>
        </w:tabs>
      </w:pPr>
      <w:hyperlink w:anchor="_Toc1364" w:history="1">
        <w:r>
          <w:rPr>
            <w:rFonts w:ascii="仿宋" w:eastAsia="仿宋" w:hAnsi="仿宋" w:cs="仿宋" w:hint="eastAsia"/>
            <w:lang w:eastAsia="zh-CN"/>
          </w:rPr>
          <w:t>(三)、年中国食品饮料项目提出的理由</w:t>
        </w:r>
        <w:r>
          <w:tab/>
        </w:r>
        <w:r>
          <w:fldChar w:fldCharType="begin"/>
        </w:r>
        <w:r>
          <w:instrText xml:space="preserve"> PAGEREF _Toc1364 \h </w:instrText>
        </w:r>
        <w:r>
          <w:fldChar w:fldCharType="separate"/>
        </w:r>
        <w:r>
          <w:t>17</w:t>
        </w:r>
        <w:r>
          <w:fldChar w:fldCharType="end"/>
        </w:r>
      </w:hyperlink>
    </w:p>
    <w:p>
      <w:pPr>
        <w:pStyle w:val="TOC2"/>
        <w:tabs>
          <w:tab w:val="right" w:leader="dot" w:pos="8306"/>
        </w:tabs>
      </w:pPr>
      <w:hyperlink w:anchor="_Toc4499" w:history="1">
        <w:r>
          <w:rPr>
            <w:rFonts w:ascii="仿宋" w:eastAsia="仿宋" w:hAnsi="仿宋" w:cs="仿宋" w:hint="eastAsia"/>
            <w:lang w:eastAsia="zh-CN"/>
          </w:rPr>
          <w:t>(四)、年中国食品饮料项目意义</w:t>
        </w:r>
        <w:r>
          <w:tab/>
        </w:r>
        <w:r>
          <w:fldChar w:fldCharType="begin"/>
        </w:r>
        <w:r>
          <w:instrText xml:space="preserve"> PAGEREF _Toc4499 \h </w:instrText>
        </w:r>
        <w:r>
          <w:fldChar w:fldCharType="separate"/>
        </w:r>
        <w:r>
          <w:t>19</w:t>
        </w:r>
        <w:r>
          <w:fldChar w:fldCharType="end"/>
        </w:r>
      </w:hyperlink>
    </w:p>
    <w:p>
      <w:pPr>
        <w:pStyle w:val="TOC2"/>
        <w:tabs>
          <w:tab w:val="right" w:leader="dot" w:pos="8306"/>
        </w:tabs>
      </w:pPr>
      <w:hyperlink w:anchor="_Toc16370" w:history="1">
        <w:r>
          <w:rPr>
            <w:rFonts w:ascii="仿宋" w:eastAsia="仿宋" w:hAnsi="仿宋" w:cs="仿宋" w:hint="eastAsia"/>
            <w:lang w:eastAsia="zh-CN"/>
          </w:rPr>
          <w:t>(五)、年中国食品饮料项目背景</w:t>
        </w:r>
        <w:r>
          <w:tab/>
        </w:r>
        <w:r>
          <w:fldChar w:fldCharType="begin"/>
        </w:r>
        <w:r>
          <w:instrText xml:space="preserve"> PAGEREF _Toc16370 \h </w:instrText>
        </w:r>
        <w:r>
          <w:fldChar w:fldCharType="separate"/>
        </w:r>
        <w:r>
          <w:t>19</w:t>
        </w:r>
        <w:r>
          <w:fldChar w:fldCharType="end"/>
        </w:r>
      </w:hyperlink>
    </w:p>
    <w:p>
      <w:pPr>
        <w:pStyle w:val="TOC1"/>
        <w:tabs>
          <w:tab w:val="right" w:leader="dot" w:pos="8306"/>
        </w:tabs>
      </w:pPr>
      <w:hyperlink w:anchor="_Toc31858" w:history="1">
        <w:r>
          <w:rPr>
            <w:rFonts w:ascii="仿宋" w:eastAsia="仿宋" w:hAnsi="仿宋" w:cs="仿宋" w:hint="eastAsia"/>
            <w:lang w:eastAsia="zh-CN"/>
          </w:rPr>
          <w:t>五、年中国食品饮料项目危机管理</w:t>
        </w:r>
        <w:r>
          <w:tab/>
        </w:r>
        <w:r>
          <w:fldChar w:fldCharType="begin"/>
        </w:r>
        <w:r>
          <w:instrText xml:space="preserve"> PAGEREF _Toc31858 \h </w:instrText>
        </w:r>
        <w:r>
          <w:fldChar w:fldCharType="separate"/>
        </w:r>
        <w:r>
          <w:t>20</w:t>
        </w:r>
        <w:r>
          <w:fldChar w:fldCharType="end"/>
        </w:r>
      </w:hyperlink>
    </w:p>
    <w:p>
      <w:pPr>
        <w:pStyle w:val="TOC2"/>
        <w:tabs>
          <w:tab w:val="right" w:leader="dot" w:pos="8306"/>
        </w:tabs>
      </w:pPr>
      <w:hyperlink w:anchor="_Toc27978" w:history="1">
        <w:r>
          <w:rPr>
            <w:rFonts w:ascii="仿宋" w:eastAsia="仿宋" w:hAnsi="仿宋" w:cs="仿宋" w:hint="eastAsia"/>
            <w:lang w:eastAsia="zh-CN"/>
          </w:rPr>
          <w:t>(一)、危机预警与识别</w:t>
        </w:r>
        <w:r>
          <w:tab/>
        </w:r>
        <w:r>
          <w:fldChar w:fldCharType="begin"/>
        </w:r>
        <w:r>
          <w:instrText xml:space="preserve"> PAGEREF _Toc27978 \h </w:instrText>
        </w:r>
        <w:r>
          <w:fldChar w:fldCharType="separate"/>
        </w:r>
        <w:r>
          <w:t>20</w:t>
        </w:r>
        <w:r>
          <w:fldChar w:fldCharType="end"/>
        </w:r>
      </w:hyperlink>
    </w:p>
    <w:p>
      <w:pPr>
        <w:pStyle w:val="TOC2"/>
        <w:tabs>
          <w:tab w:val="right" w:leader="dot" w:pos="8306"/>
        </w:tabs>
      </w:pPr>
      <w:hyperlink w:anchor="_Toc28714" w:history="1">
        <w:r>
          <w:rPr>
            <w:rFonts w:ascii="仿宋" w:eastAsia="仿宋" w:hAnsi="仿宋" w:cs="仿宋" w:hint="eastAsia"/>
            <w:lang w:eastAsia="zh-CN"/>
          </w:rPr>
          <w:t>(二)、危机应对与恢复</w:t>
        </w:r>
        <w:r>
          <w:tab/>
        </w:r>
        <w:r>
          <w:fldChar w:fldCharType="begin"/>
        </w:r>
        <w:r>
          <w:instrText xml:space="preserve"> PAGEREF _Toc28714 \h </w:instrText>
        </w:r>
        <w:r>
          <w:fldChar w:fldCharType="separate"/>
        </w:r>
        <w:r>
          <w:t>21</w:t>
        </w:r>
        <w:r>
          <w:fldChar w:fldCharType="end"/>
        </w:r>
      </w:hyperlink>
    </w:p>
    <w:p>
      <w:pPr>
        <w:pStyle w:val="TOC1"/>
        <w:tabs>
          <w:tab w:val="right" w:leader="dot" w:pos="8306"/>
        </w:tabs>
      </w:pPr>
      <w:hyperlink w:anchor="_Toc19964" w:history="1">
        <w:r>
          <w:rPr>
            <w:rFonts w:ascii="仿宋" w:eastAsia="仿宋" w:hAnsi="仿宋" w:cs="仿宋" w:hint="eastAsia"/>
            <w:lang w:eastAsia="zh-CN"/>
          </w:rPr>
          <w:t>六、年中国食品饮料项目绩效评估</w:t>
        </w:r>
        <w:r>
          <w:tab/>
        </w:r>
        <w:r>
          <w:fldChar w:fldCharType="begin"/>
        </w:r>
        <w:r>
          <w:instrText xml:space="preserve"> PAGEREF _Toc19964 \h </w:instrText>
        </w:r>
        <w:r>
          <w:fldChar w:fldCharType="separate"/>
        </w:r>
        <w:r>
          <w:t>23</w:t>
        </w:r>
        <w:r>
          <w:fldChar w:fldCharType="end"/>
        </w:r>
      </w:hyperlink>
    </w:p>
    <w:p>
      <w:pPr>
        <w:pStyle w:val="TOC2"/>
        <w:tabs>
          <w:tab w:val="right" w:leader="dot" w:pos="8306"/>
        </w:tabs>
      </w:pPr>
      <w:hyperlink w:anchor="_Toc3360" w:history="1">
        <w:r>
          <w:rPr>
            <w:rFonts w:ascii="仿宋" w:eastAsia="仿宋" w:hAnsi="仿宋" w:cs="仿宋" w:hint="eastAsia"/>
            <w:lang w:eastAsia="zh-CN"/>
          </w:rPr>
          <w:t>(一)、绩效评估指标</w:t>
        </w:r>
        <w:r>
          <w:tab/>
        </w:r>
        <w:r>
          <w:fldChar w:fldCharType="begin"/>
        </w:r>
        <w:r>
          <w:instrText xml:space="preserve"> PAGEREF _Toc3360 \h </w:instrText>
        </w:r>
        <w:r>
          <w:fldChar w:fldCharType="separate"/>
        </w:r>
        <w:r>
          <w:t>23</w:t>
        </w:r>
        <w:r>
          <w:fldChar w:fldCharType="end"/>
        </w:r>
      </w:hyperlink>
    </w:p>
    <w:p>
      <w:pPr>
        <w:pStyle w:val="TOC2"/>
        <w:tabs>
          <w:tab w:val="right" w:leader="dot" w:pos="8306"/>
        </w:tabs>
      </w:pPr>
      <w:hyperlink w:anchor="_Toc25113" w:history="1">
        <w:r>
          <w:rPr>
            <w:rFonts w:ascii="仿宋" w:eastAsia="仿宋" w:hAnsi="仿宋" w:cs="仿宋" w:hint="eastAsia"/>
            <w:lang w:eastAsia="zh-CN"/>
          </w:rPr>
          <w:t>(二)、绩效评估方法</w:t>
        </w:r>
        <w:r>
          <w:tab/>
        </w:r>
        <w:r>
          <w:fldChar w:fldCharType="begin"/>
        </w:r>
        <w:r>
          <w:instrText xml:space="preserve"> PAGEREF _Toc25113 \h </w:instrText>
        </w:r>
        <w:r>
          <w:fldChar w:fldCharType="separate"/>
        </w:r>
        <w:r>
          <w:t>24</w:t>
        </w:r>
        <w:r>
          <w:fldChar w:fldCharType="end"/>
        </w:r>
      </w:hyperlink>
    </w:p>
    <w:p>
      <w:pPr>
        <w:pStyle w:val="TOC2"/>
        <w:tabs>
          <w:tab w:val="right" w:leader="dot" w:pos="8306"/>
        </w:tabs>
      </w:pPr>
      <w:hyperlink w:anchor="_Toc6002" w:history="1">
        <w:r>
          <w:rPr>
            <w:rFonts w:ascii="仿宋" w:eastAsia="仿宋" w:hAnsi="仿宋" w:cs="仿宋" w:hint="eastAsia"/>
            <w:lang w:eastAsia="zh-CN"/>
          </w:rPr>
          <w:t>(三)、绩效评估周期</w:t>
        </w:r>
        <w:r>
          <w:tab/>
        </w:r>
        <w:r>
          <w:fldChar w:fldCharType="begin"/>
        </w:r>
        <w:r>
          <w:instrText xml:space="preserve"> PAGEREF _Toc6002 \h </w:instrText>
        </w:r>
        <w:r>
          <w:fldChar w:fldCharType="separate"/>
        </w:r>
        <w:r>
          <w:t>25</w:t>
        </w:r>
        <w:r>
          <w:fldChar w:fldCharType="end"/>
        </w:r>
      </w:hyperlink>
    </w:p>
    <w:p>
      <w:pPr>
        <w:pStyle w:val="TOC1"/>
        <w:tabs>
          <w:tab w:val="right" w:leader="dot" w:pos="8306"/>
        </w:tabs>
      </w:pPr>
      <w:hyperlink w:anchor="_Toc22605" w:history="1">
        <w:r>
          <w:rPr>
            <w:rFonts w:ascii="仿宋" w:eastAsia="仿宋" w:hAnsi="仿宋" w:cs="仿宋" w:hint="eastAsia"/>
            <w:lang w:eastAsia="zh-CN"/>
          </w:rPr>
          <w:t>七、年中国食品饮料项目人力资源管理</w:t>
        </w:r>
        <w:r>
          <w:tab/>
        </w:r>
        <w:r>
          <w:fldChar w:fldCharType="begin"/>
        </w:r>
        <w:r>
          <w:instrText xml:space="preserve"> PAGEREF _Toc22605 \h </w:instrText>
        </w:r>
        <w:r>
          <w:fldChar w:fldCharType="separate"/>
        </w:r>
        <w:r>
          <w:t>26</w:t>
        </w:r>
        <w:r>
          <w:fldChar w:fldCharType="end"/>
        </w:r>
      </w:hyperlink>
    </w:p>
    <w:p>
      <w:pPr>
        <w:pStyle w:val="TOC2"/>
        <w:tabs>
          <w:tab w:val="right" w:leader="dot" w:pos="8306"/>
        </w:tabs>
      </w:pPr>
      <w:hyperlink w:anchor="_Toc14844" w:history="1">
        <w:r>
          <w:rPr>
            <w:rFonts w:ascii="仿宋" w:eastAsia="仿宋" w:hAnsi="仿宋" w:cs="仿宋" w:hint="eastAsia"/>
            <w:lang w:eastAsia="zh-CN"/>
          </w:rPr>
          <w:t>(一)、建立健全的预算管理制度</w:t>
        </w:r>
        <w:r>
          <w:tab/>
        </w:r>
        <w:r>
          <w:fldChar w:fldCharType="begin"/>
        </w:r>
        <w:r>
          <w:instrText xml:space="preserve"> PAGEREF _Toc14844 \h </w:instrText>
        </w:r>
        <w:r>
          <w:fldChar w:fldCharType="separate"/>
        </w:r>
        <w:r>
          <w:t>26</w:t>
        </w:r>
        <w:r>
          <w:fldChar w:fldCharType="end"/>
        </w:r>
      </w:hyperlink>
    </w:p>
    <w:p>
      <w:pPr>
        <w:pStyle w:val="TOC2"/>
        <w:tabs>
          <w:tab w:val="right" w:leader="dot" w:pos="8306"/>
        </w:tabs>
      </w:pPr>
      <w:hyperlink w:anchor="_Toc4954" w:history="1">
        <w:r>
          <w:rPr>
            <w:rFonts w:ascii="仿宋" w:eastAsia="仿宋" w:hAnsi="仿宋" w:cs="仿宋" w:hint="eastAsia"/>
            <w:lang w:eastAsia="zh-CN"/>
          </w:rPr>
          <w:t>(二)、加强资金流动监控</w:t>
        </w:r>
        <w:r>
          <w:tab/>
        </w:r>
        <w:r>
          <w:fldChar w:fldCharType="begin"/>
        </w:r>
        <w:r>
          <w:instrText xml:space="preserve"> PAGEREF _Toc4954 \h </w:instrText>
        </w:r>
        <w:r>
          <w:fldChar w:fldCharType="separate"/>
        </w:r>
        <w:r>
          <w:t>28</w:t>
        </w:r>
        <w:r>
          <w:fldChar w:fldCharType="end"/>
        </w:r>
      </w:hyperlink>
    </w:p>
    <w:p>
      <w:pPr>
        <w:pStyle w:val="TOC2"/>
        <w:tabs>
          <w:tab w:val="right" w:leader="dot" w:pos="8306"/>
        </w:tabs>
      </w:pPr>
      <w:hyperlink w:anchor="_Toc2666" w:history="1">
        <w:r>
          <w:rPr>
            <w:rFonts w:ascii="仿宋" w:eastAsia="仿宋" w:hAnsi="仿宋" w:cs="仿宋" w:hint="eastAsia"/>
            <w:lang w:eastAsia="zh-CN"/>
          </w:rPr>
          <w:t>(三)、制定完善的风险控制机制</w:t>
        </w:r>
        <w:r>
          <w:tab/>
        </w:r>
        <w:r>
          <w:fldChar w:fldCharType="begin"/>
        </w:r>
        <w:r>
          <w:instrText xml:space="preserve"> PAGEREF _Toc2666 \h </w:instrText>
        </w:r>
        <w:r>
          <w:fldChar w:fldCharType="separate"/>
        </w:r>
        <w:r>
          <w:t>29</w:t>
        </w:r>
        <w:r>
          <w:fldChar w:fldCharType="end"/>
        </w:r>
      </w:hyperlink>
    </w:p>
    <w:p>
      <w:pPr>
        <w:pStyle w:val="TOC2"/>
        <w:tabs>
          <w:tab w:val="right" w:leader="dot" w:pos="8306"/>
        </w:tabs>
      </w:pPr>
      <w:hyperlink w:anchor="_Toc24687" w:history="1">
        <w:r>
          <w:rPr>
            <w:rFonts w:ascii="仿宋" w:eastAsia="仿宋" w:hAnsi="仿宋" w:cs="仿宋" w:hint="eastAsia"/>
            <w:lang w:eastAsia="zh-CN"/>
          </w:rPr>
          <w:t>(四)、优化成本管理</w:t>
        </w:r>
        <w:r>
          <w:tab/>
        </w:r>
        <w:r>
          <w:fldChar w:fldCharType="begin"/>
        </w:r>
        <w:r>
          <w:instrText xml:space="preserve"> PAGEREF _Toc24687 \h </w:instrText>
        </w:r>
        <w:r>
          <w:fldChar w:fldCharType="separate"/>
        </w:r>
        <w:r>
          <w:t>31</w:t>
        </w:r>
        <w:r>
          <w:fldChar w:fldCharType="end"/>
        </w:r>
      </w:hyperlink>
    </w:p>
    <w:p>
      <w:pPr>
        <w:pStyle w:val="TOC1"/>
        <w:tabs>
          <w:tab w:val="right" w:leader="dot" w:pos="8306"/>
        </w:tabs>
      </w:pPr>
      <w:hyperlink w:anchor="_Toc7859" w:history="1">
        <w:r>
          <w:rPr>
            <w:rFonts w:ascii="仿宋" w:eastAsia="仿宋" w:hAnsi="仿宋" w:cs="仿宋" w:hint="eastAsia"/>
            <w:lang w:eastAsia="zh-CN"/>
          </w:rPr>
          <w:t>八、年中国食品饮料项目投资规划</w:t>
        </w:r>
        <w:r>
          <w:tab/>
        </w:r>
        <w:r>
          <w:fldChar w:fldCharType="begin"/>
        </w:r>
        <w:r>
          <w:instrText xml:space="preserve"> PAGEREF _Toc7859 \h </w:instrText>
        </w:r>
        <w:r>
          <w:fldChar w:fldCharType="separate"/>
        </w:r>
        <w:r>
          <w:t>32</w:t>
        </w:r>
        <w:r>
          <w:fldChar w:fldCharType="end"/>
        </w:r>
      </w:hyperlink>
    </w:p>
    <w:p>
      <w:pPr>
        <w:pStyle w:val="TOC2"/>
        <w:tabs>
          <w:tab w:val="right" w:leader="dot" w:pos="8306"/>
        </w:tabs>
      </w:pPr>
      <w:hyperlink w:anchor="_Toc3353" w:history="1">
        <w:r>
          <w:rPr>
            <w:rFonts w:ascii="仿宋" w:eastAsia="仿宋" w:hAnsi="仿宋" w:cs="仿宋" w:hint="eastAsia"/>
            <w:lang w:eastAsia="zh-CN"/>
          </w:rPr>
          <w:t>(一)、年中国食品饮料项目总投资估算</w:t>
        </w:r>
        <w:r>
          <w:tab/>
        </w:r>
        <w:r>
          <w:fldChar w:fldCharType="begin"/>
        </w:r>
        <w:r>
          <w:instrText xml:space="preserve"> PAGEREF _Toc3353 \h </w:instrText>
        </w:r>
        <w:r>
          <w:fldChar w:fldCharType="separate"/>
        </w:r>
        <w:r>
          <w:t>32</w:t>
        </w:r>
        <w:r>
          <w:fldChar w:fldCharType="end"/>
        </w:r>
      </w:hyperlink>
    </w:p>
    <w:p>
      <w:pPr>
        <w:pStyle w:val="TOC2"/>
        <w:tabs>
          <w:tab w:val="right" w:leader="dot" w:pos="8306"/>
        </w:tabs>
      </w:pPr>
      <w:hyperlink w:anchor="_Toc18372" w:history="1">
        <w:r>
          <w:rPr>
            <w:rFonts w:ascii="仿宋" w:eastAsia="仿宋" w:hAnsi="仿宋" w:cs="仿宋" w:hint="eastAsia"/>
            <w:lang w:eastAsia="zh-CN"/>
          </w:rPr>
          <w:t>(二)、资金筹措</w:t>
        </w:r>
        <w:r>
          <w:tab/>
        </w:r>
        <w:r>
          <w:fldChar w:fldCharType="begin"/>
        </w:r>
        <w:r>
          <w:instrText xml:space="preserve"> PAGEREF _Toc18372 \h </w:instrText>
        </w:r>
        <w:r>
          <w:fldChar w:fldCharType="separate"/>
        </w:r>
        <w:r>
          <w:t>33</w:t>
        </w:r>
        <w:r>
          <w:fldChar w:fldCharType="end"/>
        </w:r>
      </w:hyperlink>
    </w:p>
    <w:p>
      <w:pPr>
        <w:pStyle w:val="TOC1"/>
        <w:tabs>
          <w:tab w:val="right" w:leader="dot" w:pos="8306"/>
        </w:tabs>
      </w:pPr>
      <w:hyperlink w:anchor="_Toc16866" w:history="1">
        <w:r>
          <w:rPr>
            <w:rFonts w:ascii="仿宋" w:eastAsia="仿宋" w:hAnsi="仿宋" w:cs="仿宋" w:hint="eastAsia"/>
            <w:lang w:eastAsia="zh-CN"/>
          </w:rPr>
          <w:t>九、年中国食品饮料项目社会影响</w:t>
        </w:r>
        <w:r>
          <w:tab/>
        </w:r>
        <w:r>
          <w:fldChar w:fldCharType="begin"/>
        </w:r>
        <w:r>
          <w:instrText xml:space="preserve"> PAGEREF _Toc16866 \h </w:instrText>
        </w:r>
        <w:r>
          <w:fldChar w:fldCharType="separate"/>
        </w:r>
        <w:r>
          <w:t>34</w:t>
        </w:r>
        <w:r>
          <w:fldChar w:fldCharType="end"/>
        </w:r>
      </w:hyperlink>
    </w:p>
    <w:p>
      <w:pPr>
        <w:pStyle w:val="TOC2"/>
        <w:tabs>
          <w:tab w:val="right" w:leader="dot" w:pos="8306"/>
        </w:tabs>
      </w:pPr>
      <w:hyperlink w:anchor="_Toc25115" w:history="1">
        <w:r>
          <w:rPr>
            <w:rFonts w:ascii="仿宋" w:eastAsia="仿宋" w:hAnsi="仿宋" w:cs="仿宋" w:hint="eastAsia"/>
            <w:lang w:eastAsia="zh-CN"/>
          </w:rPr>
          <w:t>(一)、社会责任与义务</w:t>
        </w:r>
        <w:r>
          <w:tab/>
        </w:r>
        <w:r>
          <w:fldChar w:fldCharType="begin"/>
        </w:r>
        <w:r>
          <w:instrText xml:space="preserve"> PAGEREF _Toc25115 \h </w:instrText>
        </w:r>
        <w:r>
          <w:fldChar w:fldCharType="separate"/>
        </w:r>
        <w:r>
          <w:t>34</w:t>
        </w:r>
        <w:r>
          <w:fldChar w:fldCharType="end"/>
        </w:r>
      </w:hyperlink>
    </w:p>
    <w:p>
      <w:pPr>
        <w:pStyle w:val="TOC2"/>
        <w:tabs>
          <w:tab w:val="right" w:leader="dot" w:pos="8306"/>
        </w:tabs>
      </w:pPr>
      <w:hyperlink w:anchor="_Toc28387" w:history="1">
        <w:r>
          <w:rPr>
            <w:rFonts w:ascii="仿宋" w:eastAsia="仿宋" w:hAnsi="仿宋" w:cs="仿宋" w:hint="eastAsia"/>
            <w:lang w:eastAsia="zh-CN"/>
          </w:rPr>
          <w:t>(二)、社会参与与沟通</w:t>
        </w:r>
        <w:r>
          <w:tab/>
        </w:r>
        <w:r>
          <w:fldChar w:fldCharType="begin"/>
        </w:r>
        <w:r>
          <w:instrText xml:space="preserve"> PAGEREF _Toc28387 \h </w:instrText>
        </w:r>
        <w:r>
          <w:fldChar w:fldCharType="separate"/>
        </w:r>
        <w:r>
          <w:t>35</w:t>
        </w:r>
        <w:r>
          <w:fldChar w:fldCharType="end"/>
        </w:r>
      </w:hyperlink>
    </w:p>
    <w:p>
      <w:pPr>
        <w:pStyle w:val="TOC1"/>
        <w:tabs>
          <w:tab w:val="right" w:leader="dot" w:pos="8306"/>
        </w:tabs>
      </w:pPr>
      <w:hyperlink w:anchor="_Toc29859" w:history="1">
        <w:r>
          <w:rPr>
            <w:rFonts w:ascii="仿宋" w:eastAsia="仿宋" w:hAnsi="仿宋" w:cs="仿宋" w:hint="eastAsia"/>
            <w:lang w:eastAsia="zh-CN"/>
          </w:rPr>
          <w:t>十、年中国食品饮料项目计划安排</w:t>
        </w:r>
        <w:r>
          <w:tab/>
        </w:r>
        <w:r>
          <w:fldChar w:fldCharType="begin"/>
        </w:r>
        <w:r>
          <w:instrText xml:space="preserve"> PAGEREF _Toc29859 \h </w:instrText>
        </w:r>
        <w:r>
          <w:fldChar w:fldCharType="separate"/>
        </w:r>
        <w:r>
          <w:t>36</w:t>
        </w:r>
        <w:r>
          <w:fldChar w:fldCharType="end"/>
        </w:r>
      </w:hyperlink>
    </w:p>
    <w:p>
      <w:pPr>
        <w:pStyle w:val="TOC2"/>
        <w:tabs>
          <w:tab w:val="right" w:leader="dot" w:pos="8306"/>
        </w:tabs>
      </w:pPr>
      <w:hyperlink w:anchor="_Toc16841" w:history="1">
        <w:r>
          <w:rPr>
            <w:rFonts w:ascii="仿宋" w:eastAsia="仿宋" w:hAnsi="仿宋" w:cs="仿宋" w:hint="eastAsia"/>
            <w:lang w:eastAsia="zh-CN"/>
          </w:rPr>
          <w:t>(一)、建设周期</w:t>
        </w:r>
        <w:r>
          <w:tab/>
        </w:r>
        <w:r>
          <w:fldChar w:fldCharType="begin"/>
        </w:r>
        <w:r>
          <w:instrText xml:space="preserve"> PAGEREF _Toc16841 \h </w:instrText>
        </w:r>
        <w:r>
          <w:fldChar w:fldCharType="separate"/>
        </w:r>
        <w:r>
          <w:t>36</w:t>
        </w:r>
        <w:r>
          <w:fldChar w:fldCharType="end"/>
        </w:r>
      </w:hyperlink>
    </w:p>
    <w:p>
      <w:pPr>
        <w:pStyle w:val="TOC2"/>
        <w:tabs>
          <w:tab w:val="right" w:leader="dot" w:pos="8306"/>
        </w:tabs>
      </w:pPr>
      <w:hyperlink w:anchor="_Toc22294" w:history="1">
        <w:r>
          <w:rPr>
            <w:rFonts w:ascii="仿宋" w:eastAsia="仿宋" w:hAnsi="仿宋" w:cs="仿宋" w:hint="eastAsia"/>
            <w:lang w:eastAsia="zh-CN"/>
          </w:rPr>
          <w:t>(二)、建设进度</w:t>
        </w:r>
        <w:r>
          <w:tab/>
        </w:r>
        <w:r>
          <w:fldChar w:fldCharType="begin"/>
        </w:r>
        <w:r>
          <w:instrText xml:space="preserve"> PAGEREF _Toc22294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2" w:history="1">
        <w:r>
          <w:rPr>
            <w:rFonts w:ascii="仿宋" w:eastAsia="仿宋" w:hAnsi="仿宋" w:cs="仿宋" w:hint="eastAsia"/>
            <w:lang w:eastAsia="zh-CN"/>
          </w:rPr>
          <w:t>(三)、进度安排注意事项</w:t>
        </w:r>
        <w:r>
          <w:tab/>
        </w:r>
        <w:r>
          <w:fldChar w:fldCharType="begin"/>
        </w:r>
        <w:r>
          <w:instrText xml:space="preserve"> PAGEREF _Toc6432 \h </w:instrText>
        </w:r>
        <w:r>
          <w:fldChar w:fldCharType="separate"/>
        </w:r>
        <w:r>
          <w:t>38</w:t>
        </w:r>
        <w:r>
          <w:fldChar w:fldCharType="end"/>
        </w:r>
      </w:hyperlink>
    </w:p>
    <w:p>
      <w:pPr>
        <w:pStyle w:val="TOC2"/>
        <w:tabs>
          <w:tab w:val="right" w:leader="dot" w:pos="8306"/>
        </w:tabs>
      </w:pPr>
      <w:hyperlink w:anchor="_Toc9379" w:history="1">
        <w:r>
          <w:rPr>
            <w:rFonts w:ascii="仿宋" w:eastAsia="仿宋" w:hAnsi="仿宋" w:cs="仿宋" w:hint="eastAsia"/>
            <w:lang w:eastAsia="zh-CN"/>
          </w:rPr>
          <w:t>(四)、人力资源配置</w:t>
        </w:r>
        <w:r>
          <w:tab/>
        </w:r>
        <w:r>
          <w:fldChar w:fldCharType="begin"/>
        </w:r>
        <w:r>
          <w:instrText xml:space="preserve"> PAGEREF _Toc9379 \h </w:instrText>
        </w:r>
        <w:r>
          <w:fldChar w:fldCharType="separate"/>
        </w:r>
        <w:r>
          <w:t>39</w:t>
        </w:r>
        <w:r>
          <w:fldChar w:fldCharType="end"/>
        </w:r>
      </w:hyperlink>
    </w:p>
    <w:p>
      <w:pPr>
        <w:pStyle w:val="TOC1"/>
        <w:tabs>
          <w:tab w:val="right" w:leader="dot" w:pos="8306"/>
        </w:tabs>
      </w:pPr>
      <w:hyperlink w:anchor="_Toc18148" w:history="1">
        <w:r>
          <w:rPr>
            <w:rFonts w:ascii="仿宋" w:eastAsia="仿宋" w:hAnsi="仿宋" w:cs="仿宋" w:hint="eastAsia"/>
            <w:lang w:eastAsia="zh-CN"/>
          </w:rPr>
          <w:t>十一、年中国食品饮料项目环境影响分析</w:t>
        </w:r>
        <w:r>
          <w:tab/>
        </w:r>
        <w:r>
          <w:fldChar w:fldCharType="begin"/>
        </w:r>
        <w:r>
          <w:instrText xml:space="preserve"> PAGEREF _Toc18148 \h </w:instrText>
        </w:r>
        <w:r>
          <w:fldChar w:fldCharType="separate"/>
        </w:r>
        <w:r>
          <w:t>40</w:t>
        </w:r>
        <w:r>
          <w:fldChar w:fldCharType="end"/>
        </w:r>
      </w:hyperlink>
    </w:p>
    <w:p>
      <w:pPr>
        <w:pStyle w:val="TOC2"/>
        <w:tabs>
          <w:tab w:val="right" w:leader="dot" w:pos="8306"/>
        </w:tabs>
      </w:pPr>
      <w:hyperlink w:anchor="_Toc9400" w:history="1">
        <w:r>
          <w:rPr>
            <w:rFonts w:ascii="仿宋" w:eastAsia="仿宋" w:hAnsi="仿宋" w:cs="仿宋" w:hint="eastAsia"/>
            <w:lang w:eastAsia="zh-CN"/>
          </w:rPr>
          <w:t>(一)、建设区域环境质量现状</w:t>
        </w:r>
        <w:r>
          <w:tab/>
        </w:r>
        <w:r>
          <w:fldChar w:fldCharType="begin"/>
        </w:r>
        <w:r>
          <w:instrText xml:space="preserve"> PAGEREF _Toc9400 \h </w:instrText>
        </w:r>
        <w:r>
          <w:fldChar w:fldCharType="separate"/>
        </w:r>
        <w:r>
          <w:t>40</w:t>
        </w:r>
        <w:r>
          <w:fldChar w:fldCharType="end"/>
        </w:r>
      </w:hyperlink>
    </w:p>
    <w:p>
      <w:pPr>
        <w:pStyle w:val="TOC2"/>
        <w:tabs>
          <w:tab w:val="right" w:leader="dot" w:pos="8306"/>
        </w:tabs>
      </w:pPr>
      <w:hyperlink w:anchor="_Toc17572" w:history="1">
        <w:r>
          <w:rPr>
            <w:rFonts w:ascii="仿宋" w:eastAsia="仿宋" w:hAnsi="仿宋" w:cs="仿宋" w:hint="eastAsia"/>
            <w:lang w:eastAsia="zh-CN"/>
          </w:rPr>
          <w:t>(二)、建设期环境保护</w:t>
        </w:r>
        <w:r>
          <w:tab/>
        </w:r>
        <w:r>
          <w:fldChar w:fldCharType="begin"/>
        </w:r>
        <w:r>
          <w:instrText xml:space="preserve"> PAGEREF _Toc17572 \h </w:instrText>
        </w:r>
        <w:r>
          <w:fldChar w:fldCharType="separate"/>
        </w:r>
        <w:r>
          <w:t>41</w:t>
        </w:r>
        <w:r>
          <w:fldChar w:fldCharType="end"/>
        </w:r>
      </w:hyperlink>
    </w:p>
    <w:p>
      <w:pPr>
        <w:pStyle w:val="TOC2"/>
        <w:tabs>
          <w:tab w:val="right" w:leader="dot" w:pos="8306"/>
        </w:tabs>
      </w:pPr>
      <w:hyperlink w:anchor="_Toc25370" w:history="1">
        <w:r>
          <w:rPr>
            <w:rFonts w:ascii="仿宋" w:eastAsia="仿宋" w:hAnsi="仿宋" w:cs="仿宋" w:hint="eastAsia"/>
            <w:lang w:eastAsia="zh-CN"/>
          </w:rPr>
          <w:t>(三)、运营期环境保护</w:t>
        </w:r>
        <w:r>
          <w:tab/>
        </w:r>
        <w:r>
          <w:fldChar w:fldCharType="begin"/>
        </w:r>
        <w:r>
          <w:instrText xml:space="preserve"> PAGEREF _Toc25370 \h </w:instrText>
        </w:r>
        <w:r>
          <w:fldChar w:fldCharType="separate"/>
        </w:r>
        <w:r>
          <w:t>43</w:t>
        </w:r>
        <w:r>
          <w:fldChar w:fldCharType="end"/>
        </w:r>
      </w:hyperlink>
    </w:p>
    <w:p>
      <w:pPr>
        <w:pStyle w:val="TOC2"/>
        <w:tabs>
          <w:tab w:val="right" w:leader="dot" w:pos="8306"/>
        </w:tabs>
      </w:pPr>
      <w:hyperlink w:anchor="_Toc19902" w:history="1">
        <w:r>
          <w:rPr>
            <w:rFonts w:ascii="仿宋" w:eastAsia="仿宋" w:hAnsi="仿宋" w:cs="仿宋" w:hint="eastAsia"/>
            <w:lang w:eastAsia="zh-CN"/>
          </w:rPr>
          <w:t>(四)、年中国食品饮料项目建设对区域经济的影响</w:t>
        </w:r>
        <w:r>
          <w:tab/>
        </w:r>
        <w:r>
          <w:fldChar w:fldCharType="begin"/>
        </w:r>
        <w:r>
          <w:instrText xml:space="preserve"> PAGEREF _Toc19902 \h </w:instrText>
        </w:r>
        <w:r>
          <w:fldChar w:fldCharType="separate"/>
        </w:r>
        <w:r>
          <w:t>44</w:t>
        </w:r>
        <w:r>
          <w:fldChar w:fldCharType="end"/>
        </w:r>
      </w:hyperlink>
    </w:p>
    <w:p>
      <w:pPr>
        <w:pStyle w:val="TOC2"/>
        <w:tabs>
          <w:tab w:val="right" w:leader="dot" w:pos="8306"/>
        </w:tabs>
      </w:pPr>
      <w:hyperlink w:anchor="_Toc14764" w:history="1">
        <w:r>
          <w:rPr>
            <w:rFonts w:ascii="仿宋" w:eastAsia="仿宋" w:hAnsi="仿宋" w:cs="仿宋" w:hint="eastAsia"/>
            <w:lang w:eastAsia="zh-CN"/>
          </w:rPr>
          <w:t>(五)、废弃物处理</w:t>
        </w:r>
        <w:r>
          <w:tab/>
        </w:r>
        <w:r>
          <w:fldChar w:fldCharType="begin"/>
        </w:r>
        <w:r>
          <w:instrText xml:space="preserve"> PAGEREF _Toc14764 \h </w:instrText>
        </w:r>
        <w:r>
          <w:fldChar w:fldCharType="separate"/>
        </w:r>
        <w:r>
          <w:t>46</w:t>
        </w:r>
        <w:r>
          <w:fldChar w:fldCharType="end"/>
        </w:r>
      </w:hyperlink>
    </w:p>
    <w:p>
      <w:pPr>
        <w:pStyle w:val="TOC2"/>
        <w:tabs>
          <w:tab w:val="right" w:leader="dot" w:pos="8306"/>
        </w:tabs>
      </w:pPr>
      <w:hyperlink w:anchor="_Toc14464" w:history="1">
        <w:r>
          <w:rPr>
            <w:rFonts w:ascii="仿宋" w:eastAsia="仿宋" w:hAnsi="仿宋" w:cs="仿宋" w:hint="eastAsia"/>
            <w:lang w:eastAsia="zh-CN"/>
          </w:rPr>
          <w:t>(六)、特殊环境影响分析</w:t>
        </w:r>
        <w:r>
          <w:tab/>
        </w:r>
        <w:r>
          <w:fldChar w:fldCharType="begin"/>
        </w:r>
        <w:r>
          <w:instrText xml:space="preserve"> PAGEREF _Toc14464 \h </w:instrText>
        </w:r>
        <w:r>
          <w:fldChar w:fldCharType="separate"/>
        </w:r>
        <w:r>
          <w:t>47</w:t>
        </w:r>
        <w:r>
          <w:fldChar w:fldCharType="end"/>
        </w:r>
      </w:hyperlink>
    </w:p>
    <w:p>
      <w:pPr>
        <w:pStyle w:val="TOC2"/>
        <w:tabs>
          <w:tab w:val="right" w:leader="dot" w:pos="8306"/>
        </w:tabs>
      </w:pPr>
      <w:hyperlink w:anchor="_Toc24989" w:history="1">
        <w:r>
          <w:rPr>
            <w:rFonts w:ascii="仿宋" w:eastAsia="仿宋" w:hAnsi="仿宋" w:cs="仿宋" w:hint="eastAsia"/>
            <w:lang w:eastAsia="zh-CN"/>
          </w:rPr>
          <w:t>(七)、清洁生产</w:t>
        </w:r>
        <w:r>
          <w:tab/>
        </w:r>
        <w:r>
          <w:fldChar w:fldCharType="begin"/>
        </w:r>
        <w:r>
          <w:instrText xml:space="preserve"> PAGEREF _Toc24989 \h </w:instrText>
        </w:r>
        <w:r>
          <w:fldChar w:fldCharType="separate"/>
        </w:r>
        <w:r>
          <w:t>49</w:t>
        </w:r>
        <w:r>
          <w:fldChar w:fldCharType="end"/>
        </w:r>
      </w:hyperlink>
    </w:p>
    <w:p>
      <w:pPr>
        <w:pStyle w:val="TOC2"/>
        <w:tabs>
          <w:tab w:val="right" w:leader="dot" w:pos="8306"/>
        </w:tabs>
      </w:pPr>
      <w:hyperlink w:anchor="_Toc27944" w:history="1">
        <w:r>
          <w:rPr>
            <w:rFonts w:ascii="仿宋" w:eastAsia="仿宋" w:hAnsi="仿宋" w:cs="仿宋" w:hint="eastAsia"/>
            <w:lang w:eastAsia="zh-CN"/>
          </w:rPr>
          <w:t>(八)、环境保护综合评价</w:t>
        </w:r>
        <w:r>
          <w:tab/>
        </w:r>
        <w:r>
          <w:fldChar w:fldCharType="begin"/>
        </w:r>
        <w:r>
          <w:instrText xml:space="preserve"> PAGEREF _Toc27944 \h </w:instrText>
        </w:r>
        <w:r>
          <w:fldChar w:fldCharType="separate"/>
        </w:r>
        <w:r>
          <w:t>50</w:t>
        </w:r>
        <w:r>
          <w:fldChar w:fldCharType="end"/>
        </w:r>
      </w:hyperlink>
    </w:p>
    <w:p>
      <w:pPr>
        <w:pStyle w:val="TOC1"/>
        <w:tabs>
          <w:tab w:val="right" w:leader="dot" w:pos="8306"/>
        </w:tabs>
      </w:pPr>
      <w:hyperlink w:anchor="_Toc3795" w:history="1">
        <w:r>
          <w:rPr>
            <w:rFonts w:ascii="仿宋" w:eastAsia="仿宋" w:hAnsi="仿宋" w:cs="仿宋" w:hint="eastAsia"/>
            <w:lang w:eastAsia="zh-CN"/>
          </w:rPr>
          <w:t>十二、年中国食品饮料项目人力资源培养与发展</w:t>
        </w:r>
        <w:r>
          <w:tab/>
        </w:r>
        <w:r>
          <w:fldChar w:fldCharType="begin"/>
        </w:r>
        <w:r>
          <w:instrText xml:space="preserve"> PAGEREF _Toc3795 \h </w:instrText>
        </w:r>
        <w:r>
          <w:fldChar w:fldCharType="separate"/>
        </w:r>
        <w:r>
          <w:t>51</w:t>
        </w:r>
        <w:r>
          <w:fldChar w:fldCharType="end"/>
        </w:r>
      </w:hyperlink>
    </w:p>
    <w:p>
      <w:pPr>
        <w:pStyle w:val="TOC2"/>
        <w:tabs>
          <w:tab w:val="right" w:leader="dot" w:pos="8306"/>
        </w:tabs>
      </w:pPr>
      <w:hyperlink w:anchor="_Toc4638" w:history="1">
        <w:r>
          <w:rPr>
            <w:rFonts w:ascii="仿宋" w:eastAsia="仿宋" w:hAnsi="仿宋" w:cs="仿宋" w:hint="eastAsia"/>
            <w:lang w:eastAsia="zh-CN"/>
          </w:rPr>
          <w:t>(一)、人才需求与规划</w:t>
        </w:r>
        <w:r>
          <w:tab/>
        </w:r>
        <w:r>
          <w:fldChar w:fldCharType="begin"/>
        </w:r>
        <w:r>
          <w:instrText xml:space="preserve"> PAGEREF _Toc4638 \h </w:instrText>
        </w:r>
        <w:r>
          <w:fldChar w:fldCharType="separate"/>
        </w:r>
        <w:r>
          <w:t>51</w:t>
        </w:r>
        <w:r>
          <w:fldChar w:fldCharType="end"/>
        </w:r>
      </w:hyperlink>
    </w:p>
    <w:p>
      <w:pPr>
        <w:pStyle w:val="TOC2"/>
        <w:tabs>
          <w:tab w:val="right" w:leader="dot" w:pos="8306"/>
        </w:tabs>
      </w:pPr>
      <w:hyperlink w:anchor="_Toc28614" w:history="1">
        <w:r>
          <w:rPr>
            <w:rFonts w:ascii="仿宋" w:eastAsia="仿宋" w:hAnsi="仿宋" w:cs="仿宋" w:hint="eastAsia"/>
            <w:lang w:eastAsia="zh-CN"/>
          </w:rPr>
          <w:t>(二)、培训与发展计划</w:t>
        </w:r>
        <w:r>
          <w:tab/>
        </w:r>
        <w:r>
          <w:fldChar w:fldCharType="begin"/>
        </w:r>
        <w:r>
          <w:instrText xml:space="preserve"> PAGEREF _Toc28614 \h </w:instrText>
        </w:r>
        <w:r>
          <w:fldChar w:fldCharType="separate"/>
        </w:r>
        <w:r>
          <w:t>51</w:t>
        </w:r>
        <w:r>
          <w:fldChar w:fldCharType="end"/>
        </w:r>
      </w:hyperlink>
    </w:p>
    <w:p>
      <w:pPr>
        <w:pStyle w:val="TOC1"/>
        <w:tabs>
          <w:tab w:val="right" w:leader="dot" w:pos="8306"/>
        </w:tabs>
      </w:pPr>
      <w:hyperlink w:anchor="_Toc32485" w:history="1">
        <w:r>
          <w:rPr>
            <w:rFonts w:ascii="仿宋" w:eastAsia="仿宋" w:hAnsi="仿宋" w:cs="仿宋" w:hint="eastAsia"/>
            <w:lang w:eastAsia="zh-CN"/>
          </w:rPr>
          <w:t>十三、年中国食品饮料项目实施时间节点</w:t>
        </w:r>
        <w:r>
          <w:tab/>
        </w:r>
        <w:r>
          <w:fldChar w:fldCharType="begin"/>
        </w:r>
        <w:r>
          <w:instrText xml:space="preserve"> PAGEREF _Toc32485 \h </w:instrText>
        </w:r>
        <w:r>
          <w:fldChar w:fldCharType="separate"/>
        </w:r>
        <w:r>
          <w:t>52</w:t>
        </w:r>
        <w:r>
          <w:fldChar w:fldCharType="end"/>
        </w:r>
      </w:hyperlink>
    </w:p>
    <w:p>
      <w:pPr>
        <w:pStyle w:val="TOC2"/>
        <w:tabs>
          <w:tab w:val="right" w:leader="dot" w:pos="8306"/>
        </w:tabs>
      </w:pPr>
      <w:hyperlink w:anchor="_Toc32047" w:history="1">
        <w:r>
          <w:rPr>
            <w:rFonts w:ascii="仿宋" w:eastAsia="仿宋" w:hAnsi="仿宋" w:cs="仿宋" w:hint="eastAsia"/>
            <w:lang w:eastAsia="zh-CN"/>
          </w:rPr>
          <w:t>(一)、年中国食品饮料项目启动阶段时间节点</w:t>
        </w:r>
        <w:r>
          <w:tab/>
        </w:r>
        <w:r>
          <w:fldChar w:fldCharType="begin"/>
        </w:r>
        <w:r>
          <w:instrText xml:space="preserve"> PAGEREF _Toc32047 \h </w:instrText>
        </w:r>
        <w:r>
          <w:fldChar w:fldCharType="separate"/>
        </w:r>
        <w:r>
          <w:t>52</w:t>
        </w:r>
        <w:r>
          <w:fldChar w:fldCharType="end"/>
        </w:r>
      </w:hyperlink>
    </w:p>
    <w:p>
      <w:pPr>
        <w:pStyle w:val="TOC2"/>
        <w:tabs>
          <w:tab w:val="right" w:leader="dot" w:pos="8306"/>
        </w:tabs>
      </w:pPr>
      <w:hyperlink w:anchor="_Toc21389" w:history="1">
        <w:r>
          <w:rPr>
            <w:rFonts w:ascii="仿宋" w:eastAsia="仿宋" w:hAnsi="仿宋" w:cs="仿宋" w:hint="eastAsia"/>
            <w:lang w:eastAsia="zh-CN"/>
          </w:rPr>
          <w:t>(二)、年中国食品饮料项目执行阶段时间节点</w:t>
        </w:r>
        <w:r>
          <w:tab/>
        </w:r>
        <w:r>
          <w:fldChar w:fldCharType="begin"/>
        </w:r>
        <w:r>
          <w:instrText xml:space="preserve"> PAGEREF _Toc21389 \h </w:instrText>
        </w:r>
        <w:r>
          <w:fldChar w:fldCharType="separate"/>
        </w:r>
        <w:r>
          <w:t>53</w:t>
        </w:r>
        <w:r>
          <w:fldChar w:fldCharType="end"/>
        </w:r>
      </w:hyperlink>
    </w:p>
    <w:p>
      <w:pPr>
        <w:pStyle w:val="TOC2"/>
        <w:tabs>
          <w:tab w:val="right" w:leader="dot" w:pos="8306"/>
        </w:tabs>
      </w:pPr>
      <w:hyperlink w:anchor="_Toc8245" w:history="1">
        <w:r>
          <w:rPr>
            <w:rFonts w:ascii="仿宋" w:eastAsia="仿宋" w:hAnsi="仿宋" w:cs="仿宋" w:hint="eastAsia"/>
            <w:lang w:eastAsia="zh-CN"/>
          </w:rPr>
          <w:t>(三)、年中国食品饮料项目完成阶段时间节点</w:t>
        </w:r>
        <w:r>
          <w:tab/>
        </w:r>
        <w:r>
          <w:fldChar w:fldCharType="begin"/>
        </w:r>
        <w:r>
          <w:instrText xml:space="preserve"> PAGEREF _Toc8245 \h </w:instrText>
        </w:r>
        <w:r>
          <w:fldChar w:fldCharType="separate"/>
        </w:r>
        <w:r>
          <w:t>54</w:t>
        </w:r>
        <w:r>
          <w:fldChar w:fldCharType="end"/>
        </w:r>
      </w:hyperlink>
    </w:p>
    <w:p>
      <w:pPr>
        <w:pStyle w:val="TOC1"/>
        <w:tabs>
          <w:tab w:val="right" w:leader="dot" w:pos="8306"/>
        </w:tabs>
      </w:pPr>
      <w:hyperlink w:anchor="_Toc16551" w:history="1">
        <w:r>
          <w:rPr>
            <w:rFonts w:ascii="仿宋" w:eastAsia="仿宋" w:hAnsi="仿宋" w:cs="仿宋" w:hint="eastAsia"/>
            <w:lang w:eastAsia="zh-CN"/>
          </w:rPr>
          <w:t>十四、供应链管理</w:t>
        </w:r>
        <w:r>
          <w:tab/>
        </w:r>
        <w:r>
          <w:fldChar w:fldCharType="begin"/>
        </w:r>
        <w:r>
          <w:instrText xml:space="preserve"> PAGEREF _Toc16551 \h </w:instrText>
        </w:r>
        <w:r>
          <w:fldChar w:fldCharType="separate"/>
        </w:r>
        <w:r>
          <w:t>55</w:t>
        </w:r>
        <w:r>
          <w:fldChar w:fldCharType="end"/>
        </w:r>
      </w:hyperlink>
    </w:p>
    <w:p>
      <w:pPr>
        <w:pStyle w:val="TOC2"/>
        <w:tabs>
          <w:tab w:val="right" w:leader="dot" w:pos="8306"/>
        </w:tabs>
      </w:pPr>
      <w:hyperlink w:anchor="_Toc11008" w:history="1">
        <w:r>
          <w:rPr>
            <w:rFonts w:ascii="仿宋" w:eastAsia="仿宋" w:hAnsi="仿宋" w:cs="仿宋" w:hint="eastAsia"/>
            <w:lang w:eastAsia="zh-CN"/>
          </w:rPr>
          <w:t>(一)、供应链战略规划</w:t>
        </w:r>
        <w:r>
          <w:tab/>
        </w:r>
        <w:r>
          <w:fldChar w:fldCharType="begin"/>
        </w:r>
        <w:r>
          <w:instrText xml:space="preserve"> PAGEREF _Toc11008 \h </w:instrText>
        </w:r>
        <w:r>
          <w:fldChar w:fldCharType="separate"/>
        </w:r>
        <w:r>
          <w:t>55</w:t>
        </w:r>
        <w:r>
          <w:fldChar w:fldCharType="end"/>
        </w:r>
      </w:hyperlink>
    </w:p>
    <w:p>
      <w:pPr>
        <w:pStyle w:val="TOC2"/>
        <w:tabs>
          <w:tab w:val="right" w:leader="dot" w:pos="8306"/>
        </w:tabs>
      </w:pPr>
      <w:hyperlink w:anchor="_Toc11289" w:history="1">
        <w:r>
          <w:rPr>
            <w:rFonts w:ascii="仿宋" w:eastAsia="仿宋" w:hAnsi="仿宋" w:cs="仿宋" w:hint="eastAsia"/>
            <w:lang w:eastAsia="zh-CN"/>
          </w:rPr>
          <w:t>(二)、供应商选择与合作</w:t>
        </w:r>
        <w:r>
          <w:tab/>
        </w:r>
        <w:r>
          <w:fldChar w:fldCharType="begin"/>
        </w:r>
        <w:r>
          <w:instrText xml:space="preserve"> PAGEREF _Toc11289 \h </w:instrText>
        </w:r>
        <w:r>
          <w:fldChar w:fldCharType="separate"/>
        </w:r>
        <w:r>
          <w:t>57</w:t>
        </w:r>
        <w:r>
          <w:fldChar w:fldCharType="end"/>
        </w:r>
      </w:hyperlink>
    </w:p>
    <w:p>
      <w:pPr>
        <w:pStyle w:val="TOC2"/>
        <w:tabs>
          <w:tab w:val="right" w:leader="dot" w:pos="8306"/>
        </w:tabs>
      </w:pPr>
      <w:hyperlink w:anchor="_Toc16085" w:history="1">
        <w:r>
          <w:rPr>
            <w:rFonts w:ascii="仿宋" w:eastAsia="仿宋" w:hAnsi="仿宋" w:cs="仿宋" w:hint="eastAsia"/>
            <w:lang w:eastAsia="zh-CN"/>
          </w:rPr>
          <w:t>(三)、物流与库存管理</w:t>
        </w:r>
        <w:r>
          <w:tab/>
        </w:r>
        <w:r>
          <w:fldChar w:fldCharType="begin"/>
        </w:r>
        <w:r>
          <w:instrText xml:space="preserve"> PAGEREF _Toc16085 \h </w:instrText>
        </w:r>
        <w:r>
          <w:fldChar w:fldCharType="separate"/>
        </w:r>
        <w:r>
          <w:t>58</w:t>
        </w:r>
        <w:r>
          <w:fldChar w:fldCharType="end"/>
        </w:r>
      </w:hyperlink>
    </w:p>
    <w:p>
      <w:pPr>
        <w:pStyle w:val="TOC1"/>
        <w:tabs>
          <w:tab w:val="right" w:leader="dot" w:pos="8306"/>
        </w:tabs>
      </w:pPr>
      <w:hyperlink w:anchor="_Toc315" w:history="1">
        <w:r>
          <w:rPr>
            <w:rFonts w:ascii="仿宋" w:eastAsia="仿宋" w:hAnsi="仿宋" w:cs="仿宋" w:hint="eastAsia"/>
            <w:lang w:eastAsia="zh-CN"/>
          </w:rPr>
          <w:t>十五、年中国食品饮料项目治理与监督</w:t>
        </w:r>
        <w:r>
          <w:tab/>
        </w:r>
        <w:r>
          <w:fldChar w:fldCharType="begin"/>
        </w:r>
        <w:r>
          <w:instrText xml:space="preserve"> PAGEREF _Toc315 \h </w:instrText>
        </w:r>
        <w:r>
          <w:fldChar w:fldCharType="separate"/>
        </w:r>
        <w:r>
          <w:t>60</w:t>
        </w:r>
        <w:r>
          <w:fldChar w:fldCharType="end"/>
        </w:r>
      </w:hyperlink>
    </w:p>
    <w:p>
      <w:pPr>
        <w:pStyle w:val="TOC2"/>
        <w:tabs>
          <w:tab w:val="right" w:leader="dot" w:pos="8306"/>
        </w:tabs>
      </w:pPr>
      <w:hyperlink w:anchor="_Toc21548" w:history="1">
        <w:r>
          <w:rPr>
            <w:rFonts w:ascii="仿宋" w:eastAsia="仿宋" w:hAnsi="仿宋" w:cs="仿宋" w:hint="eastAsia"/>
            <w:lang w:eastAsia="zh-CN"/>
          </w:rPr>
          <w:t>(一)、年中国食品饮料项目治理结构</w:t>
        </w:r>
        <w:r>
          <w:tab/>
        </w:r>
        <w:r>
          <w:fldChar w:fldCharType="begin"/>
        </w:r>
        <w:r>
          <w:instrText xml:space="preserve"> PAGEREF _Toc21548 \h </w:instrText>
        </w:r>
        <w:r>
          <w:fldChar w:fldCharType="separate"/>
        </w:r>
        <w:r>
          <w:t>60</w:t>
        </w:r>
        <w:r>
          <w:fldChar w:fldCharType="end"/>
        </w:r>
      </w:hyperlink>
    </w:p>
    <w:p>
      <w:pPr>
        <w:pStyle w:val="TOC2"/>
        <w:tabs>
          <w:tab w:val="right" w:leader="dot" w:pos="8306"/>
        </w:tabs>
      </w:pPr>
      <w:hyperlink w:anchor="_Toc12063" w:history="1">
        <w:r>
          <w:rPr>
            <w:rFonts w:ascii="仿宋" w:eastAsia="仿宋" w:hAnsi="仿宋" w:cs="仿宋" w:hint="eastAsia"/>
            <w:lang w:eastAsia="zh-CN"/>
          </w:rPr>
          <w:t>(二)、监督与审计</w:t>
        </w:r>
        <w:r>
          <w:tab/>
        </w:r>
        <w:r>
          <w:fldChar w:fldCharType="begin"/>
        </w:r>
        <w:r>
          <w:instrText xml:space="preserve"> PAGEREF _Toc12063 \h </w:instrText>
        </w:r>
        <w:r>
          <w:fldChar w:fldCharType="separate"/>
        </w:r>
        <w:r>
          <w:t>61</w:t>
        </w:r>
        <w:r>
          <w:fldChar w:fldCharType="end"/>
        </w:r>
      </w:hyperlink>
    </w:p>
    <w:p>
      <w:pPr>
        <w:pStyle w:val="TOC1"/>
        <w:tabs>
          <w:tab w:val="right" w:leader="dot" w:pos="8306"/>
        </w:tabs>
      </w:pPr>
      <w:hyperlink w:anchor="_Toc31840" w:history="1">
        <w:r>
          <w:rPr>
            <w:rFonts w:ascii="仿宋" w:eastAsia="仿宋" w:hAnsi="仿宋" w:cs="仿宋" w:hint="eastAsia"/>
            <w:lang w:eastAsia="zh-CN"/>
          </w:rPr>
          <w:t>十六、年中国食品饮料项目实施保障措施</w:t>
        </w:r>
        <w:r>
          <w:tab/>
        </w:r>
        <w:r>
          <w:fldChar w:fldCharType="begin"/>
        </w:r>
        <w:r>
          <w:instrText xml:space="preserve"> PAGEREF _Toc31840 \h </w:instrText>
        </w:r>
        <w:r>
          <w:fldChar w:fldCharType="separate"/>
        </w:r>
        <w:r>
          <w:t>63</w:t>
        </w:r>
        <w:r>
          <w:fldChar w:fldCharType="end"/>
        </w:r>
      </w:hyperlink>
    </w:p>
    <w:p>
      <w:pPr>
        <w:pStyle w:val="TOC2"/>
        <w:tabs>
          <w:tab w:val="right" w:leader="dot" w:pos="8306"/>
        </w:tabs>
      </w:pPr>
      <w:hyperlink w:anchor="_Toc11776" w:history="1">
        <w:r>
          <w:rPr>
            <w:rFonts w:ascii="仿宋" w:eastAsia="仿宋" w:hAnsi="仿宋" w:cs="仿宋" w:hint="eastAsia"/>
            <w:lang w:eastAsia="zh-CN"/>
          </w:rPr>
          <w:t>(一)、年中国食品饮料项目实施保障机制</w:t>
        </w:r>
        <w:r>
          <w:tab/>
        </w:r>
        <w:r>
          <w:fldChar w:fldCharType="begin"/>
        </w:r>
        <w:r>
          <w:instrText xml:space="preserve"> PAGEREF _Toc11776 \h </w:instrText>
        </w:r>
        <w:r>
          <w:fldChar w:fldCharType="separate"/>
        </w:r>
        <w:r>
          <w:t>63</w:t>
        </w:r>
        <w:r>
          <w:fldChar w:fldCharType="end"/>
        </w:r>
      </w:hyperlink>
    </w:p>
    <w:p>
      <w:pPr>
        <w:pStyle w:val="TOC2"/>
        <w:tabs>
          <w:tab w:val="right" w:leader="dot" w:pos="8306"/>
        </w:tabs>
      </w:pPr>
      <w:hyperlink w:anchor="_Toc29156" w:history="1">
        <w:r>
          <w:rPr>
            <w:rFonts w:ascii="仿宋" w:eastAsia="仿宋" w:hAnsi="仿宋" w:cs="仿宋" w:hint="eastAsia"/>
            <w:lang w:eastAsia="zh-CN"/>
          </w:rPr>
          <w:t>(二)、年中国食品饮料项目法律合规要求</w:t>
        </w:r>
        <w:r>
          <w:tab/>
        </w:r>
        <w:r>
          <w:fldChar w:fldCharType="begin"/>
        </w:r>
        <w:r>
          <w:instrText xml:space="preserve"> PAGEREF _Toc29156 \h </w:instrText>
        </w:r>
        <w:r>
          <w:fldChar w:fldCharType="separate"/>
        </w:r>
        <w:r>
          <w:t>66</w:t>
        </w:r>
        <w:r>
          <w:fldChar w:fldCharType="end"/>
        </w:r>
      </w:hyperlink>
    </w:p>
    <w:p>
      <w:pPr>
        <w:pStyle w:val="TOC2"/>
        <w:tabs>
          <w:tab w:val="right" w:leader="dot" w:pos="8306"/>
        </w:tabs>
      </w:pPr>
      <w:hyperlink w:anchor="_Toc27935" w:history="1">
        <w:r>
          <w:rPr>
            <w:rFonts w:ascii="仿宋" w:eastAsia="仿宋" w:hAnsi="仿宋" w:cs="仿宋" w:hint="eastAsia"/>
            <w:lang w:eastAsia="zh-CN"/>
          </w:rPr>
          <w:t>(三)、年中国食品饮料项目合同管理与法律事务</w:t>
        </w:r>
        <w:r>
          <w:tab/>
        </w:r>
        <w:r>
          <w:fldChar w:fldCharType="begin"/>
        </w:r>
        <w:r>
          <w:instrText xml:space="preserve"> PAGEREF _Toc27935 \h </w:instrText>
        </w:r>
        <w:r>
          <w:fldChar w:fldCharType="separate"/>
        </w:r>
        <w:r>
          <w:t>71</w:t>
        </w:r>
        <w:r>
          <w:fldChar w:fldCharType="end"/>
        </w:r>
      </w:hyperlink>
    </w:p>
    <w:p>
      <w:pPr>
        <w:pStyle w:val="TOC2"/>
        <w:tabs>
          <w:tab w:val="right" w:leader="dot" w:pos="8306"/>
        </w:tabs>
      </w:pPr>
      <w:hyperlink w:anchor="_Toc29478" w:history="1">
        <w:r>
          <w:rPr>
            <w:rFonts w:ascii="仿宋" w:eastAsia="仿宋" w:hAnsi="仿宋" w:cs="仿宋" w:hint="eastAsia"/>
            <w:lang w:eastAsia="zh-CN"/>
          </w:rPr>
          <w:t>(四)、年中国食品饮料项目知识产权保护策略</w:t>
        </w:r>
        <w:r>
          <w:tab/>
        </w:r>
        <w:r>
          <w:fldChar w:fldCharType="begin"/>
        </w:r>
        <w:r>
          <w:instrText xml:space="preserve"> PAGEREF _Toc29478 \h </w:instrText>
        </w:r>
        <w:r>
          <w:fldChar w:fldCharType="separate"/>
        </w:r>
        <w:r>
          <w:t>77</w:t>
        </w:r>
        <w:r>
          <w:fldChar w:fldCharType="end"/>
        </w:r>
      </w:hyperlink>
    </w:p>
    <w:p>
      <w:pPr>
        <w:pStyle w:val="TOC1"/>
        <w:tabs>
          <w:tab w:val="right" w:leader="dot" w:pos="8306"/>
        </w:tabs>
      </w:pPr>
      <w:hyperlink w:anchor="_Toc21661" w:history="1">
        <w:r>
          <w:rPr>
            <w:rFonts w:ascii="仿宋" w:eastAsia="仿宋" w:hAnsi="仿宋" w:cs="仿宋" w:hint="eastAsia"/>
            <w:lang w:eastAsia="zh-CN"/>
          </w:rPr>
          <w:t>十七、营销与推广策略</w:t>
        </w:r>
        <w:r>
          <w:tab/>
        </w:r>
        <w:r>
          <w:fldChar w:fldCharType="begin"/>
        </w:r>
        <w:r>
          <w:instrText xml:space="preserve"> PAGEREF _Toc21661 \h </w:instrText>
        </w:r>
        <w:r>
          <w:fldChar w:fldCharType="separate"/>
        </w:r>
        <w:r>
          <w:t>80</w:t>
        </w:r>
        <w:r>
          <w:fldChar w:fldCharType="end"/>
        </w:r>
      </w:hyperlink>
    </w:p>
    <w:p>
      <w:pPr>
        <w:pStyle w:val="TOC2"/>
        <w:tabs>
          <w:tab w:val="right" w:leader="dot" w:pos="8306"/>
        </w:tabs>
      </w:pPr>
      <w:hyperlink w:anchor="_Toc1413" w:history="1">
        <w:r>
          <w:rPr>
            <w:rFonts w:ascii="仿宋" w:eastAsia="仿宋" w:hAnsi="仿宋" w:cs="仿宋" w:hint="eastAsia"/>
            <w:lang w:eastAsia="zh-CN"/>
          </w:rPr>
          <w:t>(一)、产品/服务定位与特点</w:t>
        </w:r>
        <w:r>
          <w:tab/>
        </w:r>
        <w:r>
          <w:fldChar w:fldCharType="begin"/>
        </w:r>
        <w:r>
          <w:instrText xml:space="preserve"> PAGEREF _Toc1413 \h </w:instrText>
        </w:r>
        <w:r>
          <w:fldChar w:fldCharType="separate"/>
        </w:r>
        <w:r>
          <w:t>80</w:t>
        </w:r>
        <w:r>
          <w:fldChar w:fldCharType="end"/>
        </w:r>
      </w:hyperlink>
    </w:p>
    <w:p>
      <w:pPr>
        <w:pStyle w:val="TOC2"/>
        <w:tabs>
          <w:tab w:val="right" w:leader="dot" w:pos="8306"/>
        </w:tabs>
      </w:pPr>
      <w:hyperlink w:anchor="_Toc8979" w:history="1">
        <w:r>
          <w:rPr>
            <w:rFonts w:ascii="仿宋" w:eastAsia="仿宋" w:hAnsi="仿宋" w:cs="仿宋" w:hint="eastAsia"/>
            <w:lang w:eastAsia="zh-CN"/>
          </w:rPr>
          <w:t>(二)、市场定位与竞争分析</w:t>
        </w:r>
        <w:r>
          <w:tab/>
        </w:r>
        <w:r>
          <w:fldChar w:fldCharType="begin"/>
        </w:r>
        <w:r>
          <w:instrText xml:space="preserve"> PAGEREF _Toc8979 \h </w:instrText>
        </w:r>
        <w:r>
          <w:fldChar w:fldCharType="separate"/>
        </w:r>
        <w:r>
          <w:t>81</w:t>
        </w:r>
        <w:r>
          <w:fldChar w:fldCharType="end"/>
        </w:r>
      </w:hyperlink>
    </w:p>
    <w:p>
      <w:pPr>
        <w:pStyle w:val="TOC2"/>
        <w:tabs>
          <w:tab w:val="right" w:leader="dot" w:pos="8306"/>
        </w:tabs>
      </w:pPr>
      <w:hyperlink w:anchor="_Toc26890" w:history="1">
        <w:r>
          <w:rPr>
            <w:rFonts w:ascii="仿宋" w:eastAsia="仿宋" w:hAnsi="仿宋" w:cs="仿宋" w:hint="eastAsia"/>
            <w:lang w:eastAsia="zh-CN"/>
          </w:rPr>
          <w:t>(三)、营销渠道与策略</w:t>
        </w:r>
        <w:r>
          <w:tab/>
        </w:r>
        <w:r>
          <w:fldChar w:fldCharType="begin"/>
        </w:r>
        <w:r>
          <w:instrText xml:space="preserve"> PAGEREF _Toc26890 \h </w:instrText>
        </w:r>
        <w:r>
          <w:fldChar w:fldCharType="separate"/>
        </w:r>
        <w:r>
          <w:t>83</w:t>
        </w:r>
        <w:r>
          <w:fldChar w:fldCharType="end"/>
        </w:r>
      </w:hyperlink>
    </w:p>
    <w:p>
      <w:pPr>
        <w:pStyle w:val="TOC2"/>
        <w:tabs>
          <w:tab w:val="right" w:leader="dot" w:pos="8306"/>
        </w:tabs>
      </w:pPr>
      <w:hyperlink w:anchor="_Toc27891" w:history="1">
        <w:r>
          <w:rPr>
            <w:rFonts w:ascii="仿宋" w:eastAsia="仿宋" w:hAnsi="仿宋" w:cs="仿宋" w:hint="eastAsia"/>
            <w:lang w:eastAsia="zh-CN"/>
          </w:rPr>
          <w:t>(四)、推广与宣传活动</w:t>
        </w:r>
        <w:r>
          <w:tab/>
        </w:r>
        <w:r>
          <w:fldChar w:fldCharType="begin"/>
        </w:r>
        <w:r>
          <w:instrText xml:space="preserve"> PAGEREF _Toc27891 \h </w:instrText>
        </w:r>
        <w:r>
          <w:fldChar w:fldCharType="separate"/>
        </w:r>
        <w:r>
          <w:t>84</w:t>
        </w:r>
        <w:r>
          <w:fldChar w:fldCharType="end"/>
        </w:r>
      </w:hyperlink>
    </w:p>
    <w:p>
      <w:pPr>
        <w:pStyle w:val="TOC1"/>
        <w:tabs>
          <w:tab w:val="right" w:leader="dot" w:pos="8306"/>
        </w:tabs>
      </w:pPr>
      <w:hyperlink w:anchor="_Toc2748" w:history="1">
        <w:r>
          <w:rPr>
            <w:rFonts w:ascii="仿宋" w:eastAsia="仿宋" w:hAnsi="仿宋" w:cs="仿宋" w:hint="eastAsia"/>
            <w:lang w:eastAsia="zh-CN"/>
          </w:rPr>
          <w:t>十八、年中国食品饮料项目变更管理</w:t>
        </w:r>
        <w:r>
          <w:tab/>
        </w:r>
        <w:r>
          <w:fldChar w:fldCharType="begin"/>
        </w:r>
        <w:r>
          <w:instrText xml:space="preserve"> PAGEREF _Toc2748 \h </w:instrText>
        </w:r>
        <w:r>
          <w:fldChar w:fldCharType="separate"/>
        </w:r>
        <w:r>
          <w:t>89</w:t>
        </w:r>
        <w:r>
          <w:fldChar w:fldCharType="end"/>
        </w:r>
      </w:hyperlink>
    </w:p>
    <w:p>
      <w:pPr>
        <w:pStyle w:val="TOC2"/>
        <w:tabs>
          <w:tab w:val="right" w:leader="dot" w:pos="8306"/>
        </w:tabs>
      </w:pPr>
      <w:hyperlink w:anchor="_Toc29695" w:history="1">
        <w:r>
          <w:rPr>
            <w:rFonts w:ascii="仿宋" w:eastAsia="仿宋" w:hAnsi="仿宋" w:cs="仿宋" w:hint="eastAsia"/>
            <w:lang w:eastAsia="zh-CN"/>
          </w:rPr>
          <w:t>(一)、变更申请与评估</w:t>
        </w:r>
        <w:r>
          <w:tab/>
        </w:r>
        <w:r>
          <w:fldChar w:fldCharType="begin"/>
        </w:r>
        <w:r>
          <w:instrText xml:space="preserve"> PAGEREF _Toc29695 \h </w:instrText>
        </w:r>
        <w:r>
          <w:fldChar w:fldCharType="separate"/>
        </w:r>
        <w:r>
          <w:t>89</w:t>
        </w:r>
        <w:r>
          <w:fldChar w:fldCharType="end"/>
        </w:r>
      </w:hyperlink>
    </w:p>
    <w:p>
      <w:pPr>
        <w:pStyle w:val="TOC2"/>
        <w:tabs>
          <w:tab w:val="right" w:leader="dot" w:pos="8306"/>
        </w:tabs>
      </w:pPr>
      <w:hyperlink w:anchor="_Toc29389" w:history="1">
        <w:r>
          <w:rPr>
            <w:rFonts w:ascii="仿宋" w:eastAsia="仿宋" w:hAnsi="仿宋" w:cs="仿宋" w:hint="eastAsia"/>
            <w:lang w:eastAsia="zh-CN"/>
          </w:rPr>
          <w:t>(二)、变更实施与控制</w:t>
        </w:r>
        <w:r>
          <w:tab/>
        </w:r>
        <w:r>
          <w:fldChar w:fldCharType="begin"/>
        </w:r>
        <w:r>
          <w:instrText xml:space="preserve"> PAGEREF _Toc29389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602"/>
      <w:r>
        <w:rPr>
          <w:rFonts w:ascii="仿宋" w:eastAsia="仿宋" w:hAnsi="仿宋" w:cs="仿宋" w:hint="eastAsia"/>
          <w:lang w:eastAsia="zh-CN"/>
        </w:rPr>
        <w:t>(一)、年中国食品饮料行业分析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行业一直以来都是市场的关注焦点。行业内的发展趋势、竞争态势以及潜在机会都对年中国食品饮料项目的推进产生深远的影响。通过深入研究行业的整体概貌，我们将更好地理解行业的核心特征，为年中国食品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中国食品饮料行业，技术一直是推动创新和发展的关键因素。我们将对当前技术趋势进行详尽分析，包括但不限于人工智能、大数据应用、先进制造技术等。这有助于年中国食品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中国食品饮料项目成功的基础。我们将对主要竞争对手进行深入研究，包括其市场份额、产品特点、市场定位等。通过全面了解竞争对手的优势和劣势，年中国食品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659"/>
      <w:r>
        <w:rPr>
          <w:rFonts w:ascii="仿宋" w:eastAsia="仿宋" w:hAnsi="仿宋" w:cs="仿宋" w:hint="eastAsia"/>
          <w:sz w:val="28"/>
          <w:lang w:eastAsia="zh-CN"/>
        </w:rPr>
        <w:t>(二)、年中国食品饮料市场分析预测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中国食品饮料市场未来的增长趋势。这包括市场的整体规模、各细分领域的发展趋势等。年中国食品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中国食品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中国食品饮料项目实施过程中需要充分考虑的因素。我们将对市场风险进行全面评估，包括但不限于政策法规风险、市场竞争风险、技术变革风险等。通过对潜在风险的深入分析，年中国食品饮料项目可以制定相应的风险缓解策略，降低不确定性对年中国食品饮料项目的影响。</w:t>
      </w:r>
    </w:p>
    <w:p>
      <w:pPr>
        <w:pStyle w:val="Heading1"/>
        <w:ind w:firstLine="560" w:firstLineChars="200"/>
        <w:rPr>
          <w:rFonts w:ascii="仿宋" w:eastAsia="仿宋" w:hAnsi="仿宋" w:cs="仿宋" w:hint="eastAsia"/>
          <w:sz w:val="28"/>
          <w:lang w:eastAsia="zh-CN"/>
        </w:rPr>
      </w:pPr>
      <w:bookmarkStart w:id="5" w:name="_Toc16335"/>
      <w:r>
        <w:rPr>
          <w:rFonts w:ascii="仿宋" w:eastAsia="仿宋" w:hAnsi="仿宋" w:cs="仿宋" w:hint="eastAsia"/>
          <w:sz w:val="28"/>
          <w:lang w:eastAsia="zh-CN"/>
        </w:rPr>
        <w:t>二、年中国食品饮料项目文档管理</w:t>
      </w:r>
      <w:bookmarkEnd w:id="5"/>
    </w:p>
    <w:p>
      <w:pPr>
        <w:pStyle w:val="Heading2"/>
        <w:rPr>
          <w:rFonts w:ascii="仿宋" w:eastAsia="仿宋" w:hAnsi="仿宋" w:cs="仿宋" w:hint="eastAsia"/>
          <w:lang w:eastAsia="zh-CN"/>
        </w:rPr>
      </w:pPr>
      <w:bookmarkStart w:id="6" w:name="_Toc8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年中国食品饮料项目高度重视文档的质量和准确性，以支持年中国食品饮料项目的各项活动和决策。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文档的编制始于年中国食品饮料项目计划的初期，我们制定了详细的文档编制计划，明确了每个文档的内容、格式和编写责任人。在年中国食品饮料项目启动阶段，我们首先编制了年中国食品饮料项目章程，明确定义了年中国食品饮料项目的目标、范围、风险等关键要素。随后，年中国食品饮料项目团队根据计划陆续编制了需求文档、设计文档、测试文档等各类文档，确保年中国食品饮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中国食品饮料项目管理中的重要环节，旨在确保年中国食品饮料项目文档符合质量标准和年中国食品饮料项目需求。在年中国食品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中国食品饮料项目相关利益方和专业领域的专家对文档进行独立审查。这有助于获取更全面、客观的反馈，确保年中国食品饮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年中国食品饮料项目在文档编制与审查方面建立了严格的管理机制，通过规范的流程和多维度的审查，确保年中国食品饮料项目文档的质量、准确性和可靠性，为年中国食品饮料项目的顺利推进提供了有力支持。</w:t>
      </w:r>
    </w:p>
    <w:p>
      <w:pPr>
        <w:pStyle w:val="Heading2"/>
        <w:ind w:firstLine="560" w:firstLineChars="200"/>
        <w:rPr>
          <w:rFonts w:ascii="仿宋" w:eastAsia="仿宋" w:hAnsi="仿宋" w:cs="仿宋" w:hint="eastAsia"/>
          <w:sz w:val="28"/>
          <w:lang w:eastAsia="zh-CN"/>
        </w:rPr>
      </w:pPr>
      <w:bookmarkStart w:id="7" w:name="_Toc112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在年中国食品饮料项目中，我们致力于优化文档发布与分发过程，以确保信息的高效传递和团队间协作的顺畅进行。以下是我们采取的关键优化策略：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我们通过多渠道发布文档，包括电子邮件、年中国食品饮料项目管理平台、内部网站等，以满足不同团队成员的偏好和需求。多渠道发布确保了信息的全面覆盖。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我们采用了精细的权限控制，确保只有授权人员可以访问敏感信息。这种安全措施保护了年中国食品饮料项目文档的机密性，防止了未经授权的信息泄露。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0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中国食品饮料项目生命周期中一个至关重要的环节，直接关系到年中国食品饮料项目信息的长期保存和历史记录的完整性。在年中国食品饮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085"/>
      <w:r>
        <w:rPr>
          <w:rFonts w:ascii="仿宋" w:eastAsia="仿宋" w:hAnsi="仿宋" w:cs="仿宋" w:hint="eastAsia"/>
          <w:sz w:val="28"/>
          <w:lang w:eastAsia="zh-CN"/>
        </w:rPr>
        <w:t>三、年中国食品饮料项目选址可行性分析</w:t>
      </w:r>
      <w:bookmarkEnd w:id="9"/>
    </w:p>
    <w:p>
      <w:pPr>
        <w:pStyle w:val="Heading2"/>
        <w:rPr>
          <w:rFonts w:ascii="仿宋" w:eastAsia="仿宋" w:hAnsi="仿宋" w:cs="仿宋" w:hint="eastAsia"/>
          <w:lang w:eastAsia="zh-CN"/>
        </w:rPr>
      </w:pPr>
      <w:bookmarkStart w:id="10" w:name="_Toc32001"/>
      <w:r>
        <w:rPr>
          <w:rFonts w:ascii="仿宋" w:eastAsia="仿宋" w:hAnsi="仿宋" w:cs="仿宋" w:hint="eastAsia"/>
          <w:lang w:eastAsia="zh-CN"/>
        </w:rPr>
        <w:t>(一)、年中国食品饮料项目选址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该年中国食品饮料项目选址位于XX省XX市XX区XXX街道</w:t>
      </w:r>
    </w:p>
    <w:p>
      <w:pPr>
        <w:pStyle w:val="Heading2"/>
        <w:ind w:firstLine="560" w:firstLineChars="200"/>
        <w:rPr>
          <w:rFonts w:ascii="仿宋" w:eastAsia="仿宋" w:hAnsi="仿宋" w:cs="仿宋" w:hint="eastAsia"/>
          <w:sz w:val="28"/>
          <w:lang w:eastAsia="zh-CN"/>
        </w:rPr>
      </w:pPr>
      <w:bookmarkStart w:id="11" w:name="_Toc3097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年中国食品饮料项目的征地面积将根据年中国食品饮料项目的实际规模和需求进行精确规划。具体面积XXX平方米，旨在确保年中国食品饮料项目不仅能够满足当前的发展需求，还能够预留空间以适应未来的扩展。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净用地面积是在征地面积基础上去除不可利用面积后的实际可开发用地。具体面积XXX平方米，考虑到环保、交通、安全等多方面因素，以确保年中国食品饮料项目在整体利用效率上达到最优。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年中国食品饮料项目计划建设的建筑总规模具体面积XXX平方米。这一规模的确定综合考虑了年中国食品饮料项目的性质、规模，以及城市规划的相关要求，确保建筑布局与周边环境协调一致。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绿地率是年中国食品饮料项目用地中被规划为绿地的比例。具体面积XXX平方米，旨在通过合理规划绿地，改善年中国食品饮料项目周边环境，提升居民生活质量，并符合城市整体绿化规划。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容积率是用地上可以建设的建筑总体积与用地面积之比。具体面积XXX，通过合理的容积率规划，确保年中国食品饮料项目建筑规模与周边环境和谐共生。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中国食品饮料项目选址与当地城市规划相一致，具体面积XXX平方米。通过与城市规划部门深入沟通，确保年中国食品饮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中国食品饮料项目选址符合当地产业政策，具体面积XXX平方米。这包括年中国食品饮料项目对当地经济的促进作用，以及对相关产业的带动效应，确保年中国食品饮料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用地总体要求必须符合环保和可持续发展的原则，具体面积XXX平方米。通过采用绿色建筑设计、节能减排等措施，确保年中国食品饮料项目在建设和运营过程中对环境的影响最小化，达到可持续发展的要求。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确保年中国食品饮料项目选址具备必要的公共设施配套，具体面积XXX平方米。这包括交通便利性、教育、医疗等基础设施，以提高居民生活品质，使得年中国食品饮料项目选址更具吸引力。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考虑用地总体要求对当地社会稳定性的影响，具体面积XXX平方米。通过深入了解当地社区反馈，确保年中国食品饮料项目的选址和建设过程对当地社会和谐稳定产生积极作用。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中国食品饮料项目选址不仅符合法规和规划，还在实际操作中具有可行性。这一全面规划将为年中国食品饮料项目的成功实施提供坚实的基础，确保年中国食品饮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22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中国食品饮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中国食品饮料项目的设备规划和空间设计中，我们将采取灵活设备布局的措施。设备布局将根据实际需求进行灵活设计，避免不必要的浪费。通过合理规划设备摆放位置，我们将提高设备的利用率，减少设备间距，以确保年中国食品饮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中国食品饮料项目内部引入共享设施的概念，例如共享会议室、办公区等。通过这种方式，我们可以减少对资源的重复建设，提高资源共享效率，从而减小年中国食品饮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年中国食品饮料项目的总图布置中，我们将不同功能区域进行明确的规划，以最大程度满足年中国食品饮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14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年中国食品饮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中国食品饮料项目对环境的影响是综合评价的重要因素之一。我们将详细考虑选址周边的自然环境、生态保护区、水源地等情况，确保年中国食品饮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对选址的评价还需充分考虑当地政府的产业政策和法规。我们将详细了解年中国食品饮料项目所在地的相关政策，确保年中国食品饮料项目的规划和运营与当地法规相符，降低不必要的法律风险。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考虑到社会稳定性对企业运营的重要性，我们将评估选址地区的社会安全情况、劳工关系、社区反馈等方面，以确保年中国食品饮料项目的建设和运营不会受到社会稳定性的负面影响。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最后，我们将综合考虑用地成本，包括土地购置费用、土地开发成本等。通过对用地成本的详细评估，我们能够做出更为精确的经济效益分析，为年中国食品饮料项目的投资决策提供有力支持。</w:t>
      </w:r>
    </w:p>
    <w:p>
      <w:pPr>
        <w:pStyle w:val="Heading1"/>
        <w:ind w:firstLine="560" w:firstLineChars="200"/>
        <w:rPr>
          <w:rFonts w:ascii="仿宋" w:eastAsia="仿宋" w:hAnsi="仿宋" w:cs="仿宋" w:hint="eastAsia"/>
          <w:sz w:val="28"/>
          <w:lang w:eastAsia="zh-CN"/>
        </w:rPr>
      </w:pPr>
      <w:bookmarkStart w:id="15" w:name="_Toc725"/>
      <w:r>
        <w:rPr>
          <w:rFonts w:ascii="仿宋" w:eastAsia="仿宋" w:hAnsi="仿宋" w:cs="仿宋" w:hint="eastAsia"/>
          <w:sz w:val="28"/>
          <w:lang w:eastAsia="zh-CN"/>
        </w:rPr>
        <w:t>四、年中国食品饮料项目概论</w:t>
      </w:r>
      <w:bookmarkEnd w:id="15"/>
    </w:p>
    <w:p>
      <w:pPr>
        <w:pStyle w:val="Heading2"/>
        <w:rPr>
          <w:rFonts w:ascii="仿宋" w:eastAsia="仿宋" w:hAnsi="仿宋" w:cs="仿宋" w:hint="eastAsia"/>
          <w:lang w:eastAsia="zh-CN"/>
        </w:rPr>
      </w:pPr>
      <w:bookmarkStart w:id="16" w:name="_Toc19233"/>
      <w:r>
        <w:rPr>
          <w:rFonts w:ascii="仿宋" w:eastAsia="仿宋" w:hAnsi="仿宋" w:cs="仿宋" w:hint="eastAsia"/>
          <w:lang w:eastAsia="zh-CN"/>
        </w:rPr>
        <w:t>(一)、年中国食品饮料项目概况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的起源追溯至对市场的深入洞察。市场的不断演变与变革为年中国食品饮料项目提供了难得的机遇。当前市场存在的需求缺口和变革的大环境共同构成了年中国食品饮料项目的背景。这个年中国食品饮料项目旨在充分利用市场机遇，填补行业中尚未满足的需求，为客户提供全新的解决方案。市场的变革和需求的增长使得这个年中国食品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年中国食品饮料项目名称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正式命名为年中国食品饮料。这个名称不仅仅是一个标识，更代表了年中国食品饮料项目的核心理念和愿景。它蕴含着年中国食品饮料项目所要解决问题的关键字，具有强烈的表达和辨识度，为年中国食品饮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年中国食品饮料项目目标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的核心目标是提供一种全新、高效的解决方案，满足客户日益增长的需求。年中国食品饮料项目追求的不仅仅是满足市场需求，更是在市场中获得卓越的竞争优势。通过不断提升产品或服务的质量和创新水平，年中国食品饮料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年中国食品饮料项目范围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全面涵盖了产品研发、制造、市场推广和售后服务，确保从产品设计到最终用户体验的全方位关注。这一全面的年中国食品饮料项目范围是为了确保年中国食品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年中国食品饮料项目时间表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年中国食品饮料项目计划在未来18个月内完成，包括研发、测试、市场试点和正式推出等不同阶段。这个时间表的合理设计是为了确保年中国食品饮料项目各个阶段的顺利推进，以便按时交付高质量的成果。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年中国食品饮料项目预算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总预算估算为XX百万美元，主要分配在研发、市场推广、人员培训和运营等方面。这一充足的预算为年中国食品饮料项目提供了充足的资源，确保年中国食品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年中国食品饮料项目风险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可能面临的风险包括市场接受度低、技术难题、竞争激烈等。年中国食品饮料项目团队已经制定了相应的风险应对计划，通过前瞻性的风险管理，确保年中国食品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年中国食品饮料项目团队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年中国食品饮料项目汇聚了一支经验丰富、多领域专业素养的核心团队，确保年中国食品饮料项目在各个方面都能拥有高水平的执行力。团队的协同作战是年中国食品饮料项目成功的关键因素之一。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年中国食品饮料项目背景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年中国食品饮料项目的背景根植于市场对更高效、创新产品的渴望，同时也受到科技发展对行业格局的深刻改变的影响。这为年中国食品饮料项目提供了广阔的发展空间和市场需求。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年中国食品饮料项目现状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截至目前，年中国食品饮料项目已完成市场调研和技术验证，取得了初步的成功。这为年中国食品饮料项目在未来的发展奠定了坚实的基础，为更远大的目标打下了坚实的基石。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986"/>
      <w:r>
        <w:rPr>
          <w:rFonts w:ascii="仿宋" w:eastAsia="仿宋" w:hAnsi="仿宋" w:cs="仿宋" w:hint="eastAsia"/>
          <w:sz w:val="28"/>
          <w:lang w:eastAsia="zh-CN"/>
        </w:rPr>
        <w:t>(二)、年中国食品饮料项目目标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keyword》年中国食品饮料项目首要业务目标是在市场中占据有利地位，实现产品/服务的成功推广和销售。通过不断提升产品质量、创新性，年中国食品饮料项目追求成为行业中的领导者，赢得更多客户的青睐。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在科技迅速发展的时代，年中国食品饮料项目着眼于技术创新。通过持续的研发和技术升级，年中国食品饮料项目旨在推出更具创新性的产品或服务，以满足市场对新鲜、先进解决方案的需求。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为了建立可持续的客户关系，年中国食品饮料项目设定了客户满意度目标。通过提供卓越的产品质量和优质的客户服务，年中国食品饮料项目追求赢得客户的信任和忠诚度，确保他们的满意度达到行业领先水平。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https://d.book118.com/438067130053006045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年中国食品饮料项目规划设计方案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E2814"/>
    <w:rsid w:val="08EE2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671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2024-03-04T11:44:00Z</dcterms:created>
  <dcterms:modified xsi:type="dcterms:W3CDTF">2024-03-04T11:44:57Z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73CE4F93EAEE4BDCB0A26F8BBE4FEA75_11</vt:lpwstr>
  </property>
  <property fmtid="{D5CDD505-2E9C-101B-9397-08002B2CF9AE}" pid="3" name="KSOProductBuildVer">
    <vt:lpwstr>2052-12.1.0.16388</vt:lpwstr>
  </property>
</Properties>
</file>