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异步转移模式宽带交换机项目规划设计纲要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02" w:history="1">
        <w:r>
          <w:rPr>
            <w:rFonts w:ascii="仿宋" w:eastAsia="仿宋" w:hAnsi="仿宋" w:cs="仿宋" w:hint="eastAsia"/>
            <w:lang w:eastAsia="zh-CN"/>
          </w:rPr>
          <w:t>前言</w:t>
        </w:r>
        <w:r>
          <w:tab/>
        </w:r>
        <w:r>
          <w:fldChar w:fldCharType="begin"/>
        </w:r>
        <w:r>
          <w:instrText xml:space="preserve"> PAGEREF _Toc28002 \h </w:instrText>
        </w:r>
        <w:r>
          <w:fldChar w:fldCharType="separate"/>
        </w:r>
        <w:r>
          <w:t>3</w:t>
        </w:r>
        <w:r>
          <w:fldChar w:fldCharType="end"/>
        </w:r>
      </w:hyperlink>
    </w:p>
    <w:p>
      <w:pPr>
        <w:pStyle w:val="TOC1"/>
        <w:tabs>
          <w:tab w:val="right" w:leader="dot" w:pos="8306"/>
        </w:tabs>
      </w:pPr>
      <w:hyperlink w:anchor="_Toc27488" w:history="1">
        <w:r>
          <w:rPr>
            <w:rFonts w:ascii="仿宋" w:eastAsia="仿宋" w:hAnsi="仿宋" w:cs="仿宋" w:hint="eastAsia"/>
            <w:lang w:eastAsia="zh-CN"/>
          </w:rPr>
          <w:t>一、异步转移模式宽带交换机项目建设背景及必要性分析</w:t>
        </w:r>
        <w:r>
          <w:tab/>
        </w:r>
        <w:r>
          <w:fldChar w:fldCharType="begin"/>
        </w:r>
        <w:r>
          <w:instrText xml:space="preserve"> PAGEREF _Toc27488 \h </w:instrText>
        </w:r>
        <w:r>
          <w:fldChar w:fldCharType="separate"/>
        </w:r>
        <w:r>
          <w:t>3</w:t>
        </w:r>
        <w:r>
          <w:fldChar w:fldCharType="end"/>
        </w:r>
      </w:hyperlink>
    </w:p>
    <w:p>
      <w:pPr>
        <w:pStyle w:val="TOC2"/>
        <w:tabs>
          <w:tab w:val="right" w:leader="dot" w:pos="8306"/>
        </w:tabs>
      </w:pPr>
      <w:hyperlink w:anchor="_Toc24359" w:history="1">
        <w:r>
          <w:rPr>
            <w:rFonts w:ascii="仿宋" w:eastAsia="仿宋" w:hAnsi="仿宋" w:cs="仿宋" w:hint="eastAsia"/>
            <w:lang w:eastAsia="zh-CN"/>
          </w:rPr>
          <w:t>(一)、异步转移模式宽带交换机项目背景分析</w:t>
        </w:r>
        <w:r>
          <w:tab/>
        </w:r>
        <w:r>
          <w:fldChar w:fldCharType="begin"/>
        </w:r>
        <w:r>
          <w:instrText xml:space="preserve"> PAGEREF _Toc24359 \h </w:instrText>
        </w:r>
        <w:r>
          <w:fldChar w:fldCharType="separate"/>
        </w:r>
        <w:r>
          <w:t>3</w:t>
        </w:r>
        <w:r>
          <w:fldChar w:fldCharType="end"/>
        </w:r>
      </w:hyperlink>
    </w:p>
    <w:p>
      <w:pPr>
        <w:pStyle w:val="TOC2"/>
        <w:tabs>
          <w:tab w:val="right" w:leader="dot" w:pos="8306"/>
        </w:tabs>
      </w:pPr>
      <w:hyperlink w:anchor="_Toc29056" w:history="1">
        <w:r>
          <w:rPr>
            <w:rFonts w:ascii="仿宋" w:eastAsia="仿宋" w:hAnsi="仿宋" w:cs="仿宋" w:hint="eastAsia"/>
            <w:lang w:eastAsia="zh-CN"/>
          </w:rPr>
          <w:t>(二)、异步转移模式宽带交换机项目建设必要性分析</w:t>
        </w:r>
        <w:r>
          <w:tab/>
        </w:r>
        <w:r>
          <w:fldChar w:fldCharType="begin"/>
        </w:r>
        <w:r>
          <w:instrText xml:space="preserve"> PAGEREF _Toc29056 \h </w:instrText>
        </w:r>
        <w:r>
          <w:fldChar w:fldCharType="separate"/>
        </w:r>
        <w:r>
          <w:t>5</w:t>
        </w:r>
        <w:r>
          <w:fldChar w:fldCharType="end"/>
        </w:r>
      </w:hyperlink>
    </w:p>
    <w:p>
      <w:pPr>
        <w:pStyle w:val="TOC1"/>
        <w:tabs>
          <w:tab w:val="right" w:leader="dot" w:pos="8306"/>
        </w:tabs>
      </w:pPr>
      <w:hyperlink w:anchor="_Toc3229" w:history="1">
        <w:r>
          <w:rPr>
            <w:rFonts w:ascii="仿宋" w:eastAsia="仿宋" w:hAnsi="仿宋" w:cs="仿宋" w:hint="eastAsia"/>
            <w:lang w:eastAsia="zh-CN"/>
          </w:rPr>
          <w:t>二、异步转移模式宽带交换机项目文档管理</w:t>
        </w:r>
        <w:r>
          <w:tab/>
        </w:r>
        <w:r>
          <w:fldChar w:fldCharType="begin"/>
        </w:r>
        <w:r>
          <w:instrText xml:space="preserve"> PAGEREF _Toc3229 \h </w:instrText>
        </w:r>
        <w:r>
          <w:fldChar w:fldCharType="separate"/>
        </w:r>
        <w:r>
          <w:t>6</w:t>
        </w:r>
        <w:r>
          <w:fldChar w:fldCharType="end"/>
        </w:r>
      </w:hyperlink>
    </w:p>
    <w:p>
      <w:pPr>
        <w:pStyle w:val="TOC2"/>
        <w:tabs>
          <w:tab w:val="right" w:leader="dot" w:pos="8306"/>
        </w:tabs>
      </w:pPr>
      <w:hyperlink w:anchor="_Toc13116" w:history="1">
        <w:r>
          <w:rPr>
            <w:rFonts w:ascii="仿宋" w:eastAsia="仿宋" w:hAnsi="仿宋" w:cs="仿宋" w:hint="eastAsia"/>
            <w:lang w:eastAsia="zh-CN"/>
          </w:rPr>
          <w:t>(一)、文档编制与审查</w:t>
        </w:r>
        <w:r>
          <w:tab/>
        </w:r>
        <w:r>
          <w:fldChar w:fldCharType="begin"/>
        </w:r>
        <w:r>
          <w:instrText xml:space="preserve"> PAGEREF _Toc13116 \h </w:instrText>
        </w:r>
        <w:r>
          <w:fldChar w:fldCharType="separate"/>
        </w:r>
        <w:r>
          <w:t>6</w:t>
        </w:r>
        <w:r>
          <w:fldChar w:fldCharType="end"/>
        </w:r>
      </w:hyperlink>
    </w:p>
    <w:p>
      <w:pPr>
        <w:pStyle w:val="TOC2"/>
        <w:tabs>
          <w:tab w:val="right" w:leader="dot" w:pos="8306"/>
        </w:tabs>
      </w:pPr>
      <w:hyperlink w:anchor="_Toc19502" w:history="1">
        <w:r>
          <w:rPr>
            <w:rFonts w:ascii="仿宋" w:eastAsia="仿宋" w:hAnsi="仿宋" w:cs="仿宋" w:hint="eastAsia"/>
            <w:lang w:eastAsia="zh-CN"/>
          </w:rPr>
          <w:t>(二)、文档发布与分发</w:t>
        </w:r>
        <w:r>
          <w:tab/>
        </w:r>
        <w:r>
          <w:fldChar w:fldCharType="begin"/>
        </w:r>
        <w:r>
          <w:instrText xml:space="preserve"> PAGEREF _Toc19502 \h </w:instrText>
        </w:r>
        <w:r>
          <w:fldChar w:fldCharType="separate"/>
        </w:r>
        <w:r>
          <w:t>8</w:t>
        </w:r>
        <w:r>
          <w:fldChar w:fldCharType="end"/>
        </w:r>
      </w:hyperlink>
    </w:p>
    <w:p>
      <w:pPr>
        <w:pStyle w:val="TOC2"/>
        <w:tabs>
          <w:tab w:val="right" w:leader="dot" w:pos="8306"/>
        </w:tabs>
      </w:pPr>
      <w:hyperlink w:anchor="_Toc15576" w:history="1">
        <w:r>
          <w:rPr>
            <w:rFonts w:ascii="仿宋" w:eastAsia="仿宋" w:hAnsi="仿宋" w:cs="仿宋" w:hint="eastAsia"/>
            <w:lang w:eastAsia="zh-CN"/>
          </w:rPr>
          <w:t>(三)、文档存档与归档</w:t>
        </w:r>
        <w:r>
          <w:tab/>
        </w:r>
        <w:r>
          <w:fldChar w:fldCharType="begin"/>
        </w:r>
        <w:r>
          <w:instrText xml:space="preserve"> PAGEREF _Toc15576 \h </w:instrText>
        </w:r>
        <w:r>
          <w:fldChar w:fldCharType="separate"/>
        </w:r>
        <w:r>
          <w:t>9</w:t>
        </w:r>
        <w:r>
          <w:fldChar w:fldCharType="end"/>
        </w:r>
      </w:hyperlink>
    </w:p>
    <w:p>
      <w:pPr>
        <w:pStyle w:val="TOC1"/>
        <w:tabs>
          <w:tab w:val="right" w:leader="dot" w:pos="8306"/>
        </w:tabs>
      </w:pPr>
      <w:hyperlink w:anchor="_Toc21129" w:history="1">
        <w:r>
          <w:rPr>
            <w:rFonts w:ascii="仿宋" w:eastAsia="仿宋" w:hAnsi="仿宋" w:cs="仿宋" w:hint="eastAsia"/>
            <w:lang w:eastAsia="zh-CN"/>
          </w:rPr>
          <w:t>三、异步转移模式宽带交换机项目危机管理</w:t>
        </w:r>
        <w:r>
          <w:tab/>
        </w:r>
        <w:r>
          <w:fldChar w:fldCharType="begin"/>
        </w:r>
        <w:r>
          <w:instrText xml:space="preserve"> PAGEREF _Toc21129 \h </w:instrText>
        </w:r>
        <w:r>
          <w:fldChar w:fldCharType="separate"/>
        </w:r>
        <w:r>
          <w:t>10</w:t>
        </w:r>
        <w:r>
          <w:fldChar w:fldCharType="end"/>
        </w:r>
      </w:hyperlink>
    </w:p>
    <w:p>
      <w:pPr>
        <w:pStyle w:val="TOC2"/>
        <w:tabs>
          <w:tab w:val="right" w:leader="dot" w:pos="8306"/>
        </w:tabs>
      </w:pPr>
      <w:hyperlink w:anchor="_Toc19420" w:history="1">
        <w:r>
          <w:rPr>
            <w:rFonts w:ascii="仿宋" w:eastAsia="仿宋" w:hAnsi="仿宋" w:cs="仿宋" w:hint="eastAsia"/>
            <w:lang w:eastAsia="zh-CN"/>
          </w:rPr>
          <w:t>(一)、危机预警与识别</w:t>
        </w:r>
        <w:r>
          <w:tab/>
        </w:r>
        <w:r>
          <w:fldChar w:fldCharType="begin"/>
        </w:r>
        <w:r>
          <w:instrText xml:space="preserve"> PAGEREF _Toc19420 \h </w:instrText>
        </w:r>
        <w:r>
          <w:fldChar w:fldCharType="separate"/>
        </w:r>
        <w:r>
          <w:t>10</w:t>
        </w:r>
        <w:r>
          <w:fldChar w:fldCharType="end"/>
        </w:r>
      </w:hyperlink>
    </w:p>
    <w:p>
      <w:pPr>
        <w:pStyle w:val="TOC2"/>
        <w:tabs>
          <w:tab w:val="right" w:leader="dot" w:pos="8306"/>
        </w:tabs>
      </w:pPr>
      <w:hyperlink w:anchor="_Toc7260" w:history="1">
        <w:r>
          <w:rPr>
            <w:rFonts w:ascii="仿宋" w:eastAsia="仿宋" w:hAnsi="仿宋" w:cs="仿宋" w:hint="eastAsia"/>
            <w:lang w:eastAsia="zh-CN"/>
          </w:rPr>
          <w:t>(二)、危机应对与恢复</w:t>
        </w:r>
        <w:r>
          <w:tab/>
        </w:r>
        <w:r>
          <w:fldChar w:fldCharType="begin"/>
        </w:r>
        <w:r>
          <w:instrText xml:space="preserve"> PAGEREF _Toc7260 \h </w:instrText>
        </w:r>
        <w:r>
          <w:fldChar w:fldCharType="separate"/>
        </w:r>
        <w:r>
          <w:t>11</w:t>
        </w:r>
        <w:r>
          <w:fldChar w:fldCharType="end"/>
        </w:r>
      </w:hyperlink>
    </w:p>
    <w:p>
      <w:pPr>
        <w:pStyle w:val="TOC1"/>
        <w:tabs>
          <w:tab w:val="right" w:leader="dot" w:pos="8306"/>
        </w:tabs>
      </w:pPr>
      <w:hyperlink w:anchor="_Toc29277" w:history="1">
        <w:r>
          <w:rPr>
            <w:rFonts w:ascii="仿宋" w:eastAsia="仿宋" w:hAnsi="仿宋" w:cs="仿宋" w:hint="eastAsia"/>
            <w:lang w:eastAsia="zh-CN"/>
          </w:rPr>
          <w:t>四、异步转移模式宽带交换机项目概论</w:t>
        </w:r>
        <w:r>
          <w:tab/>
        </w:r>
        <w:r>
          <w:fldChar w:fldCharType="begin"/>
        </w:r>
        <w:r>
          <w:instrText xml:space="preserve"> PAGEREF _Toc29277 \h </w:instrText>
        </w:r>
        <w:r>
          <w:fldChar w:fldCharType="separate"/>
        </w:r>
        <w:r>
          <w:t>12</w:t>
        </w:r>
        <w:r>
          <w:fldChar w:fldCharType="end"/>
        </w:r>
      </w:hyperlink>
    </w:p>
    <w:p>
      <w:pPr>
        <w:pStyle w:val="TOC2"/>
        <w:tabs>
          <w:tab w:val="right" w:leader="dot" w:pos="8306"/>
        </w:tabs>
      </w:pPr>
      <w:hyperlink w:anchor="_Toc25353" w:history="1">
        <w:r>
          <w:rPr>
            <w:rFonts w:ascii="仿宋" w:eastAsia="仿宋" w:hAnsi="仿宋" w:cs="仿宋" w:hint="eastAsia"/>
            <w:lang w:eastAsia="zh-CN"/>
          </w:rPr>
          <w:t>(一)、异步转移模式宽带交换机项目概况</w:t>
        </w:r>
        <w:r>
          <w:tab/>
        </w:r>
        <w:r>
          <w:fldChar w:fldCharType="begin"/>
        </w:r>
        <w:r>
          <w:instrText xml:space="preserve"> PAGEREF _Toc25353 \h </w:instrText>
        </w:r>
        <w:r>
          <w:fldChar w:fldCharType="separate"/>
        </w:r>
        <w:r>
          <w:t>12</w:t>
        </w:r>
        <w:r>
          <w:fldChar w:fldCharType="end"/>
        </w:r>
      </w:hyperlink>
    </w:p>
    <w:p>
      <w:pPr>
        <w:pStyle w:val="TOC2"/>
        <w:tabs>
          <w:tab w:val="right" w:leader="dot" w:pos="8306"/>
        </w:tabs>
      </w:pPr>
      <w:hyperlink w:anchor="_Toc7530" w:history="1">
        <w:r>
          <w:rPr>
            <w:rFonts w:ascii="仿宋" w:eastAsia="仿宋" w:hAnsi="仿宋" w:cs="仿宋" w:hint="eastAsia"/>
            <w:lang w:eastAsia="zh-CN"/>
          </w:rPr>
          <w:t>(二)、异步转移模式宽带交换机项目目标</w:t>
        </w:r>
        <w:r>
          <w:tab/>
        </w:r>
        <w:r>
          <w:fldChar w:fldCharType="begin"/>
        </w:r>
        <w:r>
          <w:instrText xml:space="preserve"> PAGEREF _Toc7530 \h </w:instrText>
        </w:r>
        <w:r>
          <w:fldChar w:fldCharType="separate"/>
        </w:r>
        <w:r>
          <w:t>15</w:t>
        </w:r>
        <w:r>
          <w:fldChar w:fldCharType="end"/>
        </w:r>
      </w:hyperlink>
    </w:p>
    <w:p>
      <w:pPr>
        <w:pStyle w:val="TOC2"/>
        <w:tabs>
          <w:tab w:val="right" w:leader="dot" w:pos="8306"/>
        </w:tabs>
      </w:pPr>
      <w:hyperlink w:anchor="_Toc23497" w:history="1">
        <w:r>
          <w:rPr>
            <w:rFonts w:ascii="仿宋" w:eastAsia="仿宋" w:hAnsi="仿宋" w:cs="仿宋" w:hint="eastAsia"/>
            <w:lang w:eastAsia="zh-CN"/>
          </w:rPr>
          <w:t>(三)、异步转移模式宽带交换机项目提出的理由</w:t>
        </w:r>
        <w:r>
          <w:tab/>
        </w:r>
        <w:r>
          <w:fldChar w:fldCharType="begin"/>
        </w:r>
        <w:r>
          <w:instrText xml:space="preserve"> PAGEREF _Toc23497 \h </w:instrText>
        </w:r>
        <w:r>
          <w:fldChar w:fldCharType="separate"/>
        </w:r>
        <w:r>
          <w:t>16</w:t>
        </w:r>
        <w:r>
          <w:fldChar w:fldCharType="end"/>
        </w:r>
      </w:hyperlink>
    </w:p>
    <w:p>
      <w:pPr>
        <w:pStyle w:val="TOC2"/>
        <w:tabs>
          <w:tab w:val="right" w:leader="dot" w:pos="8306"/>
        </w:tabs>
      </w:pPr>
      <w:hyperlink w:anchor="_Toc24599" w:history="1">
        <w:r>
          <w:rPr>
            <w:rFonts w:ascii="仿宋" w:eastAsia="仿宋" w:hAnsi="仿宋" w:cs="仿宋" w:hint="eastAsia"/>
            <w:lang w:eastAsia="zh-CN"/>
          </w:rPr>
          <w:t>(四)、异步转移模式宽带交换机项目意义</w:t>
        </w:r>
        <w:r>
          <w:tab/>
        </w:r>
        <w:r>
          <w:fldChar w:fldCharType="begin"/>
        </w:r>
        <w:r>
          <w:instrText xml:space="preserve"> PAGEREF _Toc24599 \h </w:instrText>
        </w:r>
        <w:r>
          <w:fldChar w:fldCharType="separate"/>
        </w:r>
        <w:r>
          <w:t>18</w:t>
        </w:r>
        <w:r>
          <w:fldChar w:fldCharType="end"/>
        </w:r>
      </w:hyperlink>
    </w:p>
    <w:p>
      <w:pPr>
        <w:pStyle w:val="TOC2"/>
        <w:tabs>
          <w:tab w:val="right" w:leader="dot" w:pos="8306"/>
        </w:tabs>
      </w:pPr>
      <w:hyperlink w:anchor="_Toc15641" w:history="1">
        <w:r>
          <w:rPr>
            <w:rFonts w:ascii="仿宋" w:eastAsia="仿宋" w:hAnsi="仿宋" w:cs="仿宋" w:hint="eastAsia"/>
            <w:lang w:eastAsia="zh-CN"/>
          </w:rPr>
          <w:t>(五)、异步转移模式宽带交换机项目背景</w:t>
        </w:r>
        <w:r>
          <w:tab/>
        </w:r>
        <w:r>
          <w:fldChar w:fldCharType="begin"/>
        </w:r>
        <w:r>
          <w:instrText xml:space="preserve"> PAGEREF _Toc15641 \h </w:instrText>
        </w:r>
        <w:r>
          <w:fldChar w:fldCharType="separate"/>
        </w:r>
        <w:r>
          <w:t>19</w:t>
        </w:r>
        <w:r>
          <w:fldChar w:fldCharType="end"/>
        </w:r>
      </w:hyperlink>
    </w:p>
    <w:p>
      <w:pPr>
        <w:pStyle w:val="TOC1"/>
        <w:tabs>
          <w:tab w:val="right" w:leader="dot" w:pos="8306"/>
        </w:tabs>
      </w:pPr>
      <w:hyperlink w:anchor="_Toc12227" w:history="1">
        <w:r>
          <w:rPr>
            <w:rFonts w:ascii="仿宋" w:eastAsia="仿宋" w:hAnsi="仿宋" w:cs="仿宋" w:hint="eastAsia"/>
            <w:lang w:eastAsia="zh-CN"/>
          </w:rPr>
          <w:t>五、工艺说明</w:t>
        </w:r>
        <w:r>
          <w:tab/>
        </w:r>
        <w:r>
          <w:fldChar w:fldCharType="begin"/>
        </w:r>
        <w:r>
          <w:instrText xml:space="preserve"> PAGEREF _Toc12227 \h </w:instrText>
        </w:r>
        <w:r>
          <w:fldChar w:fldCharType="separate"/>
        </w:r>
        <w:r>
          <w:t>20</w:t>
        </w:r>
        <w:r>
          <w:fldChar w:fldCharType="end"/>
        </w:r>
      </w:hyperlink>
    </w:p>
    <w:p>
      <w:pPr>
        <w:pStyle w:val="TOC2"/>
        <w:tabs>
          <w:tab w:val="right" w:leader="dot" w:pos="8306"/>
        </w:tabs>
      </w:pPr>
      <w:hyperlink w:anchor="_Toc9320" w:history="1">
        <w:r>
          <w:rPr>
            <w:rFonts w:ascii="仿宋" w:eastAsia="仿宋" w:hAnsi="仿宋" w:cs="仿宋" w:hint="eastAsia"/>
            <w:lang w:eastAsia="zh-CN"/>
          </w:rPr>
          <w:t>(一)、技术管理特点</w:t>
        </w:r>
        <w:r>
          <w:tab/>
        </w:r>
        <w:r>
          <w:fldChar w:fldCharType="begin"/>
        </w:r>
        <w:r>
          <w:instrText xml:space="preserve"> PAGEREF _Toc9320 \h </w:instrText>
        </w:r>
        <w:r>
          <w:fldChar w:fldCharType="separate"/>
        </w:r>
        <w:r>
          <w:t>20</w:t>
        </w:r>
        <w:r>
          <w:fldChar w:fldCharType="end"/>
        </w:r>
      </w:hyperlink>
    </w:p>
    <w:p>
      <w:pPr>
        <w:pStyle w:val="TOC2"/>
        <w:tabs>
          <w:tab w:val="right" w:leader="dot" w:pos="8306"/>
        </w:tabs>
      </w:pPr>
      <w:hyperlink w:anchor="_Toc25470" w:history="1">
        <w:r>
          <w:rPr>
            <w:rFonts w:ascii="仿宋" w:eastAsia="仿宋" w:hAnsi="仿宋" w:cs="仿宋" w:hint="eastAsia"/>
            <w:lang w:eastAsia="zh-CN"/>
          </w:rPr>
          <w:t>(二)、异步转移模式宽带交换机项目工艺技术设计方案</w:t>
        </w:r>
        <w:r>
          <w:tab/>
        </w:r>
        <w:r>
          <w:fldChar w:fldCharType="begin"/>
        </w:r>
        <w:r>
          <w:instrText xml:space="preserve"> PAGEREF _Toc25470 \h </w:instrText>
        </w:r>
        <w:r>
          <w:fldChar w:fldCharType="separate"/>
        </w:r>
        <w:r>
          <w:t>21</w:t>
        </w:r>
        <w:r>
          <w:fldChar w:fldCharType="end"/>
        </w:r>
      </w:hyperlink>
    </w:p>
    <w:p>
      <w:pPr>
        <w:pStyle w:val="TOC2"/>
        <w:tabs>
          <w:tab w:val="right" w:leader="dot" w:pos="8306"/>
        </w:tabs>
      </w:pPr>
      <w:hyperlink w:anchor="_Toc1630" w:history="1">
        <w:r>
          <w:rPr>
            <w:rFonts w:ascii="仿宋" w:eastAsia="仿宋" w:hAnsi="仿宋" w:cs="仿宋" w:hint="eastAsia"/>
            <w:lang w:eastAsia="zh-CN"/>
          </w:rPr>
          <w:t>(三)、设备选型方案</w:t>
        </w:r>
        <w:r>
          <w:tab/>
        </w:r>
        <w:r>
          <w:fldChar w:fldCharType="begin"/>
        </w:r>
        <w:r>
          <w:instrText xml:space="preserve"> PAGEREF _Toc1630 \h </w:instrText>
        </w:r>
        <w:r>
          <w:fldChar w:fldCharType="separate"/>
        </w:r>
        <w:r>
          <w:t>22</w:t>
        </w:r>
        <w:r>
          <w:fldChar w:fldCharType="end"/>
        </w:r>
      </w:hyperlink>
    </w:p>
    <w:p>
      <w:pPr>
        <w:pStyle w:val="TOC1"/>
        <w:tabs>
          <w:tab w:val="right" w:leader="dot" w:pos="8306"/>
        </w:tabs>
      </w:pPr>
      <w:hyperlink w:anchor="_Toc6083" w:history="1">
        <w:r>
          <w:rPr>
            <w:rFonts w:ascii="仿宋" w:eastAsia="仿宋" w:hAnsi="仿宋" w:cs="仿宋" w:hint="eastAsia"/>
            <w:lang w:eastAsia="zh-CN"/>
          </w:rPr>
          <w:t>六、异步转移模式宽带交换机项目土建工程</w:t>
        </w:r>
        <w:r>
          <w:tab/>
        </w:r>
        <w:r>
          <w:fldChar w:fldCharType="begin"/>
        </w:r>
        <w:r>
          <w:instrText xml:space="preserve"> PAGEREF _Toc6083 \h </w:instrText>
        </w:r>
        <w:r>
          <w:fldChar w:fldCharType="separate"/>
        </w:r>
        <w:r>
          <w:t>24</w:t>
        </w:r>
        <w:r>
          <w:fldChar w:fldCharType="end"/>
        </w:r>
      </w:hyperlink>
    </w:p>
    <w:p>
      <w:pPr>
        <w:pStyle w:val="TOC2"/>
        <w:tabs>
          <w:tab w:val="right" w:leader="dot" w:pos="8306"/>
        </w:tabs>
      </w:pPr>
      <w:hyperlink w:anchor="_Toc26168" w:history="1">
        <w:r>
          <w:rPr>
            <w:rFonts w:ascii="仿宋" w:eastAsia="仿宋" w:hAnsi="仿宋" w:cs="仿宋" w:hint="eastAsia"/>
            <w:lang w:eastAsia="zh-CN"/>
          </w:rPr>
          <w:t>(一)、建筑工程设计原则</w:t>
        </w:r>
        <w:r>
          <w:tab/>
        </w:r>
        <w:r>
          <w:fldChar w:fldCharType="begin"/>
        </w:r>
        <w:r>
          <w:instrText xml:space="preserve"> PAGEREF _Toc26168 \h </w:instrText>
        </w:r>
        <w:r>
          <w:fldChar w:fldCharType="separate"/>
        </w:r>
        <w:r>
          <w:t>24</w:t>
        </w:r>
        <w:r>
          <w:fldChar w:fldCharType="end"/>
        </w:r>
      </w:hyperlink>
    </w:p>
    <w:p>
      <w:pPr>
        <w:pStyle w:val="TOC2"/>
        <w:tabs>
          <w:tab w:val="right" w:leader="dot" w:pos="8306"/>
        </w:tabs>
      </w:pPr>
      <w:hyperlink w:anchor="_Toc24800" w:history="1">
        <w:r>
          <w:rPr>
            <w:rFonts w:ascii="仿宋" w:eastAsia="仿宋" w:hAnsi="仿宋" w:cs="仿宋" w:hint="eastAsia"/>
            <w:lang w:eastAsia="zh-CN"/>
          </w:rPr>
          <w:t>(二)、土建工程设计年限及安全等级</w:t>
        </w:r>
        <w:r>
          <w:tab/>
        </w:r>
        <w:r>
          <w:fldChar w:fldCharType="begin"/>
        </w:r>
        <w:r>
          <w:instrText xml:space="preserve"> PAGEREF _Toc24800 \h </w:instrText>
        </w:r>
        <w:r>
          <w:fldChar w:fldCharType="separate"/>
        </w:r>
        <w:r>
          <w:t>25</w:t>
        </w:r>
        <w:r>
          <w:fldChar w:fldCharType="end"/>
        </w:r>
      </w:hyperlink>
    </w:p>
    <w:p>
      <w:pPr>
        <w:pStyle w:val="TOC2"/>
        <w:tabs>
          <w:tab w:val="right" w:leader="dot" w:pos="8306"/>
        </w:tabs>
      </w:pPr>
      <w:hyperlink w:anchor="_Toc13569" w:history="1">
        <w:r>
          <w:rPr>
            <w:rFonts w:ascii="仿宋" w:eastAsia="仿宋" w:hAnsi="仿宋" w:cs="仿宋" w:hint="eastAsia"/>
            <w:lang w:eastAsia="zh-CN"/>
          </w:rPr>
          <w:t>(三)、建筑工程设计总体要求</w:t>
        </w:r>
        <w:r>
          <w:tab/>
        </w:r>
        <w:r>
          <w:fldChar w:fldCharType="begin"/>
        </w:r>
        <w:r>
          <w:instrText xml:space="preserve"> PAGEREF _Toc13569 \h </w:instrText>
        </w:r>
        <w:r>
          <w:fldChar w:fldCharType="separate"/>
        </w:r>
        <w:r>
          <w:t>26</w:t>
        </w:r>
        <w:r>
          <w:fldChar w:fldCharType="end"/>
        </w:r>
      </w:hyperlink>
    </w:p>
    <w:p>
      <w:pPr>
        <w:pStyle w:val="TOC2"/>
        <w:tabs>
          <w:tab w:val="right" w:leader="dot" w:pos="8306"/>
        </w:tabs>
      </w:pPr>
      <w:hyperlink w:anchor="_Toc18882" w:history="1">
        <w:r>
          <w:rPr>
            <w:rFonts w:ascii="仿宋" w:eastAsia="仿宋" w:hAnsi="仿宋" w:cs="仿宋" w:hint="eastAsia"/>
            <w:lang w:eastAsia="zh-CN"/>
          </w:rPr>
          <w:t>(四)、土建工程建设指标</w:t>
        </w:r>
        <w:r>
          <w:tab/>
        </w:r>
        <w:r>
          <w:fldChar w:fldCharType="begin"/>
        </w:r>
        <w:r>
          <w:instrText xml:space="preserve"> PAGEREF _Toc18882 \h </w:instrText>
        </w:r>
        <w:r>
          <w:fldChar w:fldCharType="separate"/>
        </w:r>
        <w:r>
          <w:t>27</w:t>
        </w:r>
        <w:r>
          <w:fldChar w:fldCharType="end"/>
        </w:r>
      </w:hyperlink>
    </w:p>
    <w:p>
      <w:pPr>
        <w:pStyle w:val="TOC1"/>
        <w:tabs>
          <w:tab w:val="right" w:leader="dot" w:pos="8306"/>
        </w:tabs>
      </w:pPr>
      <w:hyperlink w:anchor="_Toc32702" w:history="1">
        <w:r>
          <w:rPr>
            <w:rFonts w:ascii="仿宋" w:eastAsia="仿宋" w:hAnsi="仿宋" w:cs="仿宋" w:hint="eastAsia"/>
            <w:lang w:eastAsia="zh-CN"/>
          </w:rPr>
          <w:t>七、异步转移模式宽带交换机项目计划安排</w:t>
        </w:r>
        <w:r>
          <w:tab/>
        </w:r>
        <w:r>
          <w:fldChar w:fldCharType="begin"/>
        </w:r>
        <w:r>
          <w:instrText xml:space="preserve"> PAGEREF _Toc32702 \h </w:instrText>
        </w:r>
        <w:r>
          <w:fldChar w:fldCharType="separate"/>
        </w:r>
        <w:r>
          <w:t>27</w:t>
        </w:r>
        <w:r>
          <w:fldChar w:fldCharType="end"/>
        </w:r>
      </w:hyperlink>
    </w:p>
    <w:p>
      <w:pPr>
        <w:pStyle w:val="TOC2"/>
        <w:tabs>
          <w:tab w:val="right" w:leader="dot" w:pos="8306"/>
        </w:tabs>
      </w:pPr>
      <w:hyperlink w:anchor="_Toc18946" w:history="1">
        <w:r>
          <w:rPr>
            <w:rFonts w:ascii="仿宋" w:eastAsia="仿宋" w:hAnsi="仿宋" w:cs="仿宋" w:hint="eastAsia"/>
            <w:lang w:eastAsia="zh-CN"/>
          </w:rPr>
          <w:t>(一)、建设周期</w:t>
        </w:r>
        <w:r>
          <w:tab/>
        </w:r>
        <w:r>
          <w:fldChar w:fldCharType="begin"/>
        </w:r>
        <w:r>
          <w:instrText xml:space="preserve"> PAGEREF _Toc18946 \h </w:instrText>
        </w:r>
        <w:r>
          <w:fldChar w:fldCharType="separate"/>
        </w:r>
        <w:r>
          <w:t>27</w:t>
        </w:r>
        <w:r>
          <w:fldChar w:fldCharType="end"/>
        </w:r>
      </w:hyperlink>
    </w:p>
    <w:p>
      <w:pPr>
        <w:pStyle w:val="TOC2"/>
        <w:tabs>
          <w:tab w:val="right" w:leader="dot" w:pos="8306"/>
        </w:tabs>
      </w:pPr>
      <w:hyperlink w:anchor="_Toc3006" w:history="1">
        <w:r>
          <w:rPr>
            <w:rFonts w:ascii="仿宋" w:eastAsia="仿宋" w:hAnsi="仿宋" w:cs="仿宋" w:hint="eastAsia"/>
            <w:lang w:eastAsia="zh-CN"/>
          </w:rPr>
          <w:t>(二)、建设进度</w:t>
        </w:r>
        <w:r>
          <w:tab/>
        </w:r>
        <w:r>
          <w:fldChar w:fldCharType="begin"/>
        </w:r>
        <w:r>
          <w:instrText xml:space="preserve"> PAGEREF _Toc3006 \h </w:instrText>
        </w:r>
        <w:r>
          <w:fldChar w:fldCharType="separate"/>
        </w:r>
        <w:r>
          <w:t>28</w:t>
        </w:r>
        <w:r>
          <w:fldChar w:fldCharType="end"/>
        </w:r>
      </w:hyperlink>
    </w:p>
    <w:p>
      <w:pPr>
        <w:pStyle w:val="TOC2"/>
        <w:tabs>
          <w:tab w:val="right" w:leader="dot" w:pos="8306"/>
        </w:tabs>
      </w:pPr>
      <w:hyperlink w:anchor="_Toc30046" w:history="1">
        <w:r>
          <w:rPr>
            <w:rFonts w:ascii="仿宋" w:eastAsia="仿宋" w:hAnsi="仿宋" w:cs="仿宋" w:hint="eastAsia"/>
            <w:lang w:eastAsia="zh-CN"/>
          </w:rPr>
          <w:t>(三)、进度安排注意事项</w:t>
        </w:r>
        <w:r>
          <w:tab/>
        </w:r>
        <w:r>
          <w:fldChar w:fldCharType="begin"/>
        </w:r>
        <w:r>
          <w:instrText xml:space="preserve"> PAGEREF _Toc30046 \h </w:instrText>
        </w:r>
        <w:r>
          <w:fldChar w:fldCharType="separate"/>
        </w:r>
        <w:r>
          <w:t>29</w:t>
        </w:r>
        <w:r>
          <w:fldChar w:fldCharType="end"/>
        </w:r>
      </w:hyperlink>
    </w:p>
    <w:p>
      <w:pPr>
        <w:pStyle w:val="TOC2"/>
        <w:tabs>
          <w:tab w:val="right" w:leader="dot" w:pos="8306"/>
        </w:tabs>
      </w:pPr>
      <w:hyperlink w:anchor="_Toc15026" w:history="1">
        <w:r>
          <w:rPr>
            <w:rFonts w:ascii="仿宋" w:eastAsia="仿宋" w:hAnsi="仿宋" w:cs="仿宋" w:hint="eastAsia"/>
            <w:lang w:eastAsia="zh-CN"/>
          </w:rPr>
          <w:t>(四)、人力资源配置</w:t>
        </w:r>
        <w:r>
          <w:tab/>
        </w:r>
        <w:r>
          <w:fldChar w:fldCharType="begin"/>
        </w:r>
        <w:r>
          <w:instrText xml:space="preserve"> PAGEREF _Toc15026 \h </w:instrText>
        </w:r>
        <w:r>
          <w:fldChar w:fldCharType="separate"/>
        </w:r>
        <w:r>
          <w:t>31</w:t>
        </w:r>
        <w:r>
          <w:fldChar w:fldCharType="end"/>
        </w:r>
      </w:hyperlink>
    </w:p>
    <w:p>
      <w:pPr>
        <w:pStyle w:val="TOC1"/>
        <w:tabs>
          <w:tab w:val="right" w:leader="dot" w:pos="8306"/>
        </w:tabs>
      </w:pPr>
      <w:hyperlink w:anchor="_Toc30730" w:history="1">
        <w:r>
          <w:rPr>
            <w:rFonts w:ascii="仿宋" w:eastAsia="仿宋" w:hAnsi="仿宋" w:cs="仿宋" w:hint="eastAsia"/>
            <w:lang w:eastAsia="zh-CN"/>
          </w:rPr>
          <w:t>八、异步转移模式宽带交换机项目技术管理</w:t>
        </w:r>
        <w:r>
          <w:tab/>
        </w:r>
        <w:r>
          <w:fldChar w:fldCharType="begin"/>
        </w:r>
        <w:r>
          <w:instrText xml:space="preserve"> PAGEREF _Toc30730 \h </w:instrText>
        </w:r>
        <w:r>
          <w:fldChar w:fldCharType="separate"/>
        </w:r>
        <w:r>
          <w:t>32</w:t>
        </w:r>
        <w:r>
          <w:fldChar w:fldCharType="end"/>
        </w:r>
      </w:hyperlink>
    </w:p>
    <w:p>
      <w:pPr>
        <w:pStyle w:val="TOC2"/>
        <w:tabs>
          <w:tab w:val="right" w:leader="dot" w:pos="8306"/>
        </w:tabs>
      </w:pPr>
      <w:hyperlink w:anchor="_Toc7224" w:history="1">
        <w:r>
          <w:rPr>
            <w:rFonts w:ascii="仿宋" w:eastAsia="仿宋" w:hAnsi="仿宋" w:cs="仿宋" w:hint="eastAsia"/>
            <w:lang w:eastAsia="zh-CN"/>
          </w:rPr>
          <w:t>(一)、技术方案选用方向</w:t>
        </w:r>
        <w:r>
          <w:tab/>
        </w:r>
        <w:r>
          <w:fldChar w:fldCharType="begin"/>
        </w:r>
        <w:r>
          <w:instrText xml:space="preserve"> PAGEREF _Toc7224 \h </w:instrText>
        </w:r>
        <w:r>
          <w:fldChar w:fldCharType="separate"/>
        </w:r>
        <w:r>
          <w:t>32</w:t>
        </w:r>
        <w:r>
          <w:fldChar w:fldCharType="end"/>
        </w:r>
      </w:hyperlink>
    </w:p>
    <w:p>
      <w:pPr>
        <w:pStyle w:val="TOC2"/>
        <w:tabs>
          <w:tab w:val="right" w:leader="dot" w:pos="8306"/>
        </w:tabs>
      </w:pPr>
      <w:hyperlink w:anchor="_Toc20091" w:history="1">
        <w:r>
          <w:rPr>
            <w:rFonts w:ascii="仿宋" w:eastAsia="仿宋" w:hAnsi="仿宋" w:cs="仿宋" w:hint="eastAsia"/>
            <w:lang w:eastAsia="zh-CN"/>
          </w:rPr>
          <w:t>(二)、工艺技术方案选用原则</w:t>
        </w:r>
        <w:r>
          <w:tab/>
        </w:r>
        <w:r>
          <w:fldChar w:fldCharType="begin"/>
        </w:r>
        <w:r>
          <w:instrText xml:space="preserve"> PAGEREF _Toc20091 \h </w:instrText>
        </w:r>
        <w:r>
          <w:fldChar w:fldCharType="separate"/>
        </w:r>
        <w:r>
          <w:t>34</w:t>
        </w:r>
        <w:r>
          <w:fldChar w:fldCharType="end"/>
        </w:r>
      </w:hyperlink>
    </w:p>
    <w:p>
      <w:pPr>
        <w:pStyle w:val="TOC2"/>
        <w:tabs>
          <w:tab w:val="right" w:leader="dot" w:pos="8306"/>
        </w:tabs>
      </w:pPr>
      <w:hyperlink w:anchor="_Toc249" w:history="1">
        <w:r>
          <w:rPr>
            <w:rFonts w:ascii="仿宋" w:eastAsia="仿宋" w:hAnsi="仿宋" w:cs="仿宋" w:hint="eastAsia"/>
            <w:lang w:eastAsia="zh-CN"/>
          </w:rPr>
          <w:t>(三)、工艺技术方案要求</w:t>
        </w:r>
        <w:r>
          <w:tab/>
        </w:r>
        <w:r>
          <w:fldChar w:fldCharType="begin"/>
        </w:r>
        <w:r>
          <w:instrText xml:space="preserve"> PAGEREF _Toc249 \h </w:instrText>
        </w:r>
        <w:r>
          <w:fldChar w:fldCharType="separate"/>
        </w:r>
        <w:r>
          <w:t>36</w:t>
        </w:r>
        <w:r>
          <w:fldChar w:fldCharType="end"/>
        </w:r>
      </w:hyperlink>
    </w:p>
    <w:p>
      <w:pPr>
        <w:pStyle w:val="TOC1"/>
        <w:tabs>
          <w:tab w:val="right" w:leader="dot" w:pos="8306"/>
        </w:tabs>
      </w:pPr>
      <w:hyperlink w:anchor="_Toc23708" w:history="1">
        <w:r>
          <w:rPr>
            <w:rFonts w:ascii="仿宋" w:eastAsia="仿宋" w:hAnsi="仿宋" w:cs="仿宋" w:hint="eastAsia"/>
            <w:lang w:eastAsia="zh-CN"/>
          </w:rPr>
          <w:t>九、异步转移模式宽带交换机项目环境影响分析</w:t>
        </w:r>
        <w:r>
          <w:tab/>
        </w:r>
        <w:r>
          <w:fldChar w:fldCharType="begin"/>
        </w:r>
        <w:r>
          <w:instrText xml:space="preserve"> PAGEREF _Toc23708 \h </w:instrText>
        </w:r>
        <w:r>
          <w:fldChar w:fldCharType="separate"/>
        </w:r>
        <w:r>
          <w:t>38</w:t>
        </w:r>
        <w:r>
          <w:fldChar w:fldCharType="end"/>
        </w:r>
      </w:hyperlink>
    </w:p>
    <w:p>
      <w:pPr>
        <w:pStyle w:val="TOC2"/>
        <w:tabs>
          <w:tab w:val="right" w:leader="dot" w:pos="8306"/>
        </w:tabs>
      </w:pPr>
      <w:hyperlink w:anchor="_Toc17296" w:history="1">
        <w:r>
          <w:rPr>
            <w:rFonts w:ascii="仿宋" w:eastAsia="仿宋" w:hAnsi="仿宋" w:cs="仿宋" w:hint="eastAsia"/>
            <w:lang w:eastAsia="zh-CN"/>
          </w:rPr>
          <w:t>(一)、建设区域环境质量现状</w:t>
        </w:r>
        <w:r>
          <w:tab/>
        </w:r>
        <w:r>
          <w:fldChar w:fldCharType="begin"/>
        </w:r>
        <w:r>
          <w:instrText xml:space="preserve"> PAGEREF _Toc17296 \h </w:instrText>
        </w:r>
        <w:r>
          <w:fldChar w:fldCharType="separate"/>
        </w:r>
        <w:r>
          <w:t>38</w:t>
        </w:r>
        <w:r>
          <w:fldChar w:fldCharType="end"/>
        </w:r>
      </w:hyperlink>
    </w:p>
    <w:p>
      <w:pPr>
        <w:pStyle w:val="TOC2"/>
        <w:tabs>
          <w:tab w:val="right" w:leader="dot" w:pos="8306"/>
        </w:tabs>
      </w:pPr>
      <w:hyperlink w:anchor="_Toc26505" w:history="1">
        <w:r>
          <w:rPr>
            <w:rFonts w:ascii="仿宋" w:eastAsia="仿宋" w:hAnsi="仿宋" w:cs="仿宋" w:hint="eastAsia"/>
            <w:lang w:eastAsia="zh-CN"/>
          </w:rPr>
          <w:t>(二)、建设期环境保护</w:t>
        </w:r>
        <w:r>
          <w:tab/>
        </w:r>
        <w:r>
          <w:fldChar w:fldCharType="begin"/>
        </w:r>
        <w:r>
          <w:instrText xml:space="preserve"> PAGEREF _Toc26505 \h </w:instrText>
        </w:r>
        <w:r>
          <w:fldChar w:fldCharType="separate"/>
        </w:r>
        <w:r>
          <w:t>40</w:t>
        </w:r>
        <w:r>
          <w:fldChar w:fldCharType="end"/>
        </w:r>
      </w:hyperlink>
    </w:p>
    <w:p>
      <w:pPr>
        <w:pStyle w:val="TOC2"/>
        <w:tabs>
          <w:tab w:val="right" w:leader="dot" w:pos="8306"/>
        </w:tabs>
      </w:pPr>
      <w:hyperlink w:anchor="_Toc24019" w:history="1">
        <w:r>
          <w:rPr>
            <w:rFonts w:ascii="仿宋" w:eastAsia="仿宋" w:hAnsi="仿宋" w:cs="仿宋" w:hint="eastAsia"/>
            <w:lang w:eastAsia="zh-CN"/>
          </w:rPr>
          <w:t>(三)、运营期环境保护</w:t>
        </w:r>
        <w:r>
          <w:tab/>
        </w:r>
        <w:r>
          <w:fldChar w:fldCharType="begin"/>
        </w:r>
        <w:r>
          <w:instrText xml:space="preserve"> PAGEREF _Toc24019 \h </w:instrText>
        </w:r>
        <w:r>
          <w:fldChar w:fldCharType="separate"/>
        </w:r>
        <w:r>
          <w:t>41</w:t>
        </w:r>
        <w:r>
          <w:fldChar w:fldCharType="end"/>
        </w:r>
      </w:hyperlink>
    </w:p>
    <w:p>
      <w:pPr>
        <w:pStyle w:val="TOC2"/>
        <w:tabs>
          <w:tab w:val="right" w:leader="dot" w:pos="8306"/>
        </w:tabs>
      </w:pPr>
      <w:hyperlink w:anchor="_Toc20036" w:history="1">
        <w:r>
          <w:rPr>
            <w:rFonts w:ascii="仿宋" w:eastAsia="仿宋" w:hAnsi="仿宋" w:cs="仿宋" w:hint="eastAsia"/>
            <w:lang w:eastAsia="zh-CN"/>
          </w:rPr>
          <w:t>(四)、异步转移模式宽带交换机项目建设对区域经济的影响</w:t>
        </w:r>
        <w:r>
          <w:tab/>
        </w:r>
        <w:r>
          <w:fldChar w:fldCharType="begin"/>
        </w:r>
        <w:r>
          <w:instrText xml:space="preserve"> PAGEREF _Toc20036 \h </w:instrText>
        </w:r>
        <w:r>
          <w:fldChar w:fldCharType="separate"/>
        </w:r>
        <w:r>
          <w:t>42</w:t>
        </w:r>
        <w:r>
          <w:fldChar w:fldCharType="end"/>
        </w:r>
      </w:hyperlink>
    </w:p>
    <w:p>
      <w:pPr>
        <w:pStyle w:val="TOC2"/>
        <w:tabs>
          <w:tab w:val="right" w:leader="dot" w:pos="8306"/>
        </w:tabs>
      </w:pPr>
      <w:hyperlink w:anchor="_Toc21813" w:history="1">
        <w:r>
          <w:rPr>
            <w:rFonts w:ascii="仿宋" w:eastAsia="仿宋" w:hAnsi="仿宋" w:cs="仿宋" w:hint="eastAsia"/>
            <w:lang w:eastAsia="zh-CN"/>
          </w:rPr>
          <w:t>(五)、废弃物处理</w:t>
        </w:r>
        <w:r>
          <w:tab/>
        </w:r>
        <w:r>
          <w:fldChar w:fldCharType="begin"/>
        </w:r>
        <w:r>
          <w:instrText xml:space="preserve"> PAGEREF _Toc21813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 w:history="1">
        <w:r>
          <w:rPr>
            <w:rFonts w:ascii="仿宋" w:eastAsia="仿宋" w:hAnsi="仿宋" w:cs="仿宋" w:hint="eastAsia"/>
            <w:lang w:eastAsia="zh-CN"/>
          </w:rPr>
          <w:t>(六)、特殊环境影响分析</w:t>
        </w:r>
        <w:r>
          <w:tab/>
        </w:r>
        <w:r>
          <w:fldChar w:fldCharType="begin"/>
        </w:r>
        <w:r>
          <w:instrText xml:space="preserve"> PAGEREF _Toc262 \h </w:instrText>
        </w:r>
        <w:r>
          <w:fldChar w:fldCharType="separate"/>
        </w:r>
        <w:r>
          <w:t>46</w:t>
        </w:r>
        <w:r>
          <w:fldChar w:fldCharType="end"/>
        </w:r>
      </w:hyperlink>
    </w:p>
    <w:p>
      <w:pPr>
        <w:pStyle w:val="TOC2"/>
        <w:tabs>
          <w:tab w:val="right" w:leader="dot" w:pos="8306"/>
        </w:tabs>
      </w:pPr>
      <w:hyperlink w:anchor="_Toc8022" w:history="1">
        <w:r>
          <w:rPr>
            <w:rFonts w:ascii="仿宋" w:eastAsia="仿宋" w:hAnsi="仿宋" w:cs="仿宋" w:hint="eastAsia"/>
            <w:lang w:eastAsia="zh-CN"/>
          </w:rPr>
          <w:t>(七)、清洁生产</w:t>
        </w:r>
        <w:r>
          <w:tab/>
        </w:r>
        <w:r>
          <w:fldChar w:fldCharType="begin"/>
        </w:r>
        <w:r>
          <w:instrText xml:space="preserve"> PAGEREF _Toc8022 \h </w:instrText>
        </w:r>
        <w:r>
          <w:fldChar w:fldCharType="separate"/>
        </w:r>
        <w:r>
          <w:t>47</w:t>
        </w:r>
        <w:r>
          <w:fldChar w:fldCharType="end"/>
        </w:r>
      </w:hyperlink>
    </w:p>
    <w:p>
      <w:pPr>
        <w:pStyle w:val="TOC2"/>
        <w:tabs>
          <w:tab w:val="right" w:leader="dot" w:pos="8306"/>
        </w:tabs>
      </w:pPr>
      <w:hyperlink w:anchor="_Toc29716" w:history="1">
        <w:r>
          <w:rPr>
            <w:rFonts w:ascii="仿宋" w:eastAsia="仿宋" w:hAnsi="仿宋" w:cs="仿宋" w:hint="eastAsia"/>
            <w:lang w:eastAsia="zh-CN"/>
          </w:rPr>
          <w:t>(八)、环境保护综合评价</w:t>
        </w:r>
        <w:r>
          <w:tab/>
        </w:r>
        <w:r>
          <w:fldChar w:fldCharType="begin"/>
        </w:r>
        <w:r>
          <w:instrText xml:space="preserve"> PAGEREF _Toc29716 \h </w:instrText>
        </w:r>
        <w:r>
          <w:fldChar w:fldCharType="separate"/>
        </w:r>
        <w:r>
          <w:t>48</w:t>
        </w:r>
        <w:r>
          <w:fldChar w:fldCharType="end"/>
        </w:r>
      </w:hyperlink>
    </w:p>
    <w:p>
      <w:pPr>
        <w:pStyle w:val="TOC1"/>
        <w:tabs>
          <w:tab w:val="right" w:leader="dot" w:pos="8306"/>
        </w:tabs>
      </w:pPr>
      <w:hyperlink w:anchor="_Toc26622" w:history="1">
        <w:r>
          <w:rPr>
            <w:rFonts w:ascii="仿宋" w:eastAsia="仿宋" w:hAnsi="仿宋" w:cs="仿宋" w:hint="eastAsia"/>
            <w:lang w:eastAsia="zh-CN"/>
          </w:rPr>
          <w:t>十、异步转移模式宽带交换机项目社会影响</w:t>
        </w:r>
        <w:r>
          <w:tab/>
        </w:r>
        <w:r>
          <w:fldChar w:fldCharType="begin"/>
        </w:r>
        <w:r>
          <w:instrText xml:space="preserve"> PAGEREF _Toc26622 \h </w:instrText>
        </w:r>
        <w:r>
          <w:fldChar w:fldCharType="separate"/>
        </w:r>
        <w:r>
          <w:t>50</w:t>
        </w:r>
        <w:r>
          <w:fldChar w:fldCharType="end"/>
        </w:r>
      </w:hyperlink>
    </w:p>
    <w:p>
      <w:pPr>
        <w:pStyle w:val="TOC2"/>
        <w:tabs>
          <w:tab w:val="right" w:leader="dot" w:pos="8306"/>
        </w:tabs>
      </w:pPr>
      <w:hyperlink w:anchor="_Toc29251" w:history="1">
        <w:r>
          <w:rPr>
            <w:rFonts w:ascii="仿宋" w:eastAsia="仿宋" w:hAnsi="仿宋" w:cs="仿宋" w:hint="eastAsia"/>
            <w:lang w:eastAsia="zh-CN"/>
          </w:rPr>
          <w:t>(一)、社会责任与义务</w:t>
        </w:r>
        <w:r>
          <w:tab/>
        </w:r>
        <w:r>
          <w:fldChar w:fldCharType="begin"/>
        </w:r>
        <w:r>
          <w:instrText xml:space="preserve"> PAGEREF _Toc29251 \h </w:instrText>
        </w:r>
        <w:r>
          <w:fldChar w:fldCharType="separate"/>
        </w:r>
        <w:r>
          <w:t>50</w:t>
        </w:r>
        <w:r>
          <w:fldChar w:fldCharType="end"/>
        </w:r>
      </w:hyperlink>
    </w:p>
    <w:p>
      <w:pPr>
        <w:pStyle w:val="TOC2"/>
        <w:tabs>
          <w:tab w:val="right" w:leader="dot" w:pos="8306"/>
        </w:tabs>
      </w:pPr>
      <w:hyperlink w:anchor="_Toc11291" w:history="1">
        <w:r>
          <w:rPr>
            <w:rFonts w:ascii="仿宋" w:eastAsia="仿宋" w:hAnsi="仿宋" w:cs="仿宋" w:hint="eastAsia"/>
            <w:lang w:eastAsia="zh-CN"/>
          </w:rPr>
          <w:t>(二)、社会参与与沟通</w:t>
        </w:r>
        <w:r>
          <w:tab/>
        </w:r>
        <w:r>
          <w:fldChar w:fldCharType="begin"/>
        </w:r>
        <w:r>
          <w:instrText xml:space="preserve"> PAGEREF _Toc11291 \h </w:instrText>
        </w:r>
        <w:r>
          <w:fldChar w:fldCharType="separate"/>
        </w:r>
        <w:r>
          <w:t>50</w:t>
        </w:r>
        <w:r>
          <w:fldChar w:fldCharType="end"/>
        </w:r>
      </w:hyperlink>
    </w:p>
    <w:p>
      <w:pPr>
        <w:pStyle w:val="TOC1"/>
        <w:tabs>
          <w:tab w:val="right" w:leader="dot" w:pos="8306"/>
        </w:tabs>
      </w:pPr>
      <w:hyperlink w:anchor="_Toc5262" w:history="1">
        <w:r>
          <w:rPr>
            <w:rFonts w:ascii="仿宋" w:eastAsia="仿宋" w:hAnsi="仿宋" w:cs="仿宋" w:hint="eastAsia"/>
            <w:lang w:eastAsia="zh-CN"/>
          </w:rPr>
          <w:t>十一、生产安全保护</w:t>
        </w:r>
        <w:r>
          <w:tab/>
        </w:r>
        <w:r>
          <w:fldChar w:fldCharType="begin"/>
        </w:r>
        <w:r>
          <w:instrText xml:space="preserve"> PAGEREF _Toc5262 \h </w:instrText>
        </w:r>
        <w:r>
          <w:fldChar w:fldCharType="separate"/>
        </w:r>
        <w:r>
          <w:t>51</w:t>
        </w:r>
        <w:r>
          <w:fldChar w:fldCharType="end"/>
        </w:r>
      </w:hyperlink>
    </w:p>
    <w:p>
      <w:pPr>
        <w:pStyle w:val="TOC2"/>
        <w:tabs>
          <w:tab w:val="right" w:leader="dot" w:pos="8306"/>
        </w:tabs>
      </w:pPr>
      <w:hyperlink w:anchor="_Toc31094" w:history="1">
        <w:r>
          <w:rPr>
            <w:rFonts w:ascii="仿宋" w:eastAsia="仿宋" w:hAnsi="仿宋" w:cs="仿宋" w:hint="eastAsia"/>
            <w:lang w:eastAsia="zh-CN"/>
          </w:rPr>
          <w:t>(一)、消防安全</w:t>
        </w:r>
        <w:r>
          <w:tab/>
        </w:r>
        <w:r>
          <w:fldChar w:fldCharType="begin"/>
        </w:r>
        <w:r>
          <w:instrText xml:space="preserve"> PAGEREF _Toc31094 \h </w:instrText>
        </w:r>
        <w:r>
          <w:fldChar w:fldCharType="separate"/>
        </w:r>
        <w:r>
          <w:t>51</w:t>
        </w:r>
        <w:r>
          <w:fldChar w:fldCharType="end"/>
        </w:r>
      </w:hyperlink>
    </w:p>
    <w:p>
      <w:pPr>
        <w:pStyle w:val="TOC2"/>
        <w:tabs>
          <w:tab w:val="right" w:leader="dot" w:pos="8306"/>
        </w:tabs>
      </w:pPr>
      <w:hyperlink w:anchor="_Toc3946" w:history="1">
        <w:r>
          <w:rPr>
            <w:rFonts w:ascii="仿宋" w:eastAsia="仿宋" w:hAnsi="仿宋" w:cs="仿宋" w:hint="eastAsia"/>
            <w:lang w:eastAsia="zh-CN"/>
          </w:rPr>
          <w:t>(二)、防火防爆总图布置措施</w:t>
        </w:r>
        <w:r>
          <w:tab/>
        </w:r>
        <w:r>
          <w:fldChar w:fldCharType="begin"/>
        </w:r>
        <w:r>
          <w:instrText xml:space="preserve"> PAGEREF _Toc3946 \h </w:instrText>
        </w:r>
        <w:r>
          <w:fldChar w:fldCharType="separate"/>
        </w:r>
        <w:r>
          <w:t>53</w:t>
        </w:r>
        <w:r>
          <w:fldChar w:fldCharType="end"/>
        </w:r>
      </w:hyperlink>
    </w:p>
    <w:p>
      <w:pPr>
        <w:pStyle w:val="TOC2"/>
        <w:tabs>
          <w:tab w:val="right" w:leader="dot" w:pos="8306"/>
        </w:tabs>
      </w:pPr>
      <w:hyperlink w:anchor="_Toc24887" w:history="1">
        <w:r>
          <w:rPr>
            <w:rFonts w:ascii="仿宋" w:eastAsia="仿宋" w:hAnsi="仿宋" w:cs="仿宋" w:hint="eastAsia"/>
            <w:lang w:eastAsia="zh-CN"/>
          </w:rPr>
          <w:t>(三)、自然灾害防范措施</w:t>
        </w:r>
        <w:r>
          <w:tab/>
        </w:r>
        <w:r>
          <w:fldChar w:fldCharType="begin"/>
        </w:r>
        <w:r>
          <w:instrText xml:space="preserve"> PAGEREF _Toc24887 \h </w:instrText>
        </w:r>
        <w:r>
          <w:fldChar w:fldCharType="separate"/>
        </w:r>
        <w:r>
          <w:t>54</w:t>
        </w:r>
        <w:r>
          <w:fldChar w:fldCharType="end"/>
        </w:r>
      </w:hyperlink>
    </w:p>
    <w:p>
      <w:pPr>
        <w:pStyle w:val="TOC2"/>
        <w:tabs>
          <w:tab w:val="right" w:leader="dot" w:pos="8306"/>
        </w:tabs>
      </w:pPr>
      <w:hyperlink w:anchor="_Toc19396" w:history="1">
        <w:r>
          <w:rPr>
            <w:rFonts w:ascii="仿宋" w:eastAsia="仿宋" w:hAnsi="仿宋" w:cs="仿宋" w:hint="eastAsia"/>
            <w:lang w:eastAsia="zh-CN"/>
          </w:rPr>
          <w:t>(四)、安全色及安全标志使用要求</w:t>
        </w:r>
        <w:r>
          <w:tab/>
        </w:r>
        <w:r>
          <w:fldChar w:fldCharType="begin"/>
        </w:r>
        <w:r>
          <w:instrText xml:space="preserve"> PAGEREF _Toc19396 \h </w:instrText>
        </w:r>
        <w:r>
          <w:fldChar w:fldCharType="separate"/>
        </w:r>
        <w:r>
          <w:t>55</w:t>
        </w:r>
        <w:r>
          <w:fldChar w:fldCharType="end"/>
        </w:r>
      </w:hyperlink>
    </w:p>
    <w:p>
      <w:pPr>
        <w:pStyle w:val="TOC2"/>
        <w:tabs>
          <w:tab w:val="right" w:leader="dot" w:pos="8306"/>
        </w:tabs>
      </w:pPr>
      <w:hyperlink w:anchor="_Toc23415" w:history="1">
        <w:r>
          <w:rPr>
            <w:rFonts w:ascii="仿宋" w:eastAsia="仿宋" w:hAnsi="仿宋" w:cs="仿宋" w:hint="eastAsia"/>
            <w:lang w:eastAsia="zh-CN"/>
          </w:rPr>
          <w:t>(五)、防尘防毒措施</w:t>
        </w:r>
        <w:r>
          <w:tab/>
        </w:r>
        <w:r>
          <w:fldChar w:fldCharType="begin"/>
        </w:r>
        <w:r>
          <w:instrText xml:space="preserve"> PAGEREF _Toc23415 \h </w:instrText>
        </w:r>
        <w:r>
          <w:fldChar w:fldCharType="separate"/>
        </w:r>
        <w:r>
          <w:t>56</w:t>
        </w:r>
        <w:r>
          <w:fldChar w:fldCharType="end"/>
        </w:r>
      </w:hyperlink>
    </w:p>
    <w:p>
      <w:pPr>
        <w:pStyle w:val="TOC2"/>
        <w:tabs>
          <w:tab w:val="right" w:leader="dot" w:pos="8306"/>
        </w:tabs>
      </w:pPr>
      <w:hyperlink w:anchor="_Toc12480" w:history="1">
        <w:r>
          <w:rPr>
            <w:rFonts w:ascii="仿宋" w:eastAsia="仿宋" w:hAnsi="仿宋" w:cs="仿宋" w:hint="eastAsia"/>
            <w:lang w:eastAsia="zh-CN"/>
          </w:rPr>
          <w:t>(六)、防静电、触电防护及防雷措施</w:t>
        </w:r>
        <w:r>
          <w:tab/>
        </w:r>
        <w:r>
          <w:fldChar w:fldCharType="begin"/>
        </w:r>
        <w:r>
          <w:instrText xml:space="preserve"> PAGEREF _Toc12480 \h </w:instrText>
        </w:r>
        <w:r>
          <w:fldChar w:fldCharType="separate"/>
        </w:r>
        <w:r>
          <w:t>57</w:t>
        </w:r>
        <w:r>
          <w:fldChar w:fldCharType="end"/>
        </w:r>
      </w:hyperlink>
    </w:p>
    <w:p>
      <w:pPr>
        <w:pStyle w:val="TOC2"/>
        <w:tabs>
          <w:tab w:val="right" w:leader="dot" w:pos="8306"/>
        </w:tabs>
      </w:pPr>
      <w:hyperlink w:anchor="_Toc3180" w:history="1">
        <w:r>
          <w:rPr>
            <w:rFonts w:ascii="仿宋" w:eastAsia="仿宋" w:hAnsi="仿宋" w:cs="仿宋" w:hint="eastAsia"/>
            <w:lang w:eastAsia="zh-CN"/>
          </w:rPr>
          <w:t>(七)、机械设备安全保障措施</w:t>
        </w:r>
        <w:r>
          <w:tab/>
        </w:r>
        <w:r>
          <w:fldChar w:fldCharType="begin"/>
        </w:r>
        <w:r>
          <w:instrText xml:space="preserve"> PAGEREF _Toc3180 \h </w:instrText>
        </w:r>
        <w:r>
          <w:fldChar w:fldCharType="separate"/>
        </w:r>
        <w:r>
          <w:t>59</w:t>
        </w:r>
        <w:r>
          <w:fldChar w:fldCharType="end"/>
        </w:r>
      </w:hyperlink>
    </w:p>
    <w:p>
      <w:pPr>
        <w:pStyle w:val="TOC1"/>
        <w:tabs>
          <w:tab w:val="right" w:leader="dot" w:pos="8306"/>
        </w:tabs>
      </w:pPr>
      <w:hyperlink w:anchor="_Toc27837" w:history="1">
        <w:r>
          <w:rPr>
            <w:rFonts w:ascii="仿宋" w:eastAsia="仿宋" w:hAnsi="仿宋" w:cs="仿宋" w:hint="eastAsia"/>
            <w:lang w:eastAsia="zh-CN"/>
          </w:rPr>
          <w:t>十二、异步转移模式宽带交换机项目风险管理</w:t>
        </w:r>
        <w:r>
          <w:tab/>
        </w:r>
        <w:r>
          <w:fldChar w:fldCharType="begin"/>
        </w:r>
        <w:r>
          <w:instrText xml:space="preserve"> PAGEREF _Toc27837 \h </w:instrText>
        </w:r>
        <w:r>
          <w:fldChar w:fldCharType="separate"/>
        </w:r>
        <w:r>
          <w:t>60</w:t>
        </w:r>
        <w:r>
          <w:fldChar w:fldCharType="end"/>
        </w:r>
      </w:hyperlink>
    </w:p>
    <w:p>
      <w:pPr>
        <w:pStyle w:val="TOC2"/>
        <w:tabs>
          <w:tab w:val="right" w:leader="dot" w:pos="8306"/>
        </w:tabs>
      </w:pPr>
      <w:hyperlink w:anchor="_Toc8186" w:history="1">
        <w:r>
          <w:rPr>
            <w:rFonts w:ascii="仿宋" w:eastAsia="仿宋" w:hAnsi="仿宋" w:cs="仿宋" w:hint="eastAsia"/>
            <w:lang w:eastAsia="zh-CN"/>
          </w:rPr>
          <w:t>(一)、风险识别与评估</w:t>
        </w:r>
        <w:r>
          <w:tab/>
        </w:r>
        <w:r>
          <w:fldChar w:fldCharType="begin"/>
        </w:r>
        <w:r>
          <w:instrText xml:space="preserve"> PAGEREF _Toc8186 \h </w:instrText>
        </w:r>
        <w:r>
          <w:fldChar w:fldCharType="separate"/>
        </w:r>
        <w:r>
          <w:t>60</w:t>
        </w:r>
        <w:r>
          <w:fldChar w:fldCharType="end"/>
        </w:r>
      </w:hyperlink>
    </w:p>
    <w:p>
      <w:pPr>
        <w:pStyle w:val="TOC2"/>
        <w:tabs>
          <w:tab w:val="right" w:leader="dot" w:pos="8306"/>
        </w:tabs>
      </w:pPr>
      <w:hyperlink w:anchor="_Toc16168" w:history="1">
        <w:r>
          <w:rPr>
            <w:rFonts w:ascii="仿宋" w:eastAsia="仿宋" w:hAnsi="仿宋" w:cs="仿宋" w:hint="eastAsia"/>
            <w:lang w:eastAsia="zh-CN"/>
          </w:rPr>
          <w:t>(二)、风险应对策略</w:t>
        </w:r>
        <w:r>
          <w:tab/>
        </w:r>
        <w:r>
          <w:fldChar w:fldCharType="begin"/>
        </w:r>
        <w:r>
          <w:instrText xml:space="preserve"> PAGEREF _Toc16168 \h </w:instrText>
        </w:r>
        <w:r>
          <w:fldChar w:fldCharType="separate"/>
        </w:r>
        <w:r>
          <w:t>62</w:t>
        </w:r>
        <w:r>
          <w:fldChar w:fldCharType="end"/>
        </w:r>
      </w:hyperlink>
    </w:p>
    <w:p>
      <w:pPr>
        <w:pStyle w:val="TOC2"/>
        <w:tabs>
          <w:tab w:val="right" w:leader="dot" w:pos="8306"/>
        </w:tabs>
      </w:pPr>
      <w:hyperlink w:anchor="_Toc22177" w:history="1">
        <w:r>
          <w:rPr>
            <w:rFonts w:ascii="仿宋" w:eastAsia="仿宋" w:hAnsi="仿宋" w:cs="仿宋" w:hint="eastAsia"/>
            <w:lang w:eastAsia="zh-CN"/>
          </w:rPr>
          <w:t>(三)、风险监控与控制</w:t>
        </w:r>
        <w:r>
          <w:tab/>
        </w:r>
        <w:r>
          <w:fldChar w:fldCharType="begin"/>
        </w:r>
        <w:r>
          <w:instrText xml:space="preserve"> PAGEREF _Toc22177 \h </w:instrText>
        </w:r>
        <w:r>
          <w:fldChar w:fldCharType="separate"/>
        </w:r>
        <w:r>
          <w:t>63</w:t>
        </w:r>
        <w:r>
          <w:fldChar w:fldCharType="end"/>
        </w:r>
      </w:hyperlink>
    </w:p>
    <w:p>
      <w:pPr>
        <w:pStyle w:val="TOC1"/>
        <w:tabs>
          <w:tab w:val="right" w:leader="dot" w:pos="8306"/>
        </w:tabs>
      </w:pPr>
      <w:hyperlink w:anchor="_Toc4635" w:history="1">
        <w:r>
          <w:rPr>
            <w:rFonts w:ascii="仿宋" w:eastAsia="仿宋" w:hAnsi="仿宋" w:cs="仿宋" w:hint="eastAsia"/>
            <w:lang w:eastAsia="zh-CN"/>
          </w:rPr>
          <w:t>十三、质量管理体系</w:t>
        </w:r>
        <w:r>
          <w:tab/>
        </w:r>
        <w:r>
          <w:fldChar w:fldCharType="begin"/>
        </w:r>
        <w:r>
          <w:instrText xml:space="preserve"> PAGEREF _Toc4635 \h </w:instrText>
        </w:r>
        <w:r>
          <w:fldChar w:fldCharType="separate"/>
        </w:r>
        <w:r>
          <w:t>65</w:t>
        </w:r>
        <w:r>
          <w:fldChar w:fldCharType="end"/>
        </w:r>
      </w:hyperlink>
    </w:p>
    <w:p>
      <w:pPr>
        <w:pStyle w:val="TOC2"/>
        <w:tabs>
          <w:tab w:val="right" w:leader="dot" w:pos="8306"/>
        </w:tabs>
      </w:pPr>
      <w:hyperlink w:anchor="_Toc30509" w:history="1">
        <w:r>
          <w:rPr>
            <w:rFonts w:ascii="仿宋" w:eastAsia="仿宋" w:hAnsi="仿宋" w:cs="仿宋" w:hint="eastAsia"/>
            <w:lang w:eastAsia="zh-CN"/>
          </w:rPr>
          <w:t>(一)、质量目标与方针</w:t>
        </w:r>
        <w:r>
          <w:tab/>
        </w:r>
        <w:r>
          <w:fldChar w:fldCharType="begin"/>
        </w:r>
        <w:r>
          <w:instrText xml:space="preserve"> PAGEREF _Toc30509 \h </w:instrText>
        </w:r>
        <w:r>
          <w:fldChar w:fldCharType="separate"/>
        </w:r>
        <w:r>
          <w:t>65</w:t>
        </w:r>
        <w:r>
          <w:fldChar w:fldCharType="end"/>
        </w:r>
      </w:hyperlink>
    </w:p>
    <w:p>
      <w:pPr>
        <w:pStyle w:val="TOC2"/>
        <w:tabs>
          <w:tab w:val="right" w:leader="dot" w:pos="8306"/>
        </w:tabs>
      </w:pPr>
      <w:hyperlink w:anchor="_Toc27113" w:history="1">
        <w:r>
          <w:rPr>
            <w:rFonts w:ascii="仿宋" w:eastAsia="仿宋" w:hAnsi="仿宋" w:cs="仿宋" w:hint="eastAsia"/>
            <w:lang w:eastAsia="zh-CN"/>
          </w:rPr>
          <w:t>(二)、质量管理责任</w:t>
        </w:r>
        <w:r>
          <w:tab/>
        </w:r>
        <w:r>
          <w:fldChar w:fldCharType="begin"/>
        </w:r>
        <w:r>
          <w:instrText xml:space="preserve"> PAGEREF _Toc27113 \h </w:instrText>
        </w:r>
        <w:r>
          <w:fldChar w:fldCharType="separate"/>
        </w:r>
        <w:r>
          <w:t>66</w:t>
        </w:r>
        <w:r>
          <w:fldChar w:fldCharType="end"/>
        </w:r>
      </w:hyperlink>
    </w:p>
    <w:p>
      <w:pPr>
        <w:pStyle w:val="TOC2"/>
        <w:tabs>
          <w:tab w:val="right" w:leader="dot" w:pos="8306"/>
        </w:tabs>
      </w:pPr>
      <w:hyperlink w:anchor="_Toc12944" w:history="1">
        <w:r>
          <w:rPr>
            <w:rFonts w:ascii="仿宋" w:eastAsia="仿宋" w:hAnsi="仿宋" w:cs="仿宋" w:hint="eastAsia"/>
            <w:lang w:eastAsia="zh-CN"/>
          </w:rPr>
          <w:t>(三)、质量管理体系文件</w:t>
        </w:r>
        <w:r>
          <w:tab/>
        </w:r>
        <w:r>
          <w:fldChar w:fldCharType="begin"/>
        </w:r>
        <w:r>
          <w:instrText xml:space="preserve"> PAGEREF _Toc12944 \h </w:instrText>
        </w:r>
        <w:r>
          <w:fldChar w:fldCharType="separate"/>
        </w:r>
        <w:r>
          <w:t>67</w:t>
        </w:r>
        <w:r>
          <w:fldChar w:fldCharType="end"/>
        </w:r>
      </w:hyperlink>
    </w:p>
    <w:p>
      <w:pPr>
        <w:pStyle w:val="TOC2"/>
        <w:tabs>
          <w:tab w:val="right" w:leader="dot" w:pos="8306"/>
        </w:tabs>
      </w:pPr>
      <w:hyperlink w:anchor="_Toc8699" w:history="1">
        <w:r>
          <w:rPr>
            <w:rFonts w:ascii="仿宋" w:eastAsia="仿宋" w:hAnsi="仿宋" w:cs="仿宋" w:hint="eastAsia"/>
            <w:lang w:eastAsia="zh-CN"/>
          </w:rPr>
          <w:t>(四)、质量培训与教育</w:t>
        </w:r>
        <w:r>
          <w:tab/>
        </w:r>
        <w:r>
          <w:fldChar w:fldCharType="begin"/>
        </w:r>
        <w:r>
          <w:instrText xml:space="preserve"> PAGEREF _Toc8699 \h </w:instrText>
        </w:r>
        <w:r>
          <w:fldChar w:fldCharType="separate"/>
        </w:r>
        <w:r>
          <w:t>69</w:t>
        </w:r>
        <w:r>
          <w:fldChar w:fldCharType="end"/>
        </w:r>
      </w:hyperlink>
    </w:p>
    <w:p>
      <w:pPr>
        <w:pStyle w:val="TOC2"/>
        <w:tabs>
          <w:tab w:val="right" w:leader="dot" w:pos="8306"/>
        </w:tabs>
      </w:pPr>
      <w:hyperlink w:anchor="_Toc13254" w:history="1">
        <w:r>
          <w:rPr>
            <w:rFonts w:ascii="仿宋" w:eastAsia="仿宋" w:hAnsi="仿宋" w:cs="仿宋" w:hint="eastAsia"/>
            <w:lang w:eastAsia="zh-CN"/>
          </w:rPr>
          <w:t>(五)、质量审核与评价</w:t>
        </w:r>
        <w:r>
          <w:tab/>
        </w:r>
        <w:r>
          <w:fldChar w:fldCharType="begin"/>
        </w:r>
        <w:r>
          <w:instrText xml:space="preserve"> PAGEREF _Toc13254 \h </w:instrText>
        </w:r>
        <w:r>
          <w:fldChar w:fldCharType="separate"/>
        </w:r>
        <w:r>
          <w:t>71</w:t>
        </w:r>
        <w:r>
          <w:fldChar w:fldCharType="end"/>
        </w:r>
      </w:hyperlink>
    </w:p>
    <w:p>
      <w:pPr>
        <w:pStyle w:val="TOC2"/>
        <w:tabs>
          <w:tab w:val="right" w:leader="dot" w:pos="8306"/>
        </w:tabs>
      </w:pPr>
      <w:hyperlink w:anchor="_Toc27056" w:history="1">
        <w:r>
          <w:rPr>
            <w:rFonts w:ascii="仿宋" w:eastAsia="仿宋" w:hAnsi="仿宋" w:cs="仿宋" w:hint="eastAsia"/>
            <w:lang w:eastAsia="zh-CN"/>
          </w:rPr>
          <w:t>(六)、不符合与纠正措施</w:t>
        </w:r>
        <w:r>
          <w:tab/>
        </w:r>
        <w:r>
          <w:fldChar w:fldCharType="begin"/>
        </w:r>
        <w:r>
          <w:instrText xml:space="preserve"> PAGEREF _Toc27056 \h </w:instrText>
        </w:r>
        <w:r>
          <w:fldChar w:fldCharType="separate"/>
        </w:r>
        <w:r>
          <w:t>72</w:t>
        </w:r>
        <w:r>
          <w:fldChar w:fldCharType="end"/>
        </w:r>
      </w:hyperlink>
    </w:p>
    <w:p>
      <w:pPr>
        <w:pStyle w:val="TOC1"/>
        <w:tabs>
          <w:tab w:val="right" w:leader="dot" w:pos="8306"/>
        </w:tabs>
      </w:pPr>
      <w:hyperlink w:anchor="_Toc9151" w:history="1">
        <w:r>
          <w:rPr>
            <w:rFonts w:ascii="仿宋" w:eastAsia="仿宋" w:hAnsi="仿宋" w:cs="仿宋" w:hint="eastAsia"/>
            <w:lang w:eastAsia="zh-CN"/>
          </w:rPr>
          <w:t>十四、异步转移模式宽带交换机项目实施时间节点</w:t>
        </w:r>
        <w:r>
          <w:tab/>
        </w:r>
        <w:r>
          <w:fldChar w:fldCharType="begin"/>
        </w:r>
        <w:r>
          <w:instrText xml:space="preserve"> PAGEREF _Toc9151 \h </w:instrText>
        </w:r>
        <w:r>
          <w:fldChar w:fldCharType="separate"/>
        </w:r>
        <w:r>
          <w:t>73</w:t>
        </w:r>
        <w:r>
          <w:fldChar w:fldCharType="end"/>
        </w:r>
      </w:hyperlink>
    </w:p>
    <w:p>
      <w:pPr>
        <w:pStyle w:val="TOC2"/>
        <w:tabs>
          <w:tab w:val="right" w:leader="dot" w:pos="8306"/>
        </w:tabs>
      </w:pPr>
      <w:hyperlink w:anchor="_Toc18717" w:history="1">
        <w:r>
          <w:rPr>
            <w:rFonts w:ascii="仿宋" w:eastAsia="仿宋" w:hAnsi="仿宋" w:cs="仿宋" w:hint="eastAsia"/>
            <w:lang w:eastAsia="zh-CN"/>
          </w:rPr>
          <w:t>(一)、异步转移模式宽带交换机项目启动阶段时间节点</w:t>
        </w:r>
        <w:r>
          <w:tab/>
        </w:r>
        <w:r>
          <w:fldChar w:fldCharType="begin"/>
        </w:r>
        <w:r>
          <w:instrText xml:space="preserve"> PAGEREF _Toc18717 \h </w:instrText>
        </w:r>
        <w:r>
          <w:fldChar w:fldCharType="separate"/>
        </w:r>
        <w:r>
          <w:t>73</w:t>
        </w:r>
        <w:r>
          <w:fldChar w:fldCharType="end"/>
        </w:r>
      </w:hyperlink>
    </w:p>
    <w:p>
      <w:pPr>
        <w:pStyle w:val="TOC2"/>
        <w:tabs>
          <w:tab w:val="right" w:leader="dot" w:pos="8306"/>
        </w:tabs>
      </w:pPr>
      <w:hyperlink w:anchor="_Toc27031" w:history="1">
        <w:r>
          <w:rPr>
            <w:rFonts w:ascii="仿宋" w:eastAsia="仿宋" w:hAnsi="仿宋" w:cs="仿宋" w:hint="eastAsia"/>
            <w:lang w:eastAsia="zh-CN"/>
          </w:rPr>
          <w:t>(二)、异步转移模式宽带交换机项目执行阶段时间节点</w:t>
        </w:r>
        <w:r>
          <w:tab/>
        </w:r>
        <w:r>
          <w:fldChar w:fldCharType="begin"/>
        </w:r>
        <w:r>
          <w:instrText xml:space="preserve"> PAGEREF _Toc27031 \h </w:instrText>
        </w:r>
        <w:r>
          <w:fldChar w:fldCharType="separate"/>
        </w:r>
        <w:r>
          <w:t>75</w:t>
        </w:r>
        <w:r>
          <w:fldChar w:fldCharType="end"/>
        </w:r>
      </w:hyperlink>
    </w:p>
    <w:p>
      <w:pPr>
        <w:pStyle w:val="TOC2"/>
        <w:tabs>
          <w:tab w:val="right" w:leader="dot" w:pos="8306"/>
        </w:tabs>
      </w:pPr>
      <w:hyperlink w:anchor="_Toc29913" w:history="1">
        <w:r>
          <w:rPr>
            <w:rFonts w:ascii="仿宋" w:eastAsia="仿宋" w:hAnsi="仿宋" w:cs="仿宋" w:hint="eastAsia"/>
            <w:lang w:eastAsia="zh-CN"/>
          </w:rPr>
          <w:t>(三)、异步转移模式宽带交换机项目完成阶段时间节点</w:t>
        </w:r>
        <w:r>
          <w:tab/>
        </w:r>
        <w:r>
          <w:fldChar w:fldCharType="begin"/>
        </w:r>
        <w:r>
          <w:instrText xml:space="preserve"> PAGEREF _Toc29913 \h </w:instrText>
        </w:r>
        <w:r>
          <w:fldChar w:fldCharType="separate"/>
        </w:r>
        <w:r>
          <w:t>76</w:t>
        </w:r>
        <w:r>
          <w:fldChar w:fldCharType="end"/>
        </w:r>
      </w:hyperlink>
    </w:p>
    <w:p>
      <w:pPr>
        <w:pStyle w:val="TOC1"/>
        <w:tabs>
          <w:tab w:val="right" w:leader="dot" w:pos="8306"/>
        </w:tabs>
      </w:pPr>
      <w:hyperlink w:anchor="_Toc29105" w:history="1">
        <w:r>
          <w:rPr>
            <w:rFonts w:ascii="仿宋" w:eastAsia="仿宋" w:hAnsi="仿宋" w:cs="仿宋" w:hint="eastAsia"/>
            <w:lang w:eastAsia="zh-CN"/>
          </w:rPr>
          <w:t>十五、异步转移模式宽带交换机项目治理与监督</w:t>
        </w:r>
        <w:r>
          <w:tab/>
        </w:r>
        <w:r>
          <w:fldChar w:fldCharType="begin"/>
        </w:r>
        <w:r>
          <w:instrText xml:space="preserve"> PAGEREF _Toc29105 \h </w:instrText>
        </w:r>
        <w:r>
          <w:fldChar w:fldCharType="separate"/>
        </w:r>
        <w:r>
          <w:t>77</w:t>
        </w:r>
        <w:r>
          <w:fldChar w:fldCharType="end"/>
        </w:r>
      </w:hyperlink>
    </w:p>
    <w:p>
      <w:pPr>
        <w:pStyle w:val="TOC2"/>
        <w:tabs>
          <w:tab w:val="right" w:leader="dot" w:pos="8306"/>
        </w:tabs>
      </w:pPr>
      <w:hyperlink w:anchor="_Toc12613" w:history="1">
        <w:r>
          <w:rPr>
            <w:rFonts w:ascii="仿宋" w:eastAsia="仿宋" w:hAnsi="仿宋" w:cs="仿宋" w:hint="eastAsia"/>
            <w:lang w:eastAsia="zh-CN"/>
          </w:rPr>
          <w:t>(一)、异步转移模式宽带交换机项目治理结构</w:t>
        </w:r>
        <w:r>
          <w:tab/>
        </w:r>
        <w:r>
          <w:fldChar w:fldCharType="begin"/>
        </w:r>
        <w:r>
          <w:instrText xml:space="preserve"> PAGEREF _Toc12613 \h </w:instrText>
        </w:r>
        <w:r>
          <w:fldChar w:fldCharType="separate"/>
        </w:r>
        <w:r>
          <w:t>77</w:t>
        </w:r>
        <w:r>
          <w:fldChar w:fldCharType="end"/>
        </w:r>
      </w:hyperlink>
    </w:p>
    <w:p>
      <w:pPr>
        <w:pStyle w:val="TOC2"/>
        <w:tabs>
          <w:tab w:val="right" w:leader="dot" w:pos="8306"/>
        </w:tabs>
      </w:pPr>
      <w:hyperlink w:anchor="_Toc23139" w:history="1">
        <w:r>
          <w:rPr>
            <w:rFonts w:ascii="仿宋" w:eastAsia="仿宋" w:hAnsi="仿宋" w:cs="仿宋" w:hint="eastAsia"/>
            <w:lang w:eastAsia="zh-CN"/>
          </w:rPr>
          <w:t>(二)、监督与审计</w:t>
        </w:r>
        <w:r>
          <w:tab/>
        </w:r>
        <w:r>
          <w:fldChar w:fldCharType="begin"/>
        </w:r>
        <w:r>
          <w:instrText xml:space="preserve"> PAGEREF _Toc23139 \h </w:instrText>
        </w:r>
        <w:r>
          <w:fldChar w:fldCharType="separate"/>
        </w:r>
        <w:r>
          <w:t>78</w:t>
        </w:r>
        <w:r>
          <w:fldChar w:fldCharType="end"/>
        </w:r>
      </w:hyperlink>
    </w:p>
    <w:p>
      <w:pPr>
        <w:pStyle w:val="TOC1"/>
        <w:tabs>
          <w:tab w:val="right" w:leader="dot" w:pos="8306"/>
        </w:tabs>
      </w:pPr>
      <w:hyperlink w:anchor="_Toc18666" w:history="1">
        <w:r>
          <w:rPr>
            <w:rFonts w:ascii="仿宋" w:eastAsia="仿宋" w:hAnsi="仿宋" w:cs="仿宋" w:hint="eastAsia"/>
            <w:lang w:eastAsia="zh-CN"/>
          </w:rPr>
          <w:t>十六、利益相关者分析与沟通计划</w:t>
        </w:r>
        <w:r>
          <w:tab/>
        </w:r>
        <w:r>
          <w:fldChar w:fldCharType="begin"/>
        </w:r>
        <w:r>
          <w:instrText xml:space="preserve"> PAGEREF _Toc18666 \h </w:instrText>
        </w:r>
        <w:r>
          <w:fldChar w:fldCharType="separate"/>
        </w:r>
        <w:r>
          <w:t>80</w:t>
        </w:r>
        <w:r>
          <w:fldChar w:fldCharType="end"/>
        </w:r>
      </w:hyperlink>
    </w:p>
    <w:p>
      <w:pPr>
        <w:pStyle w:val="TOC2"/>
        <w:tabs>
          <w:tab w:val="right" w:leader="dot" w:pos="8306"/>
        </w:tabs>
      </w:pPr>
      <w:hyperlink w:anchor="_Toc7005" w:history="1">
        <w:r>
          <w:rPr>
            <w:rFonts w:ascii="仿宋" w:eastAsia="仿宋" w:hAnsi="仿宋" w:cs="仿宋" w:hint="eastAsia"/>
            <w:lang w:eastAsia="zh-CN"/>
          </w:rPr>
          <w:t>(一)、利益相关者分析</w:t>
        </w:r>
        <w:r>
          <w:tab/>
        </w:r>
        <w:r>
          <w:fldChar w:fldCharType="begin"/>
        </w:r>
        <w:r>
          <w:instrText xml:space="preserve"> PAGEREF _Toc7005 \h </w:instrText>
        </w:r>
        <w:r>
          <w:fldChar w:fldCharType="separate"/>
        </w:r>
        <w:r>
          <w:t>80</w:t>
        </w:r>
        <w:r>
          <w:fldChar w:fldCharType="end"/>
        </w:r>
      </w:hyperlink>
    </w:p>
    <w:p>
      <w:pPr>
        <w:pStyle w:val="TOC2"/>
        <w:tabs>
          <w:tab w:val="right" w:leader="dot" w:pos="8306"/>
        </w:tabs>
      </w:pPr>
      <w:hyperlink w:anchor="_Toc30432" w:history="1">
        <w:r>
          <w:rPr>
            <w:rFonts w:ascii="仿宋" w:eastAsia="仿宋" w:hAnsi="仿宋" w:cs="仿宋" w:hint="eastAsia"/>
            <w:lang w:eastAsia="zh-CN"/>
          </w:rPr>
          <w:t>(二)、沟通计划</w:t>
        </w:r>
        <w:r>
          <w:tab/>
        </w:r>
        <w:r>
          <w:fldChar w:fldCharType="begin"/>
        </w:r>
        <w:r>
          <w:instrText xml:space="preserve"> PAGEREF _Toc30432 \h </w:instrText>
        </w:r>
        <w:r>
          <w:fldChar w:fldCharType="separate"/>
        </w:r>
        <w:r>
          <w:t>81</w:t>
        </w:r>
        <w:r>
          <w:fldChar w:fldCharType="end"/>
        </w:r>
      </w:hyperlink>
    </w:p>
    <w:p>
      <w:pPr>
        <w:pStyle w:val="TOC1"/>
        <w:tabs>
          <w:tab w:val="right" w:leader="dot" w:pos="8306"/>
        </w:tabs>
      </w:pPr>
      <w:hyperlink w:anchor="_Toc9457" w:history="1">
        <w:r>
          <w:rPr>
            <w:rFonts w:ascii="仿宋" w:eastAsia="仿宋" w:hAnsi="仿宋" w:cs="仿宋" w:hint="eastAsia"/>
            <w:lang w:eastAsia="zh-CN"/>
          </w:rPr>
          <w:t>十七、营销与推广策略</w:t>
        </w:r>
        <w:r>
          <w:tab/>
        </w:r>
        <w:r>
          <w:fldChar w:fldCharType="begin"/>
        </w:r>
        <w:r>
          <w:instrText xml:space="preserve"> PAGEREF _Toc9457 \h </w:instrText>
        </w:r>
        <w:r>
          <w:fldChar w:fldCharType="separate"/>
        </w:r>
        <w:r>
          <w:t>82</w:t>
        </w:r>
        <w:r>
          <w:fldChar w:fldCharType="end"/>
        </w:r>
      </w:hyperlink>
    </w:p>
    <w:p>
      <w:pPr>
        <w:pStyle w:val="TOC2"/>
        <w:tabs>
          <w:tab w:val="right" w:leader="dot" w:pos="8306"/>
        </w:tabs>
      </w:pPr>
      <w:hyperlink w:anchor="_Toc28000" w:history="1">
        <w:r>
          <w:rPr>
            <w:rFonts w:ascii="仿宋" w:eastAsia="仿宋" w:hAnsi="仿宋" w:cs="仿宋" w:hint="eastAsia"/>
            <w:lang w:eastAsia="zh-CN"/>
          </w:rPr>
          <w:t>(一)、产品/服务定位与特点</w:t>
        </w:r>
        <w:r>
          <w:tab/>
        </w:r>
        <w:r>
          <w:fldChar w:fldCharType="begin"/>
        </w:r>
        <w:r>
          <w:instrText xml:space="preserve"> PAGEREF _Toc28000 \h </w:instrText>
        </w:r>
        <w:r>
          <w:fldChar w:fldCharType="separate"/>
        </w:r>
        <w:r>
          <w:t>82</w:t>
        </w:r>
        <w:r>
          <w:fldChar w:fldCharType="end"/>
        </w:r>
      </w:hyperlink>
    </w:p>
    <w:p>
      <w:pPr>
        <w:pStyle w:val="TOC2"/>
        <w:tabs>
          <w:tab w:val="right" w:leader="dot" w:pos="8306"/>
        </w:tabs>
      </w:pPr>
      <w:hyperlink w:anchor="_Toc7903" w:history="1">
        <w:r>
          <w:rPr>
            <w:rFonts w:ascii="仿宋" w:eastAsia="仿宋" w:hAnsi="仿宋" w:cs="仿宋" w:hint="eastAsia"/>
            <w:lang w:eastAsia="zh-CN"/>
          </w:rPr>
          <w:t>(二)、市场定位与竞争分析</w:t>
        </w:r>
        <w:r>
          <w:tab/>
        </w:r>
        <w:r>
          <w:fldChar w:fldCharType="begin"/>
        </w:r>
        <w:r>
          <w:instrText xml:space="preserve"> PAGEREF _Toc7903 \h </w:instrText>
        </w:r>
        <w:r>
          <w:fldChar w:fldCharType="separate"/>
        </w:r>
        <w:r>
          <w:t>84</w:t>
        </w:r>
        <w:r>
          <w:fldChar w:fldCharType="end"/>
        </w:r>
      </w:hyperlink>
    </w:p>
    <w:p>
      <w:pPr>
        <w:pStyle w:val="TOC2"/>
        <w:tabs>
          <w:tab w:val="right" w:leader="dot" w:pos="8306"/>
        </w:tabs>
      </w:pPr>
      <w:hyperlink w:anchor="_Toc8683" w:history="1">
        <w:r>
          <w:rPr>
            <w:rFonts w:ascii="仿宋" w:eastAsia="仿宋" w:hAnsi="仿宋" w:cs="仿宋" w:hint="eastAsia"/>
            <w:lang w:eastAsia="zh-CN"/>
          </w:rPr>
          <w:t>(三)、营销渠道与策略</w:t>
        </w:r>
        <w:r>
          <w:tab/>
        </w:r>
        <w:r>
          <w:fldChar w:fldCharType="begin"/>
        </w:r>
        <w:r>
          <w:instrText xml:space="preserve"> PAGEREF _Toc8683 \h </w:instrText>
        </w:r>
        <w:r>
          <w:fldChar w:fldCharType="separate"/>
        </w:r>
        <w:r>
          <w:t>85</w:t>
        </w:r>
        <w:r>
          <w:fldChar w:fldCharType="end"/>
        </w:r>
      </w:hyperlink>
    </w:p>
    <w:p>
      <w:pPr>
        <w:pStyle w:val="TOC2"/>
        <w:tabs>
          <w:tab w:val="right" w:leader="dot" w:pos="8306"/>
        </w:tabs>
      </w:pPr>
      <w:hyperlink w:anchor="_Toc27230" w:history="1">
        <w:r>
          <w:rPr>
            <w:rFonts w:ascii="仿宋" w:eastAsia="仿宋" w:hAnsi="仿宋" w:cs="仿宋" w:hint="eastAsia"/>
            <w:lang w:eastAsia="zh-CN"/>
          </w:rPr>
          <w:t>(四)、推广与宣传活动</w:t>
        </w:r>
        <w:r>
          <w:tab/>
        </w:r>
        <w:r>
          <w:fldChar w:fldCharType="begin"/>
        </w:r>
        <w:r>
          <w:instrText xml:space="preserve"> PAGEREF _Toc27230 \h </w:instrText>
        </w:r>
        <w:r>
          <w:fldChar w:fldCharType="separate"/>
        </w:r>
        <w:r>
          <w:t>86</w:t>
        </w:r>
        <w:r>
          <w:fldChar w:fldCharType="end"/>
        </w:r>
      </w:hyperlink>
    </w:p>
    <w:p>
      <w:pPr>
        <w:pStyle w:val="TOC1"/>
        <w:tabs>
          <w:tab w:val="right" w:leader="dot" w:pos="8306"/>
        </w:tabs>
      </w:pPr>
      <w:hyperlink w:anchor="_Toc5039" w:history="1">
        <w:r>
          <w:rPr>
            <w:rFonts w:ascii="仿宋" w:eastAsia="仿宋" w:hAnsi="仿宋" w:cs="仿宋" w:hint="eastAsia"/>
            <w:lang w:eastAsia="zh-CN"/>
          </w:rPr>
          <w:t>十八、异步转移模式宽带交换机项目变更管理</w:t>
        </w:r>
        <w:r>
          <w:tab/>
        </w:r>
        <w:r>
          <w:fldChar w:fldCharType="begin"/>
        </w:r>
        <w:r>
          <w:instrText xml:space="preserve"> PAGEREF _Toc5039 \h </w:instrText>
        </w:r>
        <w:r>
          <w:fldChar w:fldCharType="separate"/>
        </w:r>
        <w:r>
          <w:t>91</w:t>
        </w:r>
        <w:r>
          <w:fldChar w:fldCharType="end"/>
        </w:r>
      </w:hyperlink>
    </w:p>
    <w:p>
      <w:pPr>
        <w:pStyle w:val="TOC2"/>
        <w:tabs>
          <w:tab w:val="right" w:leader="dot" w:pos="8306"/>
        </w:tabs>
      </w:pPr>
      <w:hyperlink w:anchor="_Toc26990" w:history="1">
        <w:r>
          <w:rPr>
            <w:rFonts w:ascii="仿宋" w:eastAsia="仿宋" w:hAnsi="仿宋" w:cs="仿宋" w:hint="eastAsia"/>
            <w:lang w:eastAsia="zh-CN"/>
          </w:rPr>
          <w:t>(一)、变更申请与评估</w:t>
        </w:r>
        <w:r>
          <w:tab/>
        </w:r>
        <w:r>
          <w:fldChar w:fldCharType="begin"/>
        </w:r>
        <w:r>
          <w:instrText xml:space="preserve"> PAGEREF _Toc26990 \h </w:instrText>
        </w:r>
        <w:r>
          <w:fldChar w:fldCharType="separate"/>
        </w:r>
        <w:r>
          <w:t>91</w:t>
        </w:r>
        <w:r>
          <w:fldChar w:fldCharType="end"/>
        </w:r>
      </w:hyperlink>
    </w:p>
    <w:p>
      <w:pPr>
        <w:pStyle w:val="TOC2"/>
        <w:tabs>
          <w:tab w:val="right" w:leader="dot" w:pos="8306"/>
        </w:tabs>
      </w:pPr>
      <w:hyperlink w:anchor="_Toc9745" w:history="1">
        <w:r>
          <w:rPr>
            <w:rFonts w:ascii="仿宋" w:eastAsia="仿宋" w:hAnsi="仿宋" w:cs="仿宋" w:hint="eastAsia"/>
            <w:lang w:eastAsia="zh-CN"/>
          </w:rPr>
          <w:t>(二)、变更实施与控制</w:t>
        </w:r>
        <w:r>
          <w:tab/>
        </w:r>
        <w:r>
          <w:fldChar w:fldCharType="begin"/>
        </w:r>
        <w:r>
          <w:instrText xml:space="preserve"> PAGEREF _Toc9745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488"/>
      <w:r>
        <w:rPr>
          <w:rFonts w:ascii="仿宋" w:eastAsia="仿宋" w:hAnsi="仿宋" w:cs="仿宋" w:hint="eastAsia"/>
          <w:sz w:val="28"/>
          <w:lang w:eastAsia="zh-CN"/>
        </w:rPr>
        <w:t>一、异步转移模式宽带交换机项目建设背景及必要性分析</w:t>
      </w:r>
      <w:bookmarkEnd w:id="2"/>
    </w:p>
    <w:p>
      <w:pPr>
        <w:pStyle w:val="Heading2"/>
        <w:rPr>
          <w:rFonts w:ascii="仿宋" w:eastAsia="仿宋" w:hAnsi="仿宋" w:cs="仿宋" w:hint="eastAsia"/>
          <w:lang w:eastAsia="zh-CN"/>
        </w:rPr>
      </w:pPr>
      <w:bookmarkStart w:id="3" w:name="_Toc24359"/>
      <w:r>
        <w:rPr>
          <w:rFonts w:ascii="仿宋" w:eastAsia="仿宋" w:hAnsi="仿宋" w:cs="仿宋" w:hint="eastAsia"/>
          <w:lang w:eastAsia="zh-CN"/>
        </w:rPr>
        <w:t>(一)、异步转移模式宽带交换机项目背景分析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异步转移模式宽带交换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异步转移模式宽带交换机项目在这个潮流中的定位。同时，我们将关注行业内涌现的新兴机遇，以便异步转移模式宽带交换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异步转移模式宽带交换机项目提供了强大的发展动力。我们将聚焦于行业内最新的技术发展趋势，包括但不限于人工智能、大数据分析、物联网等领域。通过深度的技术研究，我们将确保异步转移模式宽带交换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异步转移模式宽带交换机项目发展的源泉。我们将投入更多的精力对市场需求进行深入剖析，超越表面的需求，深入挖掘潜在的市场痛点和机遇。通过对市场需求的细致了解，异步转移模式宽带交换机项目将更有针对性地设计解决方案，满足市场的多样化需求，从而更好地促进异步转移模式宽带交换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异步转移模式宽带交换机项目战略至关重要。我们将对竞争态势进行更为深入的分析，包括但不限于市场份额、产品特点、客户满意度等多个维度。通过深度的竞争分析，异步转移模式宽带交换机项目将能够更准确地把握市场脉搏，制定具有竞争力的异步转移模式宽带交换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异步转移模式宽带交换机项目的发展具有直接的影响。我们将进行更为全面的法规和政策分析，了解行业发展中的潜在法律风险和合规挑战。通过充分了解和遵守相关法规，异步转移模式宽带交换机项目将确保在法律框架内合法合规运营，为异步转移模式宽带交换机项目的稳健发展提供有力支持。</w:t>
      </w:r>
    </w:p>
    <w:p>
      <w:pPr>
        <w:pStyle w:val="Heading2"/>
        <w:ind w:firstLine="560" w:firstLineChars="200"/>
        <w:rPr>
          <w:rFonts w:ascii="仿宋" w:eastAsia="仿宋" w:hAnsi="仿宋" w:cs="仿宋" w:hint="eastAsia"/>
          <w:sz w:val="28"/>
          <w:lang w:eastAsia="zh-CN"/>
        </w:rPr>
      </w:pPr>
      <w:bookmarkStart w:id="4" w:name="_Toc29056"/>
      <w:r>
        <w:rPr>
          <w:rFonts w:ascii="仿宋" w:eastAsia="仿宋" w:hAnsi="仿宋" w:cs="仿宋" w:hint="eastAsia"/>
          <w:sz w:val="28"/>
          <w:lang w:eastAsia="zh-CN"/>
        </w:rPr>
        <w:t>(二)、异步转移模式宽带交换机项目建设必要性分析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建设的迫切性源于对行业发展趋势的深刻洞察。我们正处于一个行业变革的时代，科技创新、数字化转型成为企业发展的关键动力。异步转移模式宽带交换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建设不仅仅是为了跟上潮流，更是为了通过技术创新推动企业的持续发展。通过引入先进的技术和解决方案，异步转移模式宽带交换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异步转移模式宽带交换机项目的建设成为必然选择，通过提高产品质量、拓展服务领域，从而在竞争中获得更多的机会。异步转移模式宽带交换机项目建设将使企业更好地适应市场需求，增强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异步转移模式宽带交换机项目建设的必要性体现在对客户需求更精准的满足。通过异步转移模式宽带交换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建设的背后是对企业持续创新的追求。只有通过不断创新，企业才能在竞争中立于不败之地。异步转移模式宽带交换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229"/>
      <w:r>
        <w:rPr>
          <w:rFonts w:ascii="仿宋" w:eastAsia="仿宋" w:hAnsi="仿宋" w:cs="仿宋" w:hint="eastAsia"/>
          <w:sz w:val="28"/>
          <w:lang w:eastAsia="zh-CN"/>
        </w:rPr>
        <w:t>二、异步转移模式宽带交换机项目文档管理</w:t>
      </w:r>
      <w:bookmarkEnd w:id="5"/>
    </w:p>
    <w:p>
      <w:pPr>
        <w:pStyle w:val="Heading2"/>
        <w:rPr>
          <w:rFonts w:ascii="仿宋" w:eastAsia="仿宋" w:hAnsi="仿宋" w:cs="仿宋" w:hint="eastAsia"/>
          <w:lang w:eastAsia="zh-CN"/>
        </w:rPr>
      </w:pPr>
      <w:bookmarkStart w:id="6" w:name="_Toc1311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异步转移模式宽带交换机项目高度重视文档的质量和准确性，以支持异步转移模式宽带交换机项目的各项活动和决策。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文档的编制始于异步转移模式宽带交换机项目计划的初期，我们制定了详细的文档编制计划，明确了每个文档的内容、格式和编写责任人。在异步转移模式宽带交换机项目启动阶段，我们首先编制了异步转移模式宽带交换机项目章程，明确定义了异步转移模式宽带交换机项目的目标、范围、风险等关键要素。随后，异步转移模式宽带交换机项目团队根据计划陆续编制了需求文档、设计文档、测试文档等各类文档，确保异步转移模式宽带交换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异步转移模式宽带交换机项目管理中的重要环节，旨在确保异步转移模式宽带交换机项目文档符合质量标准和异步转移模式宽带交换机项目需求。在异步转移模式宽带交换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异步转移模式宽带交换机项目相关利益方和专业领域的专家对文档进行独立审查。这有助于获取更全面、客观的反馈，确保异步转移模式宽带交换机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在文档编制与审查方面建立了严格的管理机制，通过规范的流程和多维度的审查，确保异步转移模式宽带交换机项目文档的质量、准确性和可靠性，为异步转移模式宽带交换机项目的顺利推进提供了有力支持。</w:t>
      </w:r>
    </w:p>
    <w:p>
      <w:pPr>
        <w:pStyle w:val="Heading2"/>
        <w:ind w:firstLine="560" w:firstLineChars="200"/>
        <w:rPr>
          <w:rFonts w:ascii="仿宋" w:eastAsia="仿宋" w:hAnsi="仿宋" w:cs="仿宋" w:hint="eastAsia"/>
          <w:sz w:val="28"/>
          <w:lang w:eastAsia="zh-CN"/>
        </w:rPr>
      </w:pPr>
      <w:bookmarkStart w:id="7" w:name="_Toc1950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在异步转移模式宽带交换机项目中，我们致力于优化文档发布与分发过程，以确保信息的高效传递和团队间协作的顺畅进行。以下是我们采取的关键优化策略：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我们通过多渠道发布文档，包括电子邮件、异步转移模式宽带交换机项目管理平台、内部网站等，以满足不同团队成员的偏好和需求。多渠道发布确保了信息的全面覆盖。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我们采用了精细的权限控制，确保只有授权人员可以访问敏感信息。这种安全措施保护了异步转移模式宽带交换机项目文档的机密性，防止了未经授权的信息泄露。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557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异步转移模式宽带交换机项目生命周期中一个至关重要的环节，直接关系到异步转移模式宽带交换机项目信息的长期保存和历史记录的完整性。在异步转移模式宽带交换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1129"/>
      <w:r>
        <w:rPr>
          <w:rFonts w:ascii="仿宋" w:eastAsia="仿宋" w:hAnsi="仿宋" w:cs="仿宋" w:hint="eastAsia"/>
          <w:sz w:val="28"/>
          <w:lang w:eastAsia="zh-CN"/>
        </w:rPr>
        <w:t>三、异步转移模式宽带交换机项目危机管理</w:t>
      </w:r>
      <w:bookmarkEnd w:id="9"/>
    </w:p>
    <w:p>
      <w:pPr>
        <w:pStyle w:val="Heading2"/>
        <w:rPr>
          <w:rFonts w:ascii="仿宋" w:eastAsia="仿宋" w:hAnsi="仿宋" w:cs="仿宋" w:hint="eastAsia"/>
          <w:lang w:eastAsia="zh-CN"/>
        </w:rPr>
      </w:pPr>
      <w:bookmarkStart w:id="10" w:name="_Toc19420"/>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异步转移模式宽带交换机项目危机管理中，危机预警与识别是确保异步转移模式宽带交换机项目稳健运行的核心步骤。通过建立全面的监测机制，异步转移模式宽带交换机项目团队旨在及时发现和理解潜在的风险和危机因素，以便采取及时的预防和应对措施，确保异步转移模式宽带交换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异步转移模式宽带交换机项目团队全面分析了整个异步转移模式宽带交换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异步转移模式宽带交换机项目团队着重于明确定义异步转移模式宽带交换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异步转移模式宽带交换机项目进展的持续监控，团队能够及时发现潜在问题并作出迅速反应。异步转移模式宽带交换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异步转移模式宽带交换机项目得以更有序、可控地推进。</w:t>
      </w:r>
    </w:p>
    <w:p>
      <w:pPr>
        <w:pStyle w:val="Heading2"/>
        <w:ind w:firstLine="560" w:firstLineChars="200"/>
        <w:rPr>
          <w:rFonts w:ascii="仿宋" w:eastAsia="仿宋" w:hAnsi="仿宋" w:cs="仿宋" w:hint="eastAsia"/>
          <w:sz w:val="28"/>
          <w:lang w:eastAsia="zh-CN"/>
        </w:rPr>
      </w:pPr>
      <w:bookmarkStart w:id="11" w:name="_Toc726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在危机发生时，异步转移模式宽带交换机项目团队立即行动，成立了应急小组。该小组的任务是迅速制定并实施紧急应对措施，以最小化潜在损失。以下是采取的主要措施：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暂停异步转移模式宽带交换机项目进度：为遏制危机蔓延，异步转移模式宽带交换机项目暂时停止进行，以便全面评估当前状况。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资源重新分配：重新评估异步转移模式宽带交换机项目资源的分配，确保最大限度地减小损失。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实时沟通：与关键利益相关者建立实时沟通机制，向他们传递异步转移模式宽带交换机项目危机的实际状况，保障异步转移模式宽带交换机项目核心利益。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在紧急应对的同时，异步转移模式宽带交换机项目团队强调了团队协作和有效沟通的重要性。以下是团队协作的关键举措：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信息共享机制：建立了信息共享平台，确保团队成员能够及时获取异步转移模式宽带交换机项目危机的实时信息。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领导者沟通：异步转移模式宽带交换机项目领导者通过定期会议和即时沟通工具，指导团队应对危机，保持团队稳定运行。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随着危机得到初步控制，异步转移模式宽带交换机项目团队转向制定恢复计划，以确保异步转移模式宽带交换机项目能够从中迅速恢复。主要恢复计划包括：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修复受损的进度计划：重新评估异步转移模式宽带交换机项目进度，制定修复计划，确保异步转移模式宽带交换机项目尽快回归正常进程。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重新调整资源分配：优化资源分配，确保异步转移模式宽带交换机项目在有限资源下高效运转。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风险管理机制加强：对异步转移模式宽带交换机项目风险进行全面评估，制定更强化的风险管理策略，以预防未来可能的危机。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9277"/>
      <w:r>
        <w:rPr>
          <w:rFonts w:ascii="仿宋" w:eastAsia="仿宋" w:hAnsi="仿宋" w:cs="仿宋" w:hint="eastAsia"/>
          <w:sz w:val="28"/>
          <w:lang w:eastAsia="zh-CN"/>
        </w:rPr>
        <w:t>四、异步转移模式宽带交换机项目概论</w:t>
      </w:r>
      <w:bookmarkEnd w:id="12"/>
    </w:p>
    <w:p>
      <w:pPr>
        <w:pStyle w:val="Heading2"/>
        <w:rPr>
          <w:rFonts w:ascii="仿宋" w:eastAsia="仿宋" w:hAnsi="仿宋" w:cs="仿宋" w:hint="eastAsia"/>
          <w:lang w:eastAsia="zh-CN"/>
        </w:rPr>
      </w:pPr>
      <w:bookmarkStart w:id="13" w:name="_Toc25353"/>
      <w:r>
        <w:rPr>
          <w:rFonts w:ascii="仿宋" w:eastAsia="仿宋" w:hAnsi="仿宋" w:cs="仿宋" w:hint="eastAsia"/>
          <w:lang w:eastAsia="zh-CN"/>
        </w:rPr>
        <w:t>(一)、异步转移模式宽带交换机项目概况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的起源追溯至对市场的深入洞察。市场的不断演变与变革为异步转移模式宽带交换机项目提供了难得的机遇。当前市场存在的需求缺口和变革的大环境共同构成了异步转移模式宽带交换机项目的背景。这个异步转移模式宽带交换机项目旨在充分利用市场机遇，填补行业中尚未满足的需求，为客户提供全新的解决方案。市场的变革和需求的增长使得这个异步转移模式宽带交换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异步转移模式宽带交换机项目名称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正式命名为异步转移模式宽带交换机。这个名称不仅仅是一个标识，更代表了异步转移模式宽带交换机项目的核心理念和愿景。它蕴含着异步转移模式宽带交换机项目所要解决问题的关键字，具有强烈的表达和辨识度，为异步转移模式宽带交换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异步转移模式宽带交换机项目目标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的核心目标是提供一种全新、高效的解决方案，满足客户日益增长的需求。异步转移模式宽带交换机项目追求的不仅仅是满足市场需求，更是在市场中获得卓越的竞争优势。通过不断提升产品或服务的质量和创新水平，异步转移模式宽带交换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异步转移模式宽带交换机项目范围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全面涵盖了产品研发、制造、市场推广和售后服务，确保从产品设计到最终用户体验的全方位关注。这一全面的异步转移模式宽带交换机项目范围是为了确保异步转移模式宽带交换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异步转移模式宽带交换机项目时间表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计划在未来18个月内完成，包括研发、测试、市场试点和正式推出等不同阶段。这个时间表的合理设计是为了确保异步转移模式宽带交换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异步转移模式宽带交换机项目预算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总预算估算为XX百万美元，主要分配在研发、市场推广、人员培训和运营等方面。这一充足的预算为异步转移模式宽带交换机项目提供了充足的资源，确保异步转移模式宽带交换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异步转移模式宽带交换机项目风险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可能面临的风险包括市场接受度低、技术难题、竞争激烈等。异步转移模式宽带交换机项目团队已经制定了相应的风险应对计划，通过前瞻性的风险管理，确保异步转移模式宽带交换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异步转移模式宽带交换机项目团队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汇聚了一支经验丰富、多领域专业素养的核心团队，确保异步转移模式宽带交换机项目在各个方面都能拥有高水平的执行力。团队的协同作战是异步转移模式宽带交换机项目成功的关键因素之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1.9 异步转移模式宽带交换机项目背景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异步转移模式宽带交换机项目的背景根植于市场对更高效、创新产品的渴望，同时也受到科技发展对行业格局的深刻改变的影响。这为异步转移模式宽带交换机项目提供了广阔的发展空间和市场需求。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异步转移模式宽带交换机项目现状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截至目前，异步转移模式宽带交换机项目已完成市场调研和技术验证，取得了初步的成功。这为异步转移模式宽带交换机项目在未来的发展奠定了坚实的基础，为更远大的目标打下了坚实的基石。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7530"/>
      <w:r>
        <w:rPr>
          <w:rFonts w:ascii="仿宋" w:eastAsia="仿宋" w:hAnsi="仿宋" w:cs="仿宋" w:hint="eastAsia"/>
          <w:sz w:val="28"/>
          <w:lang w:eastAsia="zh-CN"/>
        </w:rPr>
        <w:t>(二)、异步转移模式宽带交换机项目目标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异步转移模式宽带交换机项目首要业务目标是在市场中占据有利地位，实现产品/服务的成功推广和销售。通过不断提升产品质量、创新性，异步转移模式宽带交换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在科技迅速发展的时代，异步转移模式宽带交换机项目着眼于技术创新。通过持续的研发和技术升级，异步转移模式宽带交换机项目旨在推出更具创新性的产品或服务，以满足市场对新鲜、先进解决方案的需求。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异步转移模式宽带交换机项目设定了客户满意度目标。通过提供卓越的产品质量和优质的客户服务，异步转移模式宽带交换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注重社会责任和可持续发展。通过实施环保、社会责任异步转移模式宽带交换机项目，异步转移模式宽带交换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异步转移模式宽带交换机项目的团队是实现目标的核心驱动力。因此，异步转移模式宽带交换机项目设定了团队发展目标，包括提升团队成员的专业技能、培养领导力，以及搭建协同高效的团队工作氛围。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3497"/>
      <w:r>
        <w:rPr>
          <w:rFonts w:ascii="仿宋" w:eastAsia="仿宋" w:hAnsi="仿宋" w:cs="仿宋" w:hint="eastAsia"/>
          <w:sz w:val="28"/>
          <w:lang w:eastAsia="zh-CN"/>
        </w:rPr>
        <w:t>(三)、异步转移模式宽带交换机项目提出的理由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异步转移模式宽带交换机项目提出的理由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的提出源于对市场机遇的深刻洞察。当前市场中存在的需求缺口和行业发展趋势表明，有巨大的商业机会等待被开发。通过准确捕捉市场机遇，异步转移模式宽带交换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异步转移模式宽带交换机项目的理念基于对技术创新的信仰。通过持续的研发和技术投入，异步转移模式宽带交换机项目有望推出更具创新性的产品或服务。在科技飞速发展的当下，异步转移模式宽带交换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https://d.book118.com/438077007015006025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异步转移模式宽带交换机项目规划设计纲要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FB79EB"/>
    <w:rsid w:val="0BFB79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7700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2024-01-08T23:22:00Z</dcterms:created>
  <dcterms:modified xsi:type="dcterms:W3CDTF">2024-01-08T23:22:45Z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F3A09D200CCF414C93567532837E792F_11</vt:lpwstr>
  </property>
  <property fmtid="{D5CDD505-2E9C-101B-9397-08002B2CF9AE}" pid="3" name="KSOProductBuildVer">
    <vt:lpwstr>2052-12.1.0.16120</vt:lpwstr>
  </property>
</Properties>
</file>