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天平仪器项目规划设计方案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05" w:history="1">
        <w:r>
          <w:rPr>
            <w:rFonts w:ascii="仿宋" w:eastAsia="仿宋" w:hAnsi="仿宋" w:cs="仿宋" w:hint="eastAsia"/>
            <w:lang w:eastAsia="zh-CN"/>
          </w:rPr>
          <w:t>概论</w:t>
        </w:r>
        <w:r>
          <w:tab/>
        </w:r>
        <w:r>
          <w:fldChar w:fldCharType="begin"/>
        </w:r>
        <w:r>
          <w:instrText xml:space="preserve"> PAGEREF _Toc25205 \h </w:instrText>
        </w:r>
        <w:r>
          <w:fldChar w:fldCharType="separate"/>
        </w:r>
        <w:r>
          <w:t>3</w:t>
        </w:r>
        <w:r>
          <w:fldChar w:fldCharType="end"/>
        </w:r>
      </w:hyperlink>
    </w:p>
    <w:p>
      <w:pPr>
        <w:pStyle w:val="TOC1"/>
        <w:tabs>
          <w:tab w:val="right" w:leader="dot" w:pos="8306"/>
        </w:tabs>
      </w:pPr>
      <w:hyperlink w:anchor="_Toc30567" w:history="1">
        <w:r>
          <w:rPr>
            <w:rFonts w:ascii="仿宋" w:eastAsia="仿宋" w:hAnsi="仿宋" w:cs="仿宋" w:hint="eastAsia"/>
            <w:lang w:eastAsia="zh-CN"/>
          </w:rPr>
          <w:t>一、天平仪器项目危机管理</w:t>
        </w:r>
        <w:r>
          <w:tab/>
        </w:r>
        <w:r>
          <w:fldChar w:fldCharType="begin"/>
        </w:r>
        <w:r>
          <w:instrText xml:space="preserve"> PAGEREF _Toc30567 \h </w:instrText>
        </w:r>
        <w:r>
          <w:fldChar w:fldCharType="separate"/>
        </w:r>
        <w:r>
          <w:t>3</w:t>
        </w:r>
        <w:r>
          <w:fldChar w:fldCharType="end"/>
        </w:r>
      </w:hyperlink>
    </w:p>
    <w:p>
      <w:pPr>
        <w:pStyle w:val="TOC2"/>
        <w:tabs>
          <w:tab w:val="right" w:leader="dot" w:pos="8306"/>
        </w:tabs>
      </w:pPr>
      <w:hyperlink w:anchor="_Toc23040" w:history="1">
        <w:r>
          <w:rPr>
            <w:rFonts w:ascii="仿宋" w:eastAsia="仿宋" w:hAnsi="仿宋" w:cs="仿宋" w:hint="eastAsia"/>
            <w:lang w:eastAsia="zh-CN"/>
          </w:rPr>
          <w:t>(一)、危机预警与识别</w:t>
        </w:r>
        <w:r>
          <w:tab/>
        </w:r>
        <w:r>
          <w:fldChar w:fldCharType="begin"/>
        </w:r>
        <w:r>
          <w:instrText xml:space="preserve"> PAGEREF _Toc23040 \h </w:instrText>
        </w:r>
        <w:r>
          <w:fldChar w:fldCharType="separate"/>
        </w:r>
        <w:r>
          <w:t>3</w:t>
        </w:r>
        <w:r>
          <w:fldChar w:fldCharType="end"/>
        </w:r>
      </w:hyperlink>
    </w:p>
    <w:p>
      <w:pPr>
        <w:pStyle w:val="TOC2"/>
        <w:tabs>
          <w:tab w:val="right" w:leader="dot" w:pos="8306"/>
        </w:tabs>
      </w:pPr>
      <w:hyperlink w:anchor="_Toc16919" w:history="1">
        <w:r>
          <w:rPr>
            <w:rFonts w:ascii="仿宋" w:eastAsia="仿宋" w:hAnsi="仿宋" w:cs="仿宋" w:hint="eastAsia"/>
            <w:lang w:eastAsia="zh-CN"/>
          </w:rPr>
          <w:t>(二)、危机应对与恢复</w:t>
        </w:r>
        <w:r>
          <w:tab/>
        </w:r>
        <w:r>
          <w:fldChar w:fldCharType="begin"/>
        </w:r>
        <w:r>
          <w:instrText xml:space="preserve"> PAGEREF _Toc16919 \h </w:instrText>
        </w:r>
        <w:r>
          <w:fldChar w:fldCharType="separate"/>
        </w:r>
        <w:r>
          <w:t>4</w:t>
        </w:r>
        <w:r>
          <w:fldChar w:fldCharType="end"/>
        </w:r>
      </w:hyperlink>
    </w:p>
    <w:p>
      <w:pPr>
        <w:pStyle w:val="TOC1"/>
        <w:tabs>
          <w:tab w:val="right" w:leader="dot" w:pos="8306"/>
        </w:tabs>
      </w:pPr>
      <w:hyperlink w:anchor="_Toc15771" w:history="1">
        <w:r>
          <w:rPr>
            <w:rFonts w:ascii="仿宋" w:eastAsia="仿宋" w:hAnsi="仿宋" w:cs="仿宋" w:hint="eastAsia"/>
            <w:lang w:eastAsia="zh-CN"/>
          </w:rPr>
          <w:t>二、天平仪器项目土建工程</w:t>
        </w:r>
        <w:r>
          <w:tab/>
        </w:r>
        <w:r>
          <w:fldChar w:fldCharType="begin"/>
        </w:r>
        <w:r>
          <w:instrText xml:space="preserve"> PAGEREF _Toc15771 \h </w:instrText>
        </w:r>
        <w:r>
          <w:fldChar w:fldCharType="separate"/>
        </w:r>
        <w:r>
          <w:t>5</w:t>
        </w:r>
        <w:r>
          <w:fldChar w:fldCharType="end"/>
        </w:r>
      </w:hyperlink>
    </w:p>
    <w:p>
      <w:pPr>
        <w:pStyle w:val="TOC2"/>
        <w:tabs>
          <w:tab w:val="right" w:leader="dot" w:pos="8306"/>
        </w:tabs>
      </w:pPr>
      <w:hyperlink w:anchor="_Toc17762" w:history="1">
        <w:r>
          <w:rPr>
            <w:rFonts w:ascii="仿宋" w:eastAsia="仿宋" w:hAnsi="仿宋" w:cs="仿宋" w:hint="eastAsia"/>
            <w:lang w:eastAsia="zh-CN"/>
          </w:rPr>
          <w:t>(一)、建筑工程设计原则</w:t>
        </w:r>
        <w:r>
          <w:tab/>
        </w:r>
        <w:r>
          <w:fldChar w:fldCharType="begin"/>
        </w:r>
        <w:r>
          <w:instrText xml:space="preserve"> PAGEREF _Toc17762 \h </w:instrText>
        </w:r>
        <w:r>
          <w:fldChar w:fldCharType="separate"/>
        </w:r>
        <w:r>
          <w:t>5</w:t>
        </w:r>
        <w:r>
          <w:fldChar w:fldCharType="end"/>
        </w:r>
      </w:hyperlink>
    </w:p>
    <w:p>
      <w:pPr>
        <w:pStyle w:val="TOC2"/>
        <w:tabs>
          <w:tab w:val="right" w:leader="dot" w:pos="8306"/>
        </w:tabs>
      </w:pPr>
      <w:hyperlink w:anchor="_Toc15877" w:history="1">
        <w:r>
          <w:rPr>
            <w:rFonts w:ascii="仿宋" w:eastAsia="仿宋" w:hAnsi="仿宋" w:cs="仿宋" w:hint="eastAsia"/>
            <w:lang w:eastAsia="zh-CN"/>
          </w:rPr>
          <w:t>(二)、土建工程设计年限及安全等级</w:t>
        </w:r>
        <w:r>
          <w:tab/>
        </w:r>
        <w:r>
          <w:fldChar w:fldCharType="begin"/>
        </w:r>
        <w:r>
          <w:instrText xml:space="preserve"> PAGEREF _Toc15877 \h </w:instrText>
        </w:r>
        <w:r>
          <w:fldChar w:fldCharType="separate"/>
        </w:r>
        <w:r>
          <w:t>7</w:t>
        </w:r>
        <w:r>
          <w:fldChar w:fldCharType="end"/>
        </w:r>
      </w:hyperlink>
    </w:p>
    <w:p>
      <w:pPr>
        <w:pStyle w:val="TOC2"/>
        <w:tabs>
          <w:tab w:val="right" w:leader="dot" w:pos="8306"/>
        </w:tabs>
      </w:pPr>
      <w:hyperlink w:anchor="_Toc26470" w:history="1">
        <w:r>
          <w:rPr>
            <w:rFonts w:ascii="仿宋" w:eastAsia="仿宋" w:hAnsi="仿宋" w:cs="仿宋" w:hint="eastAsia"/>
            <w:lang w:eastAsia="zh-CN"/>
          </w:rPr>
          <w:t>(三)、建筑工程设计总体要求</w:t>
        </w:r>
        <w:r>
          <w:tab/>
        </w:r>
        <w:r>
          <w:fldChar w:fldCharType="begin"/>
        </w:r>
        <w:r>
          <w:instrText xml:space="preserve"> PAGEREF _Toc26470 \h </w:instrText>
        </w:r>
        <w:r>
          <w:fldChar w:fldCharType="separate"/>
        </w:r>
        <w:r>
          <w:t>8</w:t>
        </w:r>
        <w:r>
          <w:fldChar w:fldCharType="end"/>
        </w:r>
      </w:hyperlink>
    </w:p>
    <w:p>
      <w:pPr>
        <w:pStyle w:val="TOC2"/>
        <w:tabs>
          <w:tab w:val="right" w:leader="dot" w:pos="8306"/>
        </w:tabs>
      </w:pPr>
      <w:hyperlink w:anchor="_Toc10194" w:history="1">
        <w:r>
          <w:rPr>
            <w:rFonts w:ascii="仿宋" w:eastAsia="仿宋" w:hAnsi="仿宋" w:cs="仿宋" w:hint="eastAsia"/>
            <w:lang w:eastAsia="zh-CN"/>
          </w:rPr>
          <w:t>(四)、土建工程建设指标</w:t>
        </w:r>
        <w:r>
          <w:tab/>
        </w:r>
        <w:r>
          <w:fldChar w:fldCharType="begin"/>
        </w:r>
        <w:r>
          <w:instrText xml:space="preserve"> PAGEREF _Toc10194 \h </w:instrText>
        </w:r>
        <w:r>
          <w:fldChar w:fldCharType="separate"/>
        </w:r>
        <w:r>
          <w:t>8</w:t>
        </w:r>
        <w:r>
          <w:fldChar w:fldCharType="end"/>
        </w:r>
      </w:hyperlink>
    </w:p>
    <w:p>
      <w:pPr>
        <w:pStyle w:val="TOC1"/>
        <w:tabs>
          <w:tab w:val="right" w:leader="dot" w:pos="8306"/>
        </w:tabs>
      </w:pPr>
      <w:hyperlink w:anchor="_Toc3472" w:history="1">
        <w:r>
          <w:rPr>
            <w:rFonts w:ascii="仿宋" w:eastAsia="仿宋" w:hAnsi="仿宋" w:cs="仿宋" w:hint="eastAsia"/>
            <w:lang w:eastAsia="zh-CN"/>
          </w:rPr>
          <w:t>三、天平仪器项目文档管理</w:t>
        </w:r>
        <w:r>
          <w:tab/>
        </w:r>
        <w:r>
          <w:fldChar w:fldCharType="begin"/>
        </w:r>
        <w:r>
          <w:instrText xml:space="preserve"> PAGEREF _Toc3472 \h </w:instrText>
        </w:r>
        <w:r>
          <w:fldChar w:fldCharType="separate"/>
        </w:r>
        <w:r>
          <w:t>9</w:t>
        </w:r>
        <w:r>
          <w:fldChar w:fldCharType="end"/>
        </w:r>
      </w:hyperlink>
    </w:p>
    <w:p>
      <w:pPr>
        <w:pStyle w:val="TOC2"/>
        <w:tabs>
          <w:tab w:val="right" w:leader="dot" w:pos="8306"/>
        </w:tabs>
      </w:pPr>
      <w:hyperlink w:anchor="_Toc4418" w:history="1">
        <w:r>
          <w:rPr>
            <w:rFonts w:ascii="仿宋" w:eastAsia="仿宋" w:hAnsi="仿宋" w:cs="仿宋" w:hint="eastAsia"/>
            <w:lang w:eastAsia="zh-CN"/>
          </w:rPr>
          <w:t>(一)、文档编制与审查</w:t>
        </w:r>
        <w:r>
          <w:tab/>
        </w:r>
        <w:r>
          <w:fldChar w:fldCharType="begin"/>
        </w:r>
        <w:r>
          <w:instrText xml:space="preserve"> PAGEREF _Toc4418 \h </w:instrText>
        </w:r>
        <w:r>
          <w:fldChar w:fldCharType="separate"/>
        </w:r>
        <w:r>
          <w:t>9</w:t>
        </w:r>
        <w:r>
          <w:fldChar w:fldCharType="end"/>
        </w:r>
      </w:hyperlink>
    </w:p>
    <w:p>
      <w:pPr>
        <w:pStyle w:val="TOC2"/>
        <w:tabs>
          <w:tab w:val="right" w:leader="dot" w:pos="8306"/>
        </w:tabs>
      </w:pPr>
      <w:hyperlink w:anchor="_Toc10653" w:history="1">
        <w:r>
          <w:rPr>
            <w:rFonts w:ascii="仿宋" w:eastAsia="仿宋" w:hAnsi="仿宋" w:cs="仿宋" w:hint="eastAsia"/>
            <w:lang w:eastAsia="zh-CN"/>
          </w:rPr>
          <w:t>(二)、文档发布与分发</w:t>
        </w:r>
        <w:r>
          <w:tab/>
        </w:r>
        <w:r>
          <w:fldChar w:fldCharType="begin"/>
        </w:r>
        <w:r>
          <w:instrText xml:space="preserve"> PAGEREF _Toc10653 \h </w:instrText>
        </w:r>
        <w:r>
          <w:fldChar w:fldCharType="separate"/>
        </w:r>
        <w:r>
          <w:t>10</w:t>
        </w:r>
        <w:r>
          <w:fldChar w:fldCharType="end"/>
        </w:r>
      </w:hyperlink>
    </w:p>
    <w:p>
      <w:pPr>
        <w:pStyle w:val="TOC2"/>
        <w:tabs>
          <w:tab w:val="right" w:leader="dot" w:pos="8306"/>
        </w:tabs>
      </w:pPr>
      <w:hyperlink w:anchor="_Toc28589" w:history="1">
        <w:r>
          <w:rPr>
            <w:rFonts w:ascii="仿宋" w:eastAsia="仿宋" w:hAnsi="仿宋" w:cs="仿宋" w:hint="eastAsia"/>
            <w:lang w:eastAsia="zh-CN"/>
          </w:rPr>
          <w:t>(三)、文档存档与归档</w:t>
        </w:r>
        <w:r>
          <w:tab/>
        </w:r>
        <w:r>
          <w:fldChar w:fldCharType="begin"/>
        </w:r>
        <w:r>
          <w:instrText xml:space="preserve"> PAGEREF _Toc28589 \h </w:instrText>
        </w:r>
        <w:r>
          <w:fldChar w:fldCharType="separate"/>
        </w:r>
        <w:r>
          <w:t>11</w:t>
        </w:r>
        <w:r>
          <w:fldChar w:fldCharType="end"/>
        </w:r>
      </w:hyperlink>
    </w:p>
    <w:p>
      <w:pPr>
        <w:pStyle w:val="TOC1"/>
        <w:tabs>
          <w:tab w:val="right" w:leader="dot" w:pos="8306"/>
        </w:tabs>
      </w:pPr>
      <w:hyperlink w:anchor="_Toc17354" w:history="1">
        <w:r>
          <w:rPr>
            <w:rFonts w:ascii="仿宋" w:eastAsia="仿宋" w:hAnsi="仿宋" w:cs="仿宋" w:hint="eastAsia"/>
            <w:lang w:eastAsia="zh-CN"/>
          </w:rPr>
          <w:t>四、工艺说明</w:t>
        </w:r>
        <w:r>
          <w:tab/>
        </w:r>
        <w:r>
          <w:fldChar w:fldCharType="begin"/>
        </w:r>
        <w:r>
          <w:instrText xml:space="preserve"> PAGEREF _Toc17354 \h </w:instrText>
        </w:r>
        <w:r>
          <w:fldChar w:fldCharType="separate"/>
        </w:r>
        <w:r>
          <w:t>12</w:t>
        </w:r>
        <w:r>
          <w:fldChar w:fldCharType="end"/>
        </w:r>
      </w:hyperlink>
    </w:p>
    <w:p>
      <w:pPr>
        <w:pStyle w:val="TOC2"/>
        <w:tabs>
          <w:tab w:val="right" w:leader="dot" w:pos="8306"/>
        </w:tabs>
      </w:pPr>
      <w:hyperlink w:anchor="_Toc6525" w:history="1">
        <w:r>
          <w:rPr>
            <w:rFonts w:ascii="仿宋" w:eastAsia="仿宋" w:hAnsi="仿宋" w:cs="仿宋" w:hint="eastAsia"/>
            <w:lang w:eastAsia="zh-CN"/>
          </w:rPr>
          <w:t>(一)、技术管理特点</w:t>
        </w:r>
        <w:r>
          <w:tab/>
        </w:r>
        <w:r>
          <w:fldChar w:fldCharType="begin"/>
        </w:r>
        <w:r>
          <w:instrText xml:space="preserve"> PAGEREF _Toc6525 \h </w:instrText>
        </w:r>
        <w:r>
          <w:fldChar w:fldCharType="separate"/>
        </w:r>
        <w:r>
          <w:t>12</w:t>
        </w:r>
        <w:r>
          <w:fldChar w:fldCharType="end"/>
        </w:r>
      </w:hyperlink>
    </w:p>
    <w:p>
      <w:pPr>
        <w:pStyle w:val="TOC2"/>
        <w:tabs>
          <w:tab w:val="right" w:leader="dot" w:pos="8306"/>
        </w:tabs>
      </w:pPr>
      <w:hyperlink w:anchor="_Toc4979" w:history="1">
        <w:r>
          <w:rPr>
            <w:rFonts w:ascii="仿宋" w:eastAsia="仿宋" w:hAnsi="仿宋" w:cs="仿宋" w:hint="eastAsia"/>
            <w:lang w:eastAsia="zh-CN"/>
          </w:rPr>
          <w:t>(二)、天平仪器项目工艺技术设计方案</w:t>
        </w:r>
        <w:r>
          <w:tab/>
        </w:r>
        <w:r>
          <w:fldChar w:fldCharType="begin"/>
        </w:r>
        <w:r>
          <w:instrText xml:space="preserve"> PAGEREF _Toc4979 \h </w:instrText>
        </w:r>
        <w:r>
          <w:fldChar w:fldCharType="separate"/>
        </w:r>
        <w:r>
          <w:t>13</w:t>
        </w:r>
        <w:r>
          <w:fldChar w:fldCharType="end"/>
        </w:r>
      </w:hyperlink>
    </w:p>
    <w:p>
      <w:pPr>
        <w:pStyle w:val="TOC2"/>
        <w:tabs>
          <w:tab w:val="right" w:leader="dot" w:pos="8306"/>
        </w:tabs>
      </w:pPr>
      <w:hyperlink w:anchor="_Toc8400" w:history="1">
        <w:r>
          <w:rPr>
            <w:rFonts w:ascii="仿宋" w:eastAsia="仿宋" w:hAnsi="仿宋" w:cs="仿宋" w:hint="eastAsia"/>
            <w:lang w:eastAsia="zh-CN"/>
          </w:rPr>
          <w:t>(三)、设备选型方案</w:t>
        </w:r>
        <w:r>
          <w:tab/>
        </w:r>
        <w:r>
          <w:fldChar w:fldCharType="begin"/>
        </w:r>
        <w:r>
          <w:instrText xml:space="preserve"> PAGEREF _Toc8400 \h </w:instrText>
        </w:r>
        <w:r>
          <w:fldChar w:fldCharType="separate"/>
        </w:r>
        <w:r>
          <w:t>14</w:t>
        </w:r>
        <w:r>
          <w:fldChar w:fldCharType="end"/>
        </w:r>
      </w:hyperlink>
    </w:p>
    <w:p>
      <w:pPr>
        <w:pStyle w:val="TOC1"/>
        <w:tabs>
          <w:tab w:val="right" w:leader="dot" w:pos="8306"/>
        </w:tabs>
      </w:pPr>
      <w:hyperlink w:anchor="_Toc429" w:history="1">
        <w:r>
          <w:rPr>
            <w:rFonts w:ascii="仿宋" w:eastAsia="仿宋" w:hAnsi="仿宋" w:cs="仿宋" w:hint="eastAsia"/>
            <w:lang w:eastAsia="zh-CN"/>
          </w:rPr>
          <w:t>五、天平仪器项目可持续发展</w:t>
        </w:r>
        <w:r>
          <w:tab/>
        </w:r>
        <w:r>
          <w:fldChar w:fldCharType="begin"/>
        </w:r>
        <w:r>
          <w:instrText xml:space="preserve"> PAGEREF _Toc429 \h </w:instrText>
        </w:r>
        <w:r>
          <w:fldChar w:fldCharType="separate"/>
        </w:r>
        <w:r>
          <w:t>16</w:t>
        </w:r>
        <w:r>
          <w:fldChar w:fldCharType="end"/>
        </w:r>
      </w:hyperlink>
    </w:p>
    <w:p>
      <w:pPr>
        <w:pStyle w:val="TOC2"/>
        <w:tabs>
          <w:tab w:val="right" w:leader="dot" w:pos="8306"/>
        </w:tabs>
      </w:pPr>
      <w:hyperlink w:anchor="_Toc5164" w:history="1">
        <w:r>
          <w:rPr>
            <w:rFonts w:ascii="仿宋" w:eastAsia="仿宋" w:hAnsi="仿宋" w:cs="仿宋" w:hint="eastAsia"/>
            <w:lang w:eastAsia="zh-CN"/>
          </w:rPr>
          <w:t>(一)、可持续战略与实践</w:t>
        </w:r>
        <w:r>
          <w:tab/>
        </w:r>
        <w:r>
          <w:fldChar w:fldCharType="begin"/>
        </w:r>
        <w:r>
          <w:instrText xml:space="preserve"> PAGEREF _Toc5164 \h </w:instrText>
        </w:r>
        <w:r>
          <w:fldChar w:fldCharType="separate"/>
        </w:r>
        <w:r>
          <w:t>16</w:t>
        </w:r>
        <w:r>
          <w:fldChar w:fldCharType="end"/>
        </w:r>
      </w:hyperlink>
    </w:p>
    <w:p>
      <w:pPr>
        <w:pStyle w:val="TOC2"/>
        <w:tabs>
          <w:tab w:val="right" w:leader="dot" w:pos="8306"/>
        </w:tabs>
      </w:pPr>
      <w:hyperlink w:anchor="_Toc3482" w:history="1">
        <w:r>
          <w:rPr>
            <w:rFonts w:ascii="仿宋" w:eastAsia="仿宋" w:hAnsi="仿宋" w:cs="仿宋" w:hint="eastAsia"/>
            <w:lang w:eastAsia="zh-CN"/>
          </w:rPr>
          <w:t>(二)、环保与社会责任</w:t>
        </w:r>
        <w:r>
          <w:tab/>
        </w:r>
        <w:r>
          <w:fldChar w:fldCharType="begin"/>
        </w:r>
        <w:r>
          <w:instrText xml:space="preserve"> PAGEREF _Toc3482 \h </w:instrText>
        </w:r>
        <w:r>
          <w:fldChar w:fldCharType="separate"/>
        </w:r>
        <w:r>
          <w:t>16</w:t>
        </w:r>
        <w:r>
          <w:fldChar w:fldCharType="end"/>
        </w:r>
      </w:hyperlink>
    </w:p>
    <w:p>
      <w:pPr>
        <w:pStyle w:val="TOC1"/>
        <w:tabs>
          <w:tab w:val="right" w:leader="dot" w:pos="8306"/>
        </w:tabs>
      </w:pPr>
      <w:hyperlink w:anchor="_Toc24057" w:history="1">
        <w:r>
          <w:rPr>
            <w:rFonts w:ascii="仿宋" w:eastAsia="仿宋" w:hAnsi="仿宋" w:cs="仿宋" w:hint="eastAsia"/>
            <w:lang w:eastAsia="zh-CN"/>
          </w:rPr>
          <w:t>六、天平仪器项目绩效评估</w:t>
        </w:r>
        <w:r>
          <w:tab/>
        </w:r>
        <w:r>
          <w:fldChar w:fldCharType="begin"/>
        </w:r>
        <w:r>
          <w:instrText xml:space="preserve"> PAGEREF _Toc24057 \h </w:instrText>
        </w:r>
        <w:r>
          <w:fldChar w:fldCharType="separate"/>
        </w:r>
        <w:r>
          <w:t>17</w:t>
        </w:r>
        <w:r>
          <w:fldChar w:fldCharType="end"/>
        </w:r>
      </w:hyperlink>
    </w:p>
    <w:p>
      <w:pPr>
        <w:pStyle w:val="TOC2"/>
        <w:tabs>
          <w:tab w:val="right" w:leader="dot" w:pos="8306"/>
        </w:tabs>
      </w:pPr>
      <w:hyperlink w:anchor="_Toc2194" w:history="1">
        <w:r>
          <w:rPr>
            <w:rFonts w:ascii="仿宋" w:eastAsia="仿宋" w:hAnsi="仿宋" w:cs="仿宋" w:hint="eastAsia"/>
            <w:lang w:eastAsia="zh-CN"/>
          </w:rPr>
          <w:t>(一)、绩效评估指标</w:t>
        </w:r>
        <w:r>
          <w:tab/>
        </w:r>
        <w:r>
          <w:fldChar w:fldCharType="begin"/>
        </w:r>
        <w:r>
          <w:instrText xml:space="preserve"> PAGEREF _Toc2194 \h </w:instrText>
        </w:r>
        <w:r>
          <w:fldChar w:fldCharType="separate"/>
        </w:r>
        <w:r>
          <w:t>17</w:t>
        </w:r>
        <w:r>
          <w:fldChar w:fldCharType="end"/>
        </w:r>
      </w:hyperlink>
    </w:p>
    <w:p>
      <w:pPr>
        <w:pStyle w:val="TOC2"/>
        <w:tabs>
          <w:tab w:val="right" w:leader="dot" w:pos="8306"/>
        </w:tabs>
      </w:pPr>
      <w:hyperlink w:anchor="_Toc150" w:history="1">
        <w:r>
          <w:rPr>
            <w:rFonts w:ascii="仿宋" w:eastAsia="仿宋" w:hAnsi="仿宋" w:cs="仿宋" w:hint="eastAsia"/>
            <w:lang w:eastAsia="zh-CN"/>
          </w:rPr>
          <w:t>(二)、绩效评估方法</w:t>
        </w:r>
        <w:r>
          <w:tab/>
        </w:r>
        <w:r>
          <w:fldChar w:fldCharType="begin"/>
        </w:r>
        <w:r>
          <w:instrText xml:space="preserve"> PAGEREF _Toc150 \h </w:instrText>
        </w:r>
        <w:r>
          <w:fldChar w:fldCharType="separate"/>
        </w:r>
        <w:r>
          <w:t>18</w:t>
        </w:r>
        <w:r>
          <w:fldChar w:fldCharType="end"/>
        </w:r>
      </w:hyperlink>
    </w:p>
    <w:p>
      <w:pPr>
        <w:pStyle w:val="TOC2"/>
        <w:tabs>
          <w:tab w:val="right" w:leader="dot" w:pos="8306"/>
        </w:tabs>
      </w:pPr>
      <w:hyperlink w:anchor="_Toc4176" w:history="1">
        <w:r>
          <w:rPr>
            <w:rFonts w:ascii="仿宋" w:eastAsia="仿宋" w:hAnsi="仿宋" w:cs="仿宋" w:hint="eastAsia"/>
            <w:lang w:eastAsia="zh-CN"/>
          </w:rPr>
          <w:t>(三)、绩效评估周期</w:t>
        </w:r>
        <w:r>
          <w:tab/>
        </w:r>
        <w:r>
          <w:fldChar w:fldCharType="begin"/>
        </w:r>
        <w:r>
          <w:instrText xml:space="preserve"> PAGEREF _Toc4176 \h </w:instrText>
        </w:r>
        <w:r>
          <w:fldChar w:fldCharType="separate"/>
        </w:r>
        <w:r>
          <w:t>19</w:t>
        </w:r>
        <w:r>
          <w:fldChar w:fldCharType="end"/>
        </w:r>
      </w:hyperlink>
    </w:p>
    <w:p>
      <w:pPr>
        <w:pStyle w:val="TOC1"/>
        <w:tabs>
          <w:tab w:val="right" w:leader="dot" w:pos="8306"/>
        </w:tabs>
      </w:pPr>
      <w:hyperlink w:anchor="_Toc7234" w:history="1">
        <w:r>
          <w:rPr>
            <w:rFonts w:ascii="仿宋" w:eastAsia="仿宋" w:hAnsi="仿宋" w:cs="仿宋" w:hint="eastAsia"/>
            <w:lang w:eastAsia="zh-CN"/>
          </w:rPr>
          <w:t>七、天平仪器项目投资规划</w:t>
        </w:r>
        <w:r>
          <w:tab/>
        </w:r>
        <w:r>
          <w:fldChar w:fldCharType="begin"/>
        </w:r>
        <w:r>
          <w:instrText xml:space="preserve"> PAGEREF _Toc7234 \h </w:instrText>
        </w:r>
        <w:r>
          <w:fldChar w:fldCharType="separate"/>
        </w:r>
        <w:r>
          <w:t>20</w:t>
        </w:r>
        <w:r>
          <w:fldChar w:fldCharType="end"/>
        </w:r>
      </w:hyperlink>
    </w:p>
    <w:p>
      <w:pPr>
        <w:pStyle w:val="TOC2"/>
        <w:tabs>
          <w:tab w:val="right" w:leader="dot" w:pos="8306"/>
        </w:tabs>
      </w:pPr>
      <w:hyperlink w:anchor="_Toc8128" w:history="1">
        <w:r>
          <w:rPr>
            <w:rFonts w:ascii="仿宋" w:eastAsia="仿宋" w:hAnsi="仿宋" w:cs="仿宋" w:hint="eastAsia"/>
            <w:lang w:eastAsia="zh-CN"/>
          </w:rPr>
          <w:t>(一)、天平仪器项目总投资估算</w:t>
        </w:r>
        <w:r>
          <w:tab/>
        </w:r>
        <w:r>
          <w:fldChar w:fldCharType="begin"/>
        </w:r>
        <w:r>
          <w:instrText xml:space="preserve"> PAGEREF _Toc8128 \h </w:instrText>
        </w:r>
        <w:r>
          <w:fldChar w:fldCharType="separate"/>
        </w:r>
        <w:r>
          <w:t>20</w:t>
        </w:r>
        <w:r>
          <w:fldChar w:fldCharType="end"/>
        </w:r>
      </w:hyperlink>
    </w:p>
    <w:p>
      <w:pPr>
        <w:pStyle w:val="TOC2"/>
        <w:tabs>
          <w:tab w:val="right" w:leader="dot" w:pos="8306"/>
        </w:tabs>
      </w:pPr>
      <w:hyperlink w:anchor="_Toc21814" w:history="1">
        <w:r>
          <w:rPr>
            <w:rFonts w:ascii="仿宋" w:eastAsia="仿宋" w:hAnsi="仿宋" w:cs="仿宋" w:hint="eastAsia"/>
            <w:lang w:eastAsia="zh-CN"/>
          </w:rPr>
          <w:t>(二)、资金筹措</w:t>
        </w:r>
        <w:r>
          <w:tab/>
        </w:r>
        <w:r>
          <w:fldChar w:fldCharType="begin"/>
        </w:r>
        <w:r>
          <w:instrText xml:space="preserve"> PAGEREF _Toc21814 \h </w:instrText>
        </w:r>
        <w:r>
          <w:fldChar w:fldCharType="separate"/>
        </w:r>
        <w:r>
          <w:t>22</w:t>
        </w:r>
        <w:r>
          <w:fldChar w:fldCharType="end"/>
        </w:r>
      </w:hyperlink>
    </w:p>
    <w:p>
      <w:pPr>
        <w:pStyle w:val="TOC1"/>
        <w:tabs>
          <w:tab w:val="right" w:leader="dot" w:pos="8306"/>
        </w:tabs>
      </w:pPr>
      <w:hyperlink w:anchor="_Toc4913" w:history="1">
        <w:r>
          <w:rPr>
            <w:rFonts w:ascii="仿宋" w:eastAsia="仿宋" w:hAnsi="仿宋" w:cs="仿宋" w:hint="eastAsia"/>
            <w:lang w:eastAsia="zh-CN"/>
          </w:rPr>
          <w:t>八、天平仪器项目风险管理</w:t>
        </w:r>
        <w:r>
          <w:tab/>
        </w:r>
        <w:r>
          <w:fldChar w:fldCharType="begin"/>
        </w:r>
        <w:r>
          <w:instrText xml:space="preserve"> PAGEREF _Toc4913 \h </w:instrText>
        </w:r>
        <w:r>
          <w:fldChar w:fldCharType="separate"/>
        </w:r>
        <w:r>
          <w:t>22</w:t>
        </w:r>
        <w:r>
          <w:fldChar w:fldCharType="end"/>
        </w:r>
      </w:hyperlink>
    </w:p>
    <w:p>
      <w:pPr>
        <w:pStyle w:val="TOC2"/>
        <w:tabs>
          <w:tab w:val="right" w:leader="dot" w:pos="8306"/>
        </w:tabs>
      </w:pPr>
      <w:hyperlink w:anchor="_Toc9120" w:history="1">
        <w:r>
          <w:rPr>
            <w:rFonts w:ascii="仿宋" w:eastAsia="仿宋" w:hAnsi="仿宋" w:cs="仿宋" w:hint="eastAsia"/>
            <w:lang w:eastAsia="zh-CN"/>
          </w:rPr>
          <w:t>(一)、风险识别与评估</w:t>
        </w:r>
        <w:r>
          <w:tab/>
        </w:r>
        <w:r>
          <w:fldChar w:fldCharType="begin"/>
        </w:r>
        <w:r>
          <w:instrText xml:space="preserve"> PAGEREF _Toc9120 \h </w:instrText>
        </w:r>
        <w:r>
          <w:fldChar w:fldCharType="separate"/>
        </w:r>
        <w:r>
          <w:t>22</w:t>
        </w:r>
        <w:r>
          <w:fldChar w:fldCharType="end"/>
        </w:r>
      </w:hyperlink>
    </w:p>
    <w:p>
      <w:pPr>
        <w:pStyle w:val="TOC2"/>
        <w:tabs>
          <w:tab w:val="right" w:leader="dot" w:pos="8306"/>
        </w:tabs>
      </w:pPr>
      <w:hyperlink w:anchor="_Toc8929" w:history="1">
        <w:r>
          <w:rPr>
            <w:rFonts w:ascii="仿宋" w:eastAsia="仿宋" w:hAnsi="仿宋" w:cs="仿宋" w:hint="eastAsia"/>
            <w:lang w:eastAsia="zh-CN"/>
          </w:rPr>
          <w:t>(二)、风险应对策略</w:t>
        </w:r>
        <w:r>
          <w:tab/>
        </w:r>
        <w:r>
          <w:fldChar w:fldCharType="begin"/>
        </w:r>
        <w:r>
          <w:instrText xml:space="preserve"> PAGEREF _Toc8929 \h </w:instrText>
        </w:r>
        <w:r>
          <w:fldChar w:fldCharType="separate"/>
        </w:r>
        <w:r>
          <w:t>23</w:t>
        </w:r>
        <w:r>
          <w:fldChar w:fldCharType="end"/>
        </w:r>
      </w:hyperlink>
    </w:p>
    <w:p>
      <w:pPr>
        <w:pStyle w:val="TOC2"/>
        <w:tabs>
          <w:tab w:val="right" w:leader="dot" w:pos="8306"/>
        </w:tabs>
      </w:pPr>
      <w:hyperlink w:anchor="_Toc9312" w:history="1">
        <w:r>
          <w:rPr>
            <w:rFonts w:ascii="仿宋" w:eastAsia="仿宋" w:hAnsi="仿宋" w:cs="仿宋" w:hint="eastAsia"/>
            <w:lang w:eastAsia="zh-CN"/>
          </w:rPr>
          <w:t>(三)、风险监控与控制</w:t>
        </w:r>
        <w:r>
          <w:tab/>
        </w:r>
        <w:r>
          <w:fldChar w:fldCharType="begin"/>
        </w:r>
        <w:r>
          <w:instrText xml:space="preserve"> PAGEREF _Toc9312 \h </w:instrText>
        </w:r>
        <w:r>
          <w:fldChar w:fldCharType="separate"/>
        </w:r>
        <w:r>
          <w:t>25</w:t>
        </w:r>
        <w:r>
          <w:fldChar w:fldCharType="end"/>
        </w:r>
      </w:hyperlink>
    </w:p>
    <w:p>
      <w:pPr>
        <w:pStyle w:val="TOC1"/>
        <w:tabs>
          <w:tab w:val="right" w:leader="dot" w:pos="8306"/>
        </w:tabs>
      </w:pPr>
      <w:hyperlink w:anchor="_Toc12111" w:history="1">
        <w:r>
          <w:rPr>
            <w:rFonts w:ascii="仿宋" w:eastAsia="仿宋" w:hAnsi="仿宋" w:cs="仿宋" w:hint="eastAsia"/>
            <w:lang w:eastAsia="zh-CN"/>
          </w:rPr>
          <w:t>九、天平仪器项目经营效益</w:t>
        </w:r>
        <w:r>
          <w:tab/>
        </w:r>
        <w:r>
          <w:fldChar w:fldCharType="begin"/>
        </w:r>
        <w:r>
          <w:instrText xml:space="preserve"> PAGEREF _Toc12111 \h </w:instrText>
        </w:r>
        <w:r>
          <w:fldChar w:fldCharType="separate"/>
        </w:r>
        <w:r>
          <w:t>26</w:t>
        </w:r>
        <w:r>
          <w:fldChar w:fldCharType="end"/>
        </w:r>
      </w:hyperlink>
    </w:p>
    <w:p>
      <w:pPr>
        <w:pStyle w:val="TOC2"/>
        <w:tabs>
          <w:tab w:val="right" w:leader="dot" w:pos="8306"/>
        </w:tabs>
      </w:pPr>
      <w:hyperlink w:anchor="_Toc30896" w:history="1">
        <w:r>
          <w:rPr>
            <w:rFonts w:ascii="仿宋" w:eastAsia="仿宋" w:hAnsi="仿宋" w:cs="仿宋" w:hint="eastAsia"/>
            <w:lang w:eastAsia="zh-CN"/>
          </w:rPr>
          <w:t>(一)、经济评价财务测算</w:t>
        </w:r>
        <w:r>
          <w:tab/>
        </w:r>
        <w:r>
          <w:fldChar w:fldCharType="begin"/>
        </w:r>
        <w:r>
          <w:instrText xml:space="preserve"> PAGEREF _Toc30896 \h </w:instrText>
        </w:r>
        <w:r>
          <w:fldChar w:fldCharType="separate"/>
        </w:r>
        <w:r>
          <w:t>26</w:t>
        </w:r>
        <w:r>
          <w:fldChar w:fldCharType="end"/>
        </w:r>
      </w:hyperlink>
    </w:p>
    <w:p>
      <w:pPr>
        <w:pStyle w:val="TOC2"/>
        <w:tabs>
          <w:tab w:val="right" w:leader="dot" w:pos="8306"/>
        </w:tabs>
      </w:pPr>
      <w:hyperlink w:anchor="_Toc21683" w:history="1">
        <w:r>
          <w:rPr>
            <w:rFonts w:ascii="仿宋" w:eastAsia="仿宋" w:hAnsi="仿宋" w:cs="仿宋" w:hint="eastAsia"/>
            <w:lang w:eastAsia="zh-CN"/>
          </w:rPr>
          <w:t>(二)、天平仪器项目盈利能力分析</w:t>
        </w:r>
        <w:r>
          <w:tab/>
        </w:r>
        <w:r>
          <w:fldChar w:fldCharType="begin"/>
        </w:r>
        <w:r>
          <w:instrText xml:space="preserve"> PAGEREF _Toc21683 \h </w:instrText>
        </w:r>
        <w:r>
          <w:fldChar w:fldCharType="separate"/>
        </w:r>
        <w:r>
          <w:t>27</w:t>
        </w:r>
        <w:r>
          <w:fldChar w:fldCharType="end"/>
        </w:r>
      </w:hyperlink>
    </w:p>
    <w:p>
      <w:pPr>
        <w:pStyle w:val="TOC1"/>
        <w:tabs>
          <w:tab w:val="right" w:leader="dot" w:pos="8306"/>
        </w:tabs>
      </w:pPr>
      <w:hyperlink w:anchor="_Toc29735" w:history="1">
        <w:r>
          <w:rPr>
            <w:rFonts w:ascii="仿宋" w:eastAsia="仿宋" w:hAnsi="仿宋" w:cs="仿宋" w:hint="eastAsia"/>
            <w:lang w:eastAsia="zh-CN"/>
          </w:rPr>
          <w:t>十、生产安全保护</w:t>
        </w:r>
        <w:r>
          <w:tab/>
        </w:r>
        <w:r>
          <w:fldChar w:fldCharType="begin"/>
        </w:r>
        <w:r>
          <w:instrText xml:space="preserve"> PAGEREF _Toc29735 \h </w:instrText>
        </w:r>
        <w:r>
          <w:fldChar w:fldCharType="separate"/>
        </w:r>
        <w:r>
          <w:t>28</w:t>
        </w:r>
        <w:r>
          <w:fldChar w:fldCharType="end"/>
        </w:r>
      </w:hyperlink>
    </w:p>
    <w:p>
      <w:pPr>
        <w:pStyle w:val="TOC2"/>
        <w:tabs>
          <w:tab w:val="right" w:leader="dot" w:pos="8306"/>
        </w:tabs>
      </w:pPr>
      <w:hyperlink w:anchor="_Toc10116" w:history="1">
        <w:r>
          <w:rPr>
            <w:rFonts w:ascii="仿宋" w:eastAsia="仿宋" w:hAnsi="仿宋" w:cs="仿宋" w:hint="eastAsia"/>
            <w:lang w:eastAsia="zh-CN"/>
          </w:rPr>
          <w:t>(一)、消防安全</w:t>
        </w:r>
        <w:r>
          <w:tab/>
        </w:r>
        <w:r>
          <w:fldChar w:fldCharType="begin"/>
        </w:r>
        <w:r>
          <w:instrText xml:space="preserve"> PAGEREF _Toc10116 \h </w:instrText>
        </w:r>
        <w:r>
          <w:fldChar w:fldCharType="separate"/>
        </w:r>
        <w:r>
          <w:t>28</w:t>
        </w:r>
        <w:r>
          <w:fldChar w:fldCharType="end"/>
        </w:r>
      </w:hyperlink>
    </w:p>
    <w:p>
      <w:pPr>
        <w:pStyle w:val="TOC2"/>
        <w:tabs>
          <w:tab w:val="right" w:leader="dot" w:pos="8306"/>
        </w:tabs>
      </w:pPr>
      <w:hyperlink w:anchor="_Toc5043" w:history="1">
        <w:r>
          <w:rPr>
            <w:rFonts w:ascii="仿宋" w:eastAsia="仿宋" w:hAnsi="仿宋" w:cs="仿宋" w:hint="eastAsia"/>
            <w:lang w:eastAsia="zh-CN"/>
          </w:rPr>
          <w:t>(二)、防火防爆总图布置措施</w:t>
        </w:r>
        <w:r>
          <w:tab/>
        </w:r>
        <w:r>
          <w:fldChar w:fldCharType="begin"/>
        </w:r>
        <w:r>
          <w:instrText xml:space="preserve"> PAGEREF _Toc5043 \h </w:instrText>
        </w:r>
        <w:r>
          <w:fldChar w:fldCharType="separate"/>
        </w:r>
        <w:r>
          <w:t>30</w:t>
        </w:r>
        <w:r>
          <w:fldChar w:fldCharType="end"/>
        </w:r>
      </w:hyperlink>
    </w:p>
    <w:p>
      <w:pPr>
        <w:pStyle w:val="TOC2"/>
        <w:tabs>
          <w:tab w:val="right" w:leader="dot" w:pos="8306"/>
        </w:tabs>
      </w:pPr>
      <w:hyperlink w:anchor="_Toc18944" w:history="1">
        <w:r>
          <w:rPr>
            <w:rFonts w:ascii="仿宋" w:eastAsia="仿宋" w:hAnsi="仿宋" w:cs="仿宋" w:hint="eastAsia"/>
            <w:lang w:eastAsia="zh-CN"/>
          </w:rPr>
          <w:t>(三)、自然灾害防范措施</w:t>
        </w:r>
        <w:r>
          <w:tab/>
        </w:r>
        <w:r>
          <w:fldChar w:fldCharType="begin"/>
        </w:r>
        <w:r>
          <w:instrText xml:space="preserve"> PAGEREF _Toc18944 \h </w:instrText>
        </w:r>
        <w:r>
          <w:fldChar w:fldCharType="separate"/>
        </w:r>
        <w:r>
          <w:t>30</w:t>
        </w:r>
        <w:r>
          <w:fldChar w:fldCharType="end"/>
        </w:r>
      </w:hyperlink>
    </w:p>
    <w:p>
      <w:pPr>
        <w:pStyle w:val="TOC2"/>
        <w:tabs>
          <w:tab w:val="right" w:leader="dot" w:pos="8306"/>
        </w:tabs>
      </w:pPr>
      <w:hyperlink w:anchor="_Toc19837" w:history="1">
        <w:r>
          <w:rPr>
            <w:rFonts w:ascii="仿宋" w:eastAsia="仿宋" w:hAnsi="仿宋" w:cs="仿宋" w:hint="eastAsia"/>
            <w:lang w:eastAsia="zh-CN"/>
          </w:rPr>
          <w:t>(四)、安全色及安全标志使用要求</w:t>
        </w:r>
        <w:r>
          <w:tab/>
        </w:r>
        <w:r>
          <w:fldChar w:fldCharType="begin"/>
        </w:r>
        <w:r>
          <w:instrText xml:space="preserve"> PAGEREF _Toc19837 \h </w:instrText>
        </w:r>
        <w:r>
          <w:fldChar w:fldCharType="separate"/>
        </w:r>
        <w:r>
          <w:t>31</w:t>
        </w:r>
        <w:r>
          <w:fldChar w:fldCharType="end"/>
        </w:r>
      </w:hyperlink>
    </w:p>
    <w:p>
      <w:pPr>
        <w:pStyle w:val="TOC2"/>
        <w:tabs>
          <w:tab w:val="right" w:leader="dot" w:pos="8306"/>
        </w:tabs>
      </w:pPr>
      <w:hyperlink w:anchor="_Toc19207" w:history="1">
        <w:r>
          <w:rPr>
            <w:rFonts w:ascii="仿宋" w:eastAsia="仿宋" w:hAnsi="仿宋" w:cs="仿宋" w:hint="eastAsia"/>
            <w:lang w:eastAsia="zh-CN"/>
          </w:rPr>
          <w:t>(五)、防尘防毒措施</w:t>
        </w:r>
        <w:r>
          <w:tab/>
        </w:r>
        <w:r>
          <w:fldChar w:fldCharType="begin"/>
        </w:r>
        <w:r>
          <w:instrText xml:space="preserve"> PAGEREF _Toc19207 \h </w:instrText>
        </w:r>
        <w:r>
          <w:fldChar w:fldCharType="separate"/>
        </w:r>
        <w:r>
          <w:t>32</w:t>
        </w:r>
        <w:r>
          <w:fldChar w:fldCharType="end"/>
        </w:r>
      </w:hyperlink>
    </w:p>
    <w:p>
      <w:pPr>
        <w:pStyle w:val="TOC2"/>
        <w:tabs>
          <w:tab w:val="right" w:leader="dot" w:pos="8306"/>
        </w:tabs>
      </w:pPr>
      <w:hyperlink w:anchor="_Toc2262" w:history="1">
        <w:r>
          <w:rPr>
            <w:rFonts w:ascii="仿宋" w:eastAsia="仿宋" w:hAnsi="仿宋" w:cs="仿宋" w:hint="eastAsia"/>
            <w:lang w:eastAsia="zh-CN"/>
          </w:rPr>
          <w:t>(六)、防静电、触电防护及防雷措施</w:t>
        </w:r>
        <w:r>
          <w:tab/>
        </w:r>
        <w:r>
          <w:fldChar w:fldCharType="begin"/>
        </w:r>
        <w:r>
          <w:instrText xml:space="preserve"> PAGEREF _Toc2262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 w:history="1">
        <w:r>
          <w:rPr>
            <w:rFonts w:ascii="仿宋" w:eastAsia="仿宋" w:hAnsi="仿宋" w:cs="仿宋" w:hint="eastAsia"/>
            <w:lang w:eastAsia="zh-CN"/>
          </w:rPr>
          <w:t>(七)、机械设备安全保障措施</w:t>
        </w:r>
        <w:r>
          <w:tab/>
        </w:r>
        <w:r>
          <w:fldChar w:fldCharType="begin"/>
        </w:r>
        <w:r>
          <w:instrText xml:space="preserve"> PAGEREF _Toc208 \h </w:instrText>
        </w:r>
        <w:r>
          <w:fldChar w:fldCharType="separate"/>
        </w:r>
        <w:r>
          <w:t>35</w:t>
        </w:r>
        <w:r>
          <w:fldChar w:fldCharType="end"/>
        </w:r>
      </w:hyperlink>
    </w:p>
    <w:p>
      <w:pPr>
        <w:pStyle w:val="TOC1"/>
        <w:tabs>
          <w:tab w:val="right" w:leader="dot" w:pos="8306"/>
        </w:tabs>
      </w:pPr>
      <w:hyperlink w:anchor="_Toc18076" w:history="1">
        <w:r>
          <w:rPr>
            <w:rFonts w:ascii="仿宋" w:eastAsia="仿宋" w:hAnsi="仿宋" w:cs="仿宋" w:hint="eastAsia"/>
            <w:lang w:eastAsia="zh-CN"/>
          </w:rPr>
          <w:t>十一、天平仪器项目财务管理</w:t>
        </w:r>
        <w:r>
          <w:tab/>
        </w:r>
        <w:r>
          <w:fldChar w:fldCharType="begin"/>
        </w:r>
        <w:r>
          <w:instrText xml:space="preserve"> PAGEREF _Toc18076 \h </w:instrText>
        </w:r>
        <w:r>
          <w:fldChar w:fldCharType="separate"/>
        </w:r>
        <w:r>
          <w:t>36</w:t>
        </w:r>
        <w:r>
          <w:fldChar w:fldCharType="end"/>
        </w:r>
      </w:hyperlink>
    </w:p>
    <w:p>
      <w:pPr>
        <w:pStyle w:val="TOC2"/>
        <w:tabs>
          <w:tab w:val="right" w:leader="dot" w:pos="8306"/>
        </w:tabs>
      </w:pPr>
      <w:hyperlink w:anchor="_Toc26174" w:history="1">
        <w:r>
          <w:rPr>
            <w:rFonts w:ascii="仿宋" w:eastAsia="仿宋" w:hAnsi="仿宋" w:cs="仿宋" w:hint="eastAsia"/>
            <w:lang w:eastAsia="zh-CN"/>
          </w:rPr>
          <w:t>(一)、资金需求大</w:t>
        </w:r>
        <w:r>
          <w:tab/>
        </w:r>
        <w:r>
          <w:fldChar w:fldCharType="begin"/>
        </w:r>
        <w:r>
          <w:instrText xml:space="preserve"> PAGEREF _Toc26174 \h </w:instrText>
        </w:r>
        <w:r>
          <w:fldChar w:fldCharType="separate"/>
        </w:r>
        <w:r>
          <w:t>36</w:t>
        </w:r>
        <w:r>
          <w:fldChar w:fldCharType="end"/>
        </w:r>
      </w:hyperlink>
    </w:p>
    <w:p>
      <w:pPr>
        <w:pStyle w:val="TOC2"/>
        <w:tabs>
          <w:tab w:val="right" w:leader="dot" w:pos="8306"/>
        </w:tabs>
      </w:pPr>
      <w:hyperlink w:anchor="_Toc1464" w:history="1">
        <w:r>
          <w:rPr>
            <w:rFonts w:ascii="仿宋" w:eastAsia="仿宋" w:hAnsi="仿宋" w:cs="仿宋" w:hint="eastAsia"/>
            <w:lang w:eastAsia="zh-CN"/>
          </w:rPr>
          <w:t>(二)、研发周期长</w:t>
        </w:r>
        <w:r>
          <w:tab/>
        </w:r>
        <w:r>
          <w:fldChar w:fldCharType="begin"/>
        </w:r>
        <w:r>
          <w:instrText xml:space="preserve"> PAGEREF _Toc1464 \h </w:instrText>
        </w:r>
        <w:r>
          <w:fldChar w:fldCharType="separate"/>
        </w:r>
        <w:r>
          <w:t>37</w:t>
        </w:r>
        <w:r>
          <w:fldChar w:fldCharType="end"/>
        </w:r>
      </w:hyperlink>
    </w:p>
    <w:p>
      <w:pPr>
        <w:pStyle w:val="TOC2"/>
        <w:tabs>
          <w:tab w:val="right" w:leader="dot" w:pos="8306"/>
        </w:tabs>
      </w:pPr>
      <w:hyperlink w:anchor="_Toc30685" w:history="1">
        <w:r>
          <w:rPr>
            <w:rFonts w:ascii="仿宋" w:eastAsia="仿宋" w:hAnsi="仿宋" w:cs="仿宋" w:hint="eastAsia"/>
            <w:lang w:eastAsia="zh-CN"/>
          </w:rPr>
          <w:t>(三)、市场风险大</w:t>
        </w:r>
        <w:r>
          <w:tab/>
        </w:r>
        <w:r>
          <w:fldChar w:fldCharType="begin"/>
        </w:r>
        <w:r>
          <w:instrText xml:space="preserve"> PAGEREF _Toc30685 \h </w:instrText>
        </w:r>
        <w:r>
          <w:fldChar w:fldCharType="separate"/>
        </w:r>
        <w:r>
          <w:t>38</w:t>
        </w:r>
        <w:r>
          <w:fldChar w:fldCharType="end"/>
        </w:r>
      </w:hyperlink>
    </w:p>
    <w:p>
      <w:pPr>
        <w:pStyle w:val="TOC2"/>
        <w:tabs>
          <w:tab w:val="right" w:leader="dot" w:pos="8306"/>
        </w:tabs>
      </w:pPr>
      <w:hyperlink w:anchor="_Toc3237" w:history="1">
        <w:r>
          <w:rPr>
            <w:rFonts w:ascii="仿宋" w:eastAsia="仿宋" w:hAnsi="仿宋" w:cs="仿宋" w:hint="eastAsia"/>
            <w:lang w:eastAsia="zh-CN"/>
          </w:rPr>
          <w:t>(四)、利润率高</w:t>
        </w:r>
        <w:r>
          <w:tab/>
        </w:r>
        <w:r>
          <w:fldChar w:fldCharType="begin"/>
        </w:r>
        <w:r>
          <w:instrText xml:space="preserve"> PAGEREF _Toc3237 \h </w:instrText>
        </w:r>
        <w:r>
          <w:fldChar w:fldCharType="separate"/>
        </w:r>
        <w:r>
          <w:t>41</w:t>
        </w:r>
        <w:r>
          <w:fldChar w:fldCharType="end"/>
        </w:r>
      </w:hyperlink>
    </w:p>
    <w:p>
      <w:pPr>
        <w:pStyle w:val="TOC1"/>
        <w:tabs>
          <w:tab w:val="right" w:leader="dot" w:pos="8306"/>
        </w:tabs>
      </w:pPr>
      <w:hyperlink w:anchor="_Toc13779" w:history="1">
        <w:r>
          <w:rPr>
            <w:rFonts w:ascii="仿宋" w:eastAsia="仿宋" w:hAnsi="仿宋" w:cs="仿宋" w:hint="eastAsia"/>
            <w:lang w:eastAsia="zh-CN"/>
          </w:rPr>
          <w:t>十二、天平仪器项目创新与研发</w:t>
        </w:r>
        <w:r>
          <w:tab/>
        </w:r>
        <w:r>
          <w:fldChar w:fldCharType="begin"/>
        </w:r>
        <w:r>
          <w:instrText xml:space="preserve"> PAGEREF _Toc13779 \h </w:instrText>
        </w:r>
        <w:r>
          <w:fldChar w:fldCharType="separate"/>
        </w:r>
        <w:r>
          <w:t>43</w:t>
        </w:r>
        <w:r>
          <w:fldChar w:fldCharType="end"/>
        </w:r>
      </w:hyperlink>
    </w:p>
    <w:p>
      <w:pPr>
        <w:pStyle w:val="TOC2"/>
        <w:tabs>
          <w:tab w:val="right" w:leader="dot" w:pos="8306"/>
        </w:tabs>
      </w:pPr>
      <w:hyperlink w:anchor="_Toc18470" w:history="1">
        <w:r>
          <w:rPr>
            <w:rFonts w:ascii="仿宋" w:eastAsia="仿宋" w:hAnsi="仿宋" w:cs="仿宋" w:hint="eastAsia"/>
            <w:lang w:eastAsia="zh-CN"/>
          </w:rPr>
          <w:t>(一)、创新策略与方向</w:t>
        </w:r>
        <w:r>
          <w:tab/>
        </w:r>
        <w:r>
          <w:fldChar w:fldCharType="begin"/>
        </w:r>
        <w:r>
          <w:instrText xml:space="preserve"> PAGEREF _Toc18470 \h </w:instrText>
        </w:r>
        <w:r>
          <w:fldChar w:fldCharType="separate"/>
        </w:r>
        <w:r>
          <w:t>43</w:t>
        </w:r>
        <w:r>
          <w:fldChar w:fldCharType="end"/>
        </w:r>
      </w:hyperlink>
    </w:p>
    <w:p>
      <w:pPr>
        <w:pStyle w:val="TOC2"/>
        <w:tabs>
          <w:tab w:val="right" w:leader="dot" w:pos="8306"/>
        </w:tabs>
      </w:pPr>
      <w:hyperlink w:anchor="_Toc23111" w:history="1">
        <w:r>
          <w:rPr>
            <w:rFonts w:ascii="仿宋" w:eastAsia="仿宋" w:hAnsi="仿宋" w:cs="仿宋" w:hint="eastAsia"/>
            <w:lang w:eastAsia="zh-CN"/>
          </w:rPr>
          <w:t>(二)、研发规划与投入</w:t>
        </w:r>
        <w:r>
          <w:tab/>
        </w:r>
        <w:r>
          <w:fldChar w:fldCharType="begin"/>
        </w:r>
        <w:r>
          <w:instrText xml:space="preserve"> PAGEREF _Toc23111 \h </w:instrText>
        </w:r>
        <w:r>
          <w:fldChar w:fldCharType="separate"/>
        </w:r>
        <w:r>
          <w:t>44</w:t>
        </w:r>
        <w:r>
          <w:fldChar w:fldCharType="end"/>
        </w:r>
      </w:hyperlink>
    </w:p>
    <w:p>
      <w:pPr>
        <w:pStyle w:val="TOC1"/>
        <w:tabs>
          <w:tab w:val="right" w:leader="dot" w:pos="8306"/>
        </w:tabs>
      </w:pPr>
      <w:hyperlink w:anchor="_Toc12423" w:history="1">
        <w:r>
          <w:rPr>
            <w:rFonts w:ascii="仿宋" w:eastAsia="仿宋" w:hAnsi="仿宋" w:cs="仿宋" w:hint="eastAsia"/>
            <w:lang w:eastAsia="zh-CN"/>
          </w:rPr>
          <w:t>十三、天平仪器项目实施保障措施</w:t>
        </w:r>
        <w:r>
          <w:tab/>
        </w:r>
        <w:r>
          <w:fldChar w:fldCharType="begin"/>
        </w:r>
        <w:r>
          <w:instrText xml:space="preserve"> PAGEREF _Toc12423 \h </w:instrText>
        </w:r>
        <w:r>
          <w:fldChar w:fldCharType="separate"/>
        </w:r>
        <w:r>
          <w:t>46</w:t>
        </w:r>
        <w:r>
          <w:fldChar w:fldCharType="end"/>
        </w:r>
      </w:hyperlink>
    </w:p>
    <w:p>
      <w:pPr>
        <w:pStyle w:val="TOC2"/>
        <w:tabs>
          <w:tab w:val="right" w:leader="dot" w:pos="8306"/>
        </w:tabs>
      </w:pPr>
      <w:hyperlink w:anchor="_Toc4106" w:history="1">
        <w:r>
          <w:rPr>
            <w:rFonts w:ascii="仿宋" w:eastAsia="仿宋" w:hAnsi="仿宋" w:cs="仿宋" w:hint="eastAsia"/>
            <w:lang w:eastAsia="zh-CN"/>
          </w:rPr>
          <w:t>(一)、天平仪器项目实施保障机制</w:t>
        </w:r>
        <w:r>
          <w:tab/>
        </w:r>
        <w:r>
          <w:fldChar w:fldCharType="begin"/>
        </w:r>
        <w:r>
          <w:instrText xml:space="preserve"> PAGEREF _Toc4106 \h </w:instrText>
        </w:r>
        <w:r>
          <w:fldChar w:fldCharType="separate"/>
        </w:r>
        <w:r>
          <w:t>46</w:t>
        </w:r>
        <w:r>
          <w:fldChar w:fldCharType="end"/>
        </w:r>
      </w:hyperlink>
    </w:p>
    <w:p>
      <w:pPr>
        <w:pStyle w:val="TOC2"/>
        <w:tabs>
          <w:tab w:val="right" w:leader="dot" w:pos="8306"/>
        </w:tabs>
      </w:pPr>
      <w:hyperlink w:anchor="_Toc29225" w:history="1">
        <w:r>
          <w:rPr>
            <w:rFonts w:ascii="仿宋" w:eastAsia="仿宋" w:hAnsi="仿宋" w:cs="仿宋" w:hint="eastAsia"/>
            <w:lang w:eastAsia="zh-CN"/>
          </w:rPr>
          <w:t>(二)、天平仪器项目法律合规要求</w:t>
        </w:r>
        <w:r>
          <w:tab/>
        </w:r>
        <w:r>
          <w:fldChar w:fldCharType="begin"/>
        </w:r>
        <w:r>
          <w:instrText xml:space="preserve"> PAGEREF _Toc29225 \h </w:instrText>
        </w:r>
        <w:r>
          <w:fldChar w:fldCharType="separate"/>
        </w:r>
        <w:r>
          <w:t>50</w:t>
        </w:r>
        <w:r>
          <w:fldChar w:fldCharType="end"/>
        </w:r>
      </w:hyperlink>
    </w:p>
    <w:p>
      <w:pPr>
        <w:pStyle w:val="TOC2"/>
        <w:tabs>
          <w:tab w:val="right" w:leader="dot" w:pos="8306"/>
        </w:tabs>
      </w:pPr>
      <w:hyperlink w:anchor="_Toc5001" w:history="1">
        <w:r>
          <w:rPr>
            <w:rFonts w:ascii="仿宋" w:eastAsia="仿宋" w:hAnsi="仿宋" w:cs="仿宋" w:hint="eastAsia"/>
            <w:lang w:eastAsia="zh-CN"/>
          </w:rPr>
          <w:t>(三)、天平仪器项目合同管理与法律事务</w:t>
        </w:r>
        <w:r>
          <w:tab/>
        </w:r>
        <w:r>
          <w:fldChar w:fldCharType="begin"/>
        </w:r>
        <w:r>
          <w:instrText xml:space="preserve"> PAGEREF _Toc5001 \h </w:instrText>
        </w:r>
        <w:r>
          <w:fldChar w:fldCharType="separate"/>
        </w:r>
        <w:r>
          <w:t>54</w:t>
        </w:r>
        <w:r>
          <w:fldChar w:fldCharType="end"/>
        </w:r>
      </w:hyperlink>
    </w:p>
    <w:p>
      <w:pPr>
        <w:pStyle w:val="TOC2"/>
        <w:tabs>
          <w:tab w:val="right" w:leader="dot" w:pos="8306"/>
        </w:tabs>
      </w:pPr>
      <w:hyperlink w:anchor="_Toc15139" w:history="1">
        <w:r>
          <w:rPr>
            <w:rFonts w:ascii="仿宋" w:eastAsia="仿宋" w:hAnsi="仿宋" w:cs="仿宋" w:hint="eastAsia"/>
            <w:lang w:eastAsia="zh-CN"/>
          </w:rPr>
          <w:t>(四)、天平仪器项目知识产权保护策略</w:t>
        </w:r>
        <w:r>
          <w:tab/>
        </w:r>
        <w:r>
          <w:fldChar w:fldCharType="begin"/>
        </w:r>
        <w:r>
          <w:instrText xml:space="preserve"> PAGEREF _Toc15139 \h </w:instrText>
        </w:r>
        <w:r>
          <w:fldChar w:fldCharType="separate"/>
        </w:r>
        <w:r>
          <w:t>60</w:t>
        </w:r>
        <w:r>
          <w:fldChar w:fldCharType="end"/>
        </w:r>
      </w:hyperlink>
    </w:p>
    <w:p>
      <w:pPr>
        <w:pStyle w:val="TOC1"/>
        <w:tabs>
          <w:tab w:val="right" w:leader="dot" w:pos="8306"/>
        </w:tabs>
      </w:pPr>
      <w:hyperlink w:anchor="_Toc14418" w:history="1">
        <w:r>
          <w:rPr>
            <w:rFonts w:ascii="仿宋" w:eastAsia="仿宋" w:hAnsi="仿宋" w:cs="仿宋" w:hint="eastAsia"/>
            <w:lang w:eastAsia="zh-CN"/>
          </w:rPr>
          <w:t>十四、天平仪器项目工程方案分析</w:t>
        </w:r>
        <w:r>
          <w:tab/>
        </w:r>
        <w:r>
          <w:fldChar w:fldCharType="begin"/>
        </w:r>
        <w:r>
          <w:instrText xml:space="preserve"> PAGEREF _Toc14418 \h </w:instrText>
        </w:r>
        <w:r>
          <w:fldChar w:fldCharType="separate"/>
        </w:r>
        <w:r>
          <w:t>62</w:t>
        </w:r>
        <w:r>
          <w:fldChar w:fldCharType="end"/>
        </w:r>
      </w:hyperlink>
    </w:p>
    <w:p>
      <w:pPr>
        <w:pStyle w:val="TOC2"/>
        <w:tabs>
          <w:tab w:val="right" w:leader="dot" w:pos="8306"/>
        </w:tabs>
      </w:pPr>
      <w:hyperlink w:anchor="_Toc24386" w:history="1">
        <w:r>
          <w:rPr>
            <w:rFonts w:ascii="仿宋" w:eastAsia="仿宋" w:hAnsi="仿宋" w:cs="仿宋" w:hint="eastAsia"/>
            <w:lang w:eastAsia="zh-CN"/>
          </w:rPr>
          <w:t>(一)、建筑工程设计原则</w:t>
        </w:r>
        <w:r>
          <w:tab/>
        </w:r>
        <w:r>
          <w:fldChar w:fldCharType="begin"/>
        </w:r>
        <w:r>
          <w:instrText xml:space="preserve"> PAGEREF _Toc24386 \h </w:instrText>
        </w:r>
        <w:r>
          <w:fldChar w:fldCharType="separate"/>
        </w:r>
        <w:r>
          <w:t>62</w:t>
        </w:r>
        <w:r>
          <w:fldChar w:fldCharType="end"/>
        </w:r>
      </w:hyperlink>
    </w:p>
    <w:p>
      <w:pPr>
        <w:pStyle w:val="TOC2"/>
        <w:tabs>
          <w:tab w:val="right" w:leader="dot" w:pos="8306"/>
        </w:tabs>
      </w:pPr>
      <w:hyperlink w:anchor="_Toc24492" w:history="1">
        <w:r>
          <w:rPr>
            <w:rFonts w:ascii="仿宋" w:eastAsia="仿宋" w:hAnsi="仿宋" w:cs="仿宋" w:hint="eastAsia"/>
            <w:lang w:eastAsia="zh-CN"/>
          </w:rPr>
          <w:t>(二)、土建工程建设指标</w:t>
        </w:r>
        <w:r>
          <w:tab/>
        </w:r>
        <w:r>
          <w:fldChar w:fldCharType="begin"/>
        </w:r>
        <w:r>
          <w:instrText xml:space="preserve"> PAGEREF _Toc24492 \h </w:instrText>
        </w:r>
        <w:r>
          <w:fldChar w:fldCharType="separate"/>
        </w:r>
        <w:r>
          <w:t>66</w:t>
        </w:r>
        <w:r>
          <w:fldChar w:fldCharType="end"/>
        </w:r>
      </w:hyperlink>
    </w:p>
    <w:p>
      <w:pPr>
        <w:pStyle w:val="TOC1"/>
        <w:tabs>
          <w:tab w:val="right" w:leader="dot" w:pos="8306"/>
        </w:tabs>
      </w:pPr>
      <w:hyperlink w:anchor="_Toc19630" w:history="1">
        <w:r>
          <w:rPr>
            <w:rFonts w:ascii="仿宋" w:eastAsia="仿宋" w:hAnsi="仿宋" w:cs="仿宋" w:hint="eastAsia"/>
            <w:lang w:eastAsia="zh-CN"/>
          </w:rPr>
          <w:t>十五、天平仪器项目变更管理</w:t>
        </w:r>
        <w:r>
          <w:tab/>
        </w:r>
        <w:r>
          <w:fldChar w:fldCharType="begin"/>
        </w:r>
        <w:r>
          <w:instrText xml:space="preserve"> PAGEREF _Toc19630 \h </w:instrText>
        </w:r>
        <w:r>
          <w:fldChar w:fldCharType="separate"/>
        </w:r>
        <w:r>
          <w:t>67</w:t>
        </w:r>
        <w:r>
          <w:fldChar w:fldCharType="end"/>
        </w:r>
      </w:hyperlink>
    </w:p>
    <w:p>
      <w:pPr>
        <w:pStyle w:val="TOC2"/>
        <w:tabs>
          <w:tab w:val="right" w:leader="dot" w:pos="8306"/>
        </w:tabs>
      </w:pPr>
      <w:hyperlink w:anchor="_Toc4378" w:history="1">
        <w:r>
          <w:rPr>
            <w:rFonts w:ascii="仿宋" w:eastAsia="仿宋" w:hAnsi="仿宋" w:cs="仿宋" w:hint="eastAsia"/>
            <w:lang w:eastAsia="zh-CN"/>
          </w:rPr>
          <w:t>(一)、变更申请与评估</w:t>
        </w:r>
        <w:r>
          <w:tab/>
        </w:r>
        <w:r>
          <w:fldChar w:fldCharType="begin"/>
        </w:r>
        <w:r>
          <w:instrText xml:space="preserve"> PAGEREF _Toc4378 \h </w:instrText>
        </w:r>
        <w:r>
          <w:fldChar w:fldCharType="separate"/>
        </w:r>
        <w:r>
          <w:t>67</w:t>
        </w:r>
        <w:r>
          <w:fldChar w:fldCharType="end"/>
        </w:r>
      </w:hyperlink>
    </w:p>
    <w:p>
      <w:pPr>
        <w:pStyle w:val="TOC2"/>
        <w:tabs>
          <w:tab w:val="right" w:leader="dot" w:pos="8306"/>
        </w:tabs>
      </w:pPr>
      <w:hyperlink w:anchor="_Toc24308" w:history="1">
        <w:r>
          <w:rPr>
            <w:rFonts w:ascii="仿宋" w:eastAsia="仿宋" w:hAnsi="仿宋" w:cs="仿宋" w:hint="eastAsia"/>
            <w:lang w:eastAsia="zh-CN"/>
          </w:rPr>
          <w:t>(二)、变更实施与控制</w:t>
        </w:r>
        <w:r>
          <w:tab/>
        </w:r>
        <w:r>
          <w:fldChar w:fldCharType="begin"/>
        </w:r>
        <w:r>
          <w:instrText xml:space="preserve"> PAGEREF _Toc24308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567"/>
      <w:r>
        <w:rPr>
          <w:rFonts w:ascii="仿宋" w:eastAsia="仿宋" w:hAnsi="仿宋" w:cs="仿宋" w:hint="eastAsia"/>
          <w:sz w:val="28"/>
          <w:lang w:eastAsia="zh-CN"/>
        </w:rPr>
        <w:t>一、天平仪器项目危机管理</w:t>
      </w:r>
      <w:bookmarkEnd w:id="2"/>
    </w:p>
    <w:p>
      <w:pPr>
        <w:pStyle w:val="Heading2"/>
        <w:rPr>
          <w:rFonts w:ascii="仿宋" w:eastAsia="仿宋" w:hAnsi="仿宋" w:cs="仿宋" w:hint="eastAsia"/>
          <w:lang w:eastAsia="zh-CN"/>
        </w:rPr>
      </w:pPr>
      <w:bookmarkStart w:id="3" w:name="_Toc2304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天平仪器项目危机管理中，危机预警与识别是确保天平仪器项目稳健运行的核心步骤。通过建立全面的监测机制，天平仪器项目团队旨在及时发现和理解潜在的风险和危机因素，以便采取及时的预防和应对措施，确保天平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首先，通过深入的风险评估，天平仪器项目团队全面分析了整个天平仪器项目和各个阶段可能存在的威胁。这包括准确评估每个潜在风险的发生概率和可能影响的程度，为后续危机预警提供了有力支持。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平仪器项目团队着重于明确定义天平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平仪器项目进展的持续监控，团队能够及时发现潜在问题并作出迅速反应。天平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在这一阶段，团队的专业素养和反应速度将发挥至关重要的作用，以确保潜在危机能够在初期得到有效的处理，最大程度地减轻负面影响。通过危机预警与识别，天平仪器项目得以更有序、可控地推进。</w:t>
      </w:r>
    </w:p>
    <w:p>
      <w:pPr>
        <w:pStyle w:val="Heading2"/>
        <w:ind w:firstLine="560" w:firstLineChars="200"/>
        <w:rPr>
          <w:rFonts w:ascii="仿宋" w:eastAsia="仿宋" w:hAnsi="仿宋" w:cs="仿宋" w:hint="eastAsia"/>
          <w:sz w:val="28"/>
          <w:lang w:eastAsia="zh-CN"/>
        </w:rPr>
      </w:pPr>
      <w:bookmarkStart w:id="4" w:name="_Toc1691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在危机发生时，天平仪器项目团队立即行动，成立了应急小组。该小组的任务是迅速制定并实施紧急应对措施，以最小化潜在损失。以下是采取的主要措施：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暂停天平仪器项目进度：为遏制危机蔓延，天平仪器项目暂时停止进行，以便全面评估当前状况。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资源重新分配：重新评估天平仪器项目资源的分配，确保最大限度地减小损失。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实时沟通：与关键利益相关者建立实时沟通机制，向他们传递天平仪器项目危机的实际状况，保障天平仪器项目核心利益。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在紧急应对的同时，天平仪器项目团队强调了团队协作和有效沟通的重要性。以下是团队协作的关键举措：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信息共享机制：建立了信息共享平台，确保团队成员能够及时获取天平仪器项目危机的实时信息。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领导者沟通：天平仪器项目领导者通过定期会议和即时沟通工具，指导团队应对危机，保持团队稳定运行。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随着危机得到初步控制，天平仪器项目团队转向制定恢复计划，以确保天平仪器项目能够从中迅速恢复。主要恢复计划包括：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修复受损的进度计划：重新评估天平仪器项目进度，制定修复计划，确保天平仪器项目尽快回归正常进程。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重新调整资源分配：优化资源分配，确保天平仪器项目在有限资源下高效运转。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风险管理机制加强：对天平仪器项目风险进行全面评估，制定更强化的风险管理策略，以预防未来可能的危机。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771"/>
      <w:r>
        <w:rPr>
          <w:rFonts w:ascii="仿宋" w:eastAsia="仿宋" w:hAnsi="仿宋" w:cs="仿宋" w:hint="eastAsia"/>
          <w:sz w:val="28"/>
          <w:lang w:eastAsia="zh-CN"/>
        </w:rPr>
        <w:t>二、天平仪器项目土建工程</w:t>
      </w:r>
      <w:bookmarkEnd w:id="5"/>
    </w:p>
    <w:p>
      <w:pPr>
        <w:pStyle w:val="Heading2"/>
        <w:rPr>
          <w:rFonts w:ascii="仿宋" w:eastAsia="仿宋" w:hAnsi="仿宋" w:cs="仿宋" w:hint="eastAsia"/>
          <w:lang w:eastAsia="zh-CN"/>
        </w:rPr>
      </w:pPr>
      <w:bookmarkStart w:id="6" w:name="_Toc1776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在天平仪器项目的建筑工程设计中，我们将秉承一系列重要的设计原则，以确保天平仪器项目建筑在功能、美观、可持续性等方面达到最佳效果。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首要原则是确保建筑的功能性得到最大化的发挥。我们将充分理解天平仪器项目的实际需求，合理布局各个功能区域，保证建筑在满足业务需求的同时，提供高效的工作环境。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在建筑设计中，我们将综合考虑建设和运营成本。通过精细的经济效益分析，确保设计方案在高效利用资源的同时，对天平仪器项目的长期盈利能力有积极的贡献。</w:t>
      </w:r>
    </w:p>
    <w:p>
      <w:pPr>
        <w:pStyle w:val="Heading2"/>
        <w:ind w:firstLine="560" w:firstLineChars="200"/>
        <w:rPr>
          <w:rFonts w:ascii="仿宋" w:eastAsia="仿宋" w:hAnsi="仿宋" w:cs="仿宋" w:hint="eastAsia"/>
          <w:sz w:val="28"/>
          <w:lang w:eastAsia="zh-CN"/>
        </w:rPr>
      </w:pPr>
      <w:bookmarkStart w:id="7" w:name="_Toc1587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平仪器项目的土建工程设计中，我们将精准设定设计年限，结合天平仪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天平仪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647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天平仪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天平仪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天平仪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019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本期工程天平仪器项目预计总建筑面积XXX平方米，其中：计容建筑面积XXX平方米，计划建筑工程投资XX万元，占天平仪器项目总投资的XX%。</w:t>
      </w:r>
    </w:p>
    <w:p>
      <w:pPr>
        <w:pStyle w:val="Heading1"/>
        <w:ind w:firstLine="560" w:firstLineChars="200"/>
        <w:rPr>
          <w:rFonts w:ascii="仿宋" w:eastAsia="仿宋" w:hAnsi="仿宋" w:cs="仿宋" w:hint="eastAsia"/>
          <w:sz w:val="28"/>
          <w:lang w:eastAsia="zh-CN"/>
        </w:rPr>
      </w:pPr>
      <w:bookmarkStart w:id="10" w:name="_Toc3472"/>
      <w:r>
        <w:rPr>
          <w:rFonts w:ascii="仿宋" w:eastAsia="仿宋" w:hAnsi="仿宋" w:cs="仿宋" w:hint="eastAsia"/>
          <w:sz w:val="28"/>
          <w:lang w:eastAsia="zh-CN"/>
        </w:rPr>
        <w:t>三、天平仪器项目文档管理</w:t>
      </w:r>
      <w:bookmarkEnd w:id="10"/>
    </w:p>
    <w:p>
      <w:pPr>
        <w:pStyle w:val="Heading2"/>
        <w:rPr>
          <w:rFonts w:ascii="仿宋" w:eastAsia="仿宋" w:hAnsi="仿宋" w:cs="仿宋" w:hint="eastAsia"/>
          <w:lang w:eastAsia="zh-CN"/>
        </w:rPr>
      </w:pPr>
      <w:bookmarkStart w:id="11" w:name="_Toc4418"/>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天平仪器项目高度重视文档的质量和准确性，以支持天平仪器项目的各项活动和决策。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天平仪器项目文档的编制始于天平仪器项目计划的初期，我们制定了详细的文档编制计划，明确了每个文档的内容、格式和编写责任人。在天平仪器项目启动阶段，我们首先编制了天平仪器项目章程，明确定义了天平仪器项目的目标、范围、风险等关键要素。随后，天平仪器项目团队根据计划陆续编制了需求文档、设计文档、测试文档等各类文档，确保天平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天平仪器项目管理中的重要环节，旨在确保天平仪器项目文档符合质量标准和天平仪器项目需求。在天平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除了内部审查，我们还进行了外部审查，邀请天平仪器项目相关利益方和专业领域的专家对文档进行独立审查。这有助于获取更全面、客观的反馈，确保天平仪器项目文档不仅符合内部标准，也满足外部需求。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天平仪器项目在文档编制与审查方面建立了严格的管理机制，通过规范的流程和多维度的审查，确保天平仪器项目文档的质量、准确性和可靠性，为天平仪器项目的顺利推进提供了有力支持。</w:t>
      </w:r>
    </w:p>
    <w:p>
      <w:pPr>
        <w:pStyle w:val="Heading2"/>
        <w:ind w:firstLine="560" w:firstLineChars="200"/>
        <w:rPr>
          <w:rFonts w:ascii="仿宋" w:eastAsia="仿宋" w:hAnsi="仿宋" w:cs="仿宋" w:hint="eastAsia"/>
          <w:sz w:val="28"/>
          <w:lang w:eastAsia="zh-CN"/>
        </w:rPr>
      </w:pPr>
      <w:bookmarkStart w:id="12" w:name="_Toc10653"/>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在天平仪器项目中，我们致力于优化文档发布与分发过程，以确保信息的高效传递和团队间协作的顺畅进行。以下是我们采取的关键优化策略：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我们通过多渠道发布文档，包括电子邮件、天平仪器项目管理平台、内部网站等，以满足不同团队成员的偏好和需求。多渠道发布确保了信息的全面覆盖。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我们采用了精细的权限控制，确保只有授权人员可以访问敏感信息。这种安全措施保护了天平仪器项目文档的机密性，防止了未经授权的信息泄露。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8589"/>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文档存档与归档是天平仪器项目生命周期中一个至关重要的环节，直接关系到天平仪器项目信息的长期保存和历史记录的完整性。在天平仪器项目中，我们实施了一系列有效的文档存档与归档管理策略：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735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652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天平仪器项目的技术管理特点体现在其创新导向。通过引入最先进的技术趋势和解决方案，天平仪器项目致力于提升科技含量、提高质量和效率水平。这意味着我们将采用最新的工具和方法，确保天平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平仪器项目技术管理的显著特征。通过整合不同领域的技术资源，我们实现了跨学科的协同工作。这有助于优化技术架构，提高整体效能。此外，整合性策略还促进了不同技术团队之间的紧密沟通和高效合作，确保天平仪器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平仪器项目所采用的技术。通过不断优化技术方案，天平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天平仪器项目团队将在天平仪器项目初期识别可能的技术风险，并采取相应的预防和应对措施。通过建立健全的风险评估机制，天平仪器项目能够在实施过程中及时发现并解决潜在的技术问题，保障天平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平仪器项目中，技术将成为天平仪器项目成功的有力支持。这一深度剖析揭示了技术管理在天平仪器项目实施中的关键作用，为天平仪器项目的技术基础奠定了坚实的基础。</w:t>
      </w:r>
    </w:p>
    <w:p>
      <w:pPr>
        <w:pStyle w:val="Heading2"/>
        <w:ind w:firstLine="560" w:firstLineChars="200"/>
        <w:rPr>
          <w:rFonts w:ascii="仿宋" w:eastAsia="仿宋" w:hAnsi="仿宋" w:cs="仿宋" w:hint="eastAsia"/>
          <w:sz w:val="28"/>
          <w:lang w:eastAsia="zh-CN"/>
        </w:rPr>
      </w:pPr>
      <w:bookmarkStart w:id="16" w:name="_Toc4979"/>
      <w:r>
        <w:rPr>
          <w:rFonts w:ascii="仿宋" w:eastAsia="仿宋" w:hAnsi="仿宋" w:cs="仿宋" w:hint="eastAsia"/>
          <w:sz w:val="28"/>
          <w:lang w:eastAsia="zh-CN"/>
        </w:rPr>
        <w:t>(二)、天平仪器项目工艺技术设计方案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平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平仪器项目将严格按照相关行业规范要求进行组织。通过有效控制产品质量，天平仪器项目将致力于为顾客提供优质的天平仪器项目产品和良好的服务。这体现了天平仪器项目对于生产活动合规性和质量标准的高度重视，为天平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天平仪器项目注重生态效益和清洁生产原则。天平仪器项目建设将紧密结合地方特色经济发展，与社会经济发展规划和区域环境保护规划方案相协调一致。通过与当地区域自然生态系统的结合，天平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平仪器项目产品具有多样化的客户需求和个性化的特点。因此，天平仪器项目产品规格品种多样，且单批生产数量较小。为满足这一特点，天平仪器项目承办单位将建设先进的柔性制造生产线。通过广泛应用柔性制造技术，天平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平仪器项目采用的技术具有较高的技术含量和自动化水平，处于国内先进水平。这一技术选用不仅体现了对生产效率、质量和环境友好性的高标准要求，同时为天平仪器项目的可持续发展奠定了坚实的基础。</w:t>
      </w:r>
    </w:p>
    <w:p>
      <w:pPr>
        <w:pStyle w:val="Heading2"/>
        <w:ind w:firstLine="560" w:firstLineChars="200"/>
        <w:rPr>
          <w:rFonts w:ascii="仿宋" w:eastAsia="仿宋" w:hAnsi="仿宋" w:cs="仿宋" w:hint="eastAsia"/>
          <w:sz w:val="28"/>
          <w:lang w:eastAsia="zh-CN"/>
        </w:rPr>
      </w:pPr>
      <w:bookmarkStart w:id="17" w:name="_Toc840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为确保天平仪器项目的高效生产和技术实施，我们制定了一套精心设计的设备选型方案，以满足天平仪器项目生产、质量和环保的要求。该方案的主要特点如下：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平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针对天平仪器项目产品的多样性和小批量生产的特点，我们将建设柔性制造生产线。通过在设备选型中考虑柔性制造技术，可以灵活应对不同产品规格和生产需求，实现生产线的高度灵活性和适应性。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429"/>
      <w:r>
        <w:rPr>
          <w:rFonts w:ascii="仿宋" w:eastAsia="仿宋" w:hAnsi="仿宋" w:cs="仿宋" w:hint="eastAsia"/>
          <w:sz w:val="28"/>
          <w:lang w:eastAsia="zh-CN"/>
        </w:rPr>
        <w:t>五、天平仪器项目可持续发展</w:t>
      </w:r>
      <w:bookmarkEnd w:id="18"/>
    </w:p>
    <w:p>
      <w:pPr>
        <w:pStyle w:val="Heading2"/>
        <w:rPr>
          <w:rFonts w:ascii="仿宋" w:eastAsia="仿宋" w:hAnsi="仿宋" w:cs="仿宋" w:hint="eastAsia"/>
          <w:lang w:eastAsia="zh-CN"/>
        </w:rPr>
      </w:pPr>
      <w:bookmarkStart w:id="19" w:name="_Toc516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平仪器项目中，天平仪器项目团队着眼于未来，明确了可持续发展的战略方向。制定的具体可持续发展目标包括降低资源使用、采用环保技术、最大化社会效益等。这一步骤不仅有助于天平仪器项目在环保和社会责任方面达到最高标准，也为未来提供了明确的指引，确保天平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可持续实践的融入天平仪器项目管理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天平仪器项目管理周期。从天平仪器项目规划开始，天平仪器项目团队就考虑了环境和社会的因素。在执行阶段，天平仪器项目团队积极推动绿色技术的应用，优化资源利用。此外，关注员工的社会责任，通过培训和沟通活动提高员工对可持续发展的认知，使他们能够在日常工作中践行可持续实践。这些举措不仅为天平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3482"/>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扎根于天平仪器项目的可持续发展理念，我们深信环保与社会责任是天平仪器项目成功的关键支柱。在天平仪器项目的每一步，我们都致力于通过创新和实践，履行对环境和社会的坚定责任。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https://d.book118.com/438077013015006025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天平仪器项目规划设计方案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855FEA"/>
    <w:rsid w:val="74855F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770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2024-01-08T03:37:00Z</dcterms:created>
  <dcterms:modified xsi:type="dcterms:W3CDTF">2024-01-08T03:37:45Z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B981E320FAC7434783C0F2D79E52DC29_11</vt:lpwstr>
  </property>
  <property fmtid="{D5CDD505-2E9C-101B-9397-08002B2CF9AE}" pid="3" name="KSOProductBuildVer">
    <vt:lpwstr>2052-12.1.0.16120</vt:lpwstr>
  </property>
</Properties>
</file>