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精铝电解槽节能改造</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917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_Toc19179 \h </w:instrText>
        </w:r>
        <w:r>
          <w:fldChar w:fldCharType="separate"/>
        </w:r>
        <w:r>
          <w:t>6</w:t>
        </w:r>
        <w:r>
          <w:fldChar w:fldCharType="end"/>
        </w:r>
      </w:hyperlink>
    </w:p>
    <w:p>
      <w:pPr>
        <w:pStyle w:val="TOC2"/>
        <w:tabs>
          <w:tab w:val="clear" w:pos="8302"/>
          <w:tab w:val="right" w:leader="dot" w:pos="8312"/>
        </w:tabs>
      </w:pPr>
      <w:hyperlink w:anchor="_Toc20293" w:history="1">
        <w:r>
          <w:rPr>
            <w:rFonts w:ascii="Times New Roman" w:eastAsia="宋体" w:hAnsi="Times New Roman"/>
            <w:szCs w:val="28"/>
          </w:rPr>
          <w:t>1.1项目概要</w:t>
        </w:r>
        <w:r>
          <w:tab/>
        </w:r>
        <w:r>
          <w:fldChar w:fldCharType="begin"/>
        </w:r>
        <w:r>
          <w:instrText xml:space="preserve"> PAGEREF _Toc20293 \h </w:instrText>
        </w:r>
        <w:r>
          <w:fldChar w:fldCharType="separate"/>
        </w:r>
        <w:r>
          <w:t>6</w:t>
        </w:r>
        <w:r>
          <w:fldChar w:fldCharType="end"/>
        </w:r>
      </w:hyperlink>
    </w:p>
    <w:p>
      <w:pPr>
        <w:pStyle w:val="TOC3"/>
        <w:tabs>
          <w:tab w:val="right" w:leader="dot" w:pos="8312"/>
        </w:tabs>
      </w:pPr>
      <w:hyperlink w:anchor="_Toc9875" w:history="1">
        <w:r>
          <w:rPr>
            <w:szCs w:val="24"/>
          </w:rPr>
          <w:t>1.1.1项目名称</w:t>
        </w:r>
        <w:r>
          <w:tab/>
        </w:r>
        <w:r>
          <w:fldChar w:fldCharType="begin"/>
        </w:r>
        <w:r>
          <w:instrText xml:space="preserve"> PAGEREF _Toc9875 \h </w:instrText>
        </w:r>
        <w:r>
          <w:fldChar w:fldCharType="separate"/>
        </w:r>
        <w:r>
          <w:t>6</w:t>
        </w:r>
        <w:r>
          <w:fldChar w:fldCharType="end"/>
        </w:r>
      </w:hyperlink>
    </w:p>
    <w:p>
      <w:pPr>
        <w:pStyle w:val="TOC3"/>
        <w:tabs>
          <w:tab w:val="right" w:leader="dot" w:pos="8312"/>
        </w:tabs>
      </w:pPr>
      <w:hyperlink w:anchor="_Toc2056"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_Toc2056 \h </w:instrText>
        </w:r>
        <w:r>
          <w:fldChar w:fldCharType="separate"/>
        </w:r>
        <w:r>
          <w:t>6</w:t>
        </w:r>
        <w:r>
          <w:fldChar w:fldCharType="end"/>
        </w:r>
      </w:hyperlink>
    </w:p>
    <w:p>
      <w:pPr>
        <w:pStyle w:val="TOC3"/>
        <w:tabs>
          <w:tab w:val="right" w:leader="dot" w:pos="8312"/>
        </w:tabs>
      </w:pPr>
      <w:hyperlink w:anchor="_Toc12343" w:history="1">
        <w:r>
          <w:rPr>
            <w:szCs w:val="24"/>
          </w:rPr>
          <w:t>1.1.3项目建设性质</w:t>
        </w:r>
        <w:r>
          <w:tab/>
        </w:r>
        <w:r>
          <w:fldChar w:fldCharType="begin"/>
        </w:r>
        <w:r>
          <w:instrText xml:space="preserve"> PAGEREF _Toc12343 \h </w:instrText>
        </w:r>
        <w:r>
          <w:fldChar w:fldCharType="separate"/>
        </w:r>
        <w:r>
          <w:t>6</w:t>
        </w:r>
        <w:r>
          <w:fldChar w:fldCharType="end"/>
        </w:r>
      </w:hyperlink>
    </w:p>
    <w:p>
      <w:pPr>
        <w:pStyle w:val="TOC3"/>
        <w:tabs>
          <w:tab w:val="right" w:leader="dot" w:pos="8312"/>
        </w:tabs>
      </w:pPr>
      <w:hyperlink w:anchor="_Toc254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_Toc2548 \h </w:instrText>
        </w:r>
        <w:r>
          <w:fldChar w:fldCharType="separate"/>
        </w:r>
        <w:r>
          <w:t>6</w:t>
        </w:r>
        <w:r>
          <w:fldChar w:fldCharType="end"/>
        </w:r>
      </w:hyperlink>
    </w:p>
    <w:p>
      <w:pPr>
        <w:pStyle w:val="TOC3"/>
        <w:tabs>
          <w:tab w:val="right" w:leader="dot" w:pos="8312"/>
        </w:tabs>
      </w:pPr>
      <w:hyperlink w:anchor="_Toc770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_Toc7700 \h </w:instrText>
        </w:r>
        <w:r>
          <w:fldChar w:fldCharType="separate"/>
        </w:r>
        <w:r>
          <w:t>6</w:t>
        </w:r>
        <w:r>
          <w:fldChar w:fldCharType="end"/>
        </w:r>
      </w:hyperlink>
    </w:p>
    <w:p>
      <w:pPr>
        <w:pStyle w:val="TOC3"/>
        <w:tabs>
          <w:tab w:val="right" w:leader="dot" w:pos="8312"/>
        </w:tabs>
      </w:pPr>
      <w:hyperlink w:anchor="_Toc2998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_Toc29981 \h </w:instrText>
        </w:r>
        <w:r>
          <w:fldChar w:fldCharType="separate"/>
        </w:r>
        <w:r>
          <w:t>6</w:t>
        </w:r>
        <w:r>
          <w:fldChar w:fldCharType="end"/>
        </w:r>
      </w:hyperlink>
    </w:p>
    <w:p>
      <w:pPr>
        <w:pStyle w:val="TOC3"/>
        <w:tabs>
          <w:tab w:val="right" w:leader="dot" w:pos="8312"/>
        </w:tabs>
      </w:pPr>
      <w:hyperlink w:anchor="_Toc395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_Toc3955 \h </w:instrText>
        </w:r>
        <w:r>
          <w:fldChar w:fldCharType="separate"/>
        </w:r>
        <w:r>
          <w:t>7</w:t>
        </w:r>
        <w:r>
          <w:fldChar w:fldCharType="end"/>
        </w:r>
      </w:hyperlink>
    </w:p>
    <w:p>
      <w:pPr>
        <w:pStyle w:val="TOC3"/>
        <w:tabs>
          <w:tab w:val="right" w:leader="dot" w:pos="8312"/>
        </w:tabs>
      </w:pPr>
      <w:hyperlink w:anchor="_Toc539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_Toc5394 \h </w:instrText>
        </w:r>
        <w:r>
          <w:fldChar w:fldCharType="separate"/>
        </w:r>
        <w:r>
          <w:t>7</w:t>
        </w:r>
        <w:r>
          <w:fldChar w:fldCharType="end"/>
        </w:r>
      </w:hyperlink>
    </w:p>
    <w:p>
      <w:pPr>
        <w:pStyle w:val="TOC3"/>
        <w:tabs>
          <w:tab w:val="right" w:leader="dot" w:pos="8312"/>
        </w:tabs>
      </w:pPr>
      <w:hyperlink w:anchor="_Toc1165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_Toc11653 \h </w:instrText>
        </w:r>
        <w:r>
          <w:fldChar w:fldCharType="separate"/>
        </w:r>
        <w:r>
          <w:t>7</w:t>
        </w:r>
        <w:r>
          <w:fldChar w:fldCharType="end"/>
        </w:r>
      </w:hyperlink>
    </w:p>
    <w:p>
      <w:pPr>
        <w:pStyle w:val="TOC2"/>
        <w:tabs>
          <w:tab w:val="clear" w:pos="8302"/>
          <w:tab w:val="right" w:leader="dot" w:pos="8312"/>
        </w:tabs>
      </w:pPr>
      <w:hyperlink w:anchor="_Toc1297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_Toc12972 \h </w:instrText>
        </w:r>
        <w:r>
          <w:fldChar w:fldCharType="separate"/>
        </w:r>
        <w:r>
          <w:t>8</w:t>
        </w:r>
        <w:r>
          <w:fldChar w:fldCharType="end"/>
        </w:r>
      </w:hyperlink>
    </w:p>
    <w:p>
      <w:pPr>
        <w:pStyle w:val="TOC2"/>
        <w:tabs>
          <w:tab w:val="clear" w:pos="8302"/>
          <w:tab w:val="right" w:leader="dot" w:pos="8312"/>
        </w:tabs>
      </w:pPr>
      <w:hyperlink w:anchor="_Toc624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_Toc6244 \h </w:instrText>
        </w:r>
        <w:r>
          <w:fldChar w:fldCharType="separate"/>
        </w:r>
        <w:r>
          <w:t>10</w:t>
        </w:r>
        <w:r>
          <w:fldChar w:fldCharType="end"/>
        </w:r>
      </w:hyperlink>
    </w:p>
    <w:p>
      <w:pPr>
        <w:pStyle w:val="TOC2"/>
        <w:tabs>
          <w:tab w:val="clear" w:pos="8302"/>
          <w:tab w:val="right" w:leader="dot" w:pos="8312"/>
        </w:tabs>
      </w:pPr>
      <w:hyperlink w:anchor="_Toc963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_Toc9632 \h </w:instrText>
        </w:r>
        <w:r>
          <w:fldChar w:fldCharType="separate"/>
        </w:r>
        <w:r>
          <w:t>11</w:t>
        </w:r>
        <w:r>
          <w:fldChar w:fldCharType="end"/>
        </w:r>
      </w:hyperlink>
    </w:p>
    <w:p>
      <w:pPr>
        <w:pStyle w:val="TOC2"/>
        <w:tabs>
          <w:tab w:val="clear" w:pos="8302"/>
          <w:tab w:val="right" w:leader="dot" w:pos="8312"/>
        </w:tabs>
      </w:pPr>
      <w:hyperlink w:anchor="_Toc10480" w:history="1">
        <w:r>
          <w:rPr>
            <w:rFonts w:ascii="Times New Roman" w:eastAsia="宋体" w:hAnsi="Times New Roman" w:hint="eastAsia"/>
            <w:szCs w:val="28"/>
          </w:rPr>
          <w:t>1.5研究范围</w:t>
        </w:r>
        <w:r>
          <w:tab/>
        </w:r>
        <w:r>
          <w:fldChar w:fldCharType="begin"/>
        </w:r>
        <w:r>
          <w:instrText xml:space="preserve"> PAGEREF _Toc10480 \h </w:instrText>
        </w:r>
        <w:r>
          <w:fldChar w:fldCharType="separate"/>
        </w:r>
        <w:r>
          <w:t>11</w:t>
        </w:r>
        <w:r>
          <w:fldChar w:fldCharType="end"/>
        </w:r>
      </w:hyperlink>
    </w:p>
    <w:p>
      <w:pPr>
        <w:pStyle w:val="TOC2"/>
        <w:tabs>
          <w:tab w:val="clear" w:pos="8302"/>
          <w:tab w:val="right" w:leader="dot" w:pos="8312"/>
        </w:tabs>
      </w:pPr>
      <w:hyperlink w:anchor="_Toc1110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_Toc11108 \h </w:instrText>
        </w:r>
        <w:r>
          <w:fldChar w:fldCharType="separate"/>
        </w:r>
        <w:r>
          <w:t>12</w:t>
        </w:r>
        <w:r>
          <w:fldChar w:fldCharType="end"/>
        </w:r>
      </w:hyperlink>
    </w:p>
    <w:p>
      <w:pPr>
        <w:pStyle w:val="TOC1"/>
        <w:tabs>
          <w:tab w:val="clear" w:pos="8296"/>
          <w:tab w:val="right" w:leader="dot" w:pos="8312"/>
        </w:tabs>
      </w:pPr>
      <w:hyperlink w:anchor="_Toc577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_Toc5778 \h </w:instrText>
        </w:r>
        <w:r>
          <w:fldChar w:fldCharType="separate"/>
        </w:r>
        <w:r>
          <w:t>15</w:t>
        </w:r>
        <w:r>
          <w:fldChar w:fldCharType="end"/>
        </w:r>
      </w:hyperlink>
    </w:p>
    <w:p>
      <w:pPr>
        <w:pStyle w:val="TOC2"/>
        <w:tabs>
          <w:tab w:val="clear" w:pos="8302"/>
          <w:tab w:val="right" w:leader="dot" w:pos="8312"/>
        </w:tabs>
      </w:pPr>
      <w:hyperlink w:anchor="_Toc3029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_Toc30299 \h </w:instrText>
        </w:r>
        <w:r>
          <w:fldChar w:fldCharType="separate"/>
        </w:r>
        <w:r>
          <w:t>15</w:t>
        </w:r>
        <w:r>
          <w:fldChar w:fldCharType="end"/>
        </w:r>
      </w:hyperlink>
    </w:p>
    <w:p>
      <w:pPr>
        <w:pStyle w:val="TOC2"/>
        <w:tabs>
          <w:tab w:val="clear" w:pos="8302"/>
          <w:tab w:val="right" w:leader="dot" w:pos="8312"/>
        </w:tabs>
      </w:pPr>
      <w:hyperlink w:anchor="_Toc1848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精铝电解槽节能改造</w:t>
        </w:r>
        <w:r>
          <w:rPr>
            <w:rFonts w:ascii="Times New Roman" w:eastAsia="宋体" w:hAnsi="Times New Roman" w:hint="eastAsia"/>
          </w:rPr>
          <w:t>行业发展状况分析</w:t>
        </w:r>
        <w:r>
          <w:tab/>
        </w:r>
        <w:r>
          <w:fldChar w:fldCharType="begin"/>
        </w:r>
        <w:r>
          <w:instrText xml:space="preserve"> PAGEREF _Toc18486 \h </w:instrText>
        </w:r>
        <w:r>
          <w:fldChar w:fldCharType="separate"/>
        </w:r>
        <w:r>
          <w:t>15</w:t>
        </w:r>
        <w:r>
          <w:fldChar w:fldCharType="end"/>
        </w:r>
      </w:hyperlink>
    </w:p>
    <w:p>
      <w:pPr>
        <w:pStyle w:val="TOC2"/>
        <w:tabs>
          <w:tab w:val="clear" w:pos="8302"/>
          <w:tab w:val="right" w:leader="dot" w:pos="8312"/>
        </w:tabs>
      </w:pPr>
      <w:hyperlink w:anchor="_Toc1624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精铝电解槽节能改造</w:t>
        </w:r>
        <w:r>
          <w:rPr>
            <w:rFonts w:ascii="Times New Roman" w:eastAsia="宋体" w:hAnsi="Times New Roman" w:hint="eastAsia"/>
          </w:rPr>
          <w:t>行业发展趋势分析</w:t>
        </w:r>
        <w:r>
          <w:tab/>
        </w:r>
        <w:r>
          <w:fldChar w:fldCharType="begin"/>
        </w:r>
        <w:r>
          <w:instrText xml:space="preserve"> PAGEREF _Toc16244 \h </w:instrText>
        </w:r>
        <w:r>
          <w:fldChar w:fldCharType="separate"/>
        </w:r>
        <w:r>
          <w:t>16</w:t>
        </w:r>
        <w:r>
          <w:fldChar w:fldCharType="end"/>
        </w:r>
      </w:hyperlink>
    </w:p>
    <w:p>
      <w:pPr>
        <w:pStyle w:val="TOC2"/>
        <w:tabs>
          <w:tab w:val="clear" w:pos="8302"/>
          <w:tab w:val="right" w:leader="dot" w:pos="8312"/>
        </w:tabs>
      </w:pPr>
      <w:hyperlink w:anchor="_Toc460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_Toc4602 \h </w:instrText>
        </w:r>
        <w:r>
          <w:fldChar w:fldCharType="separate"/>
        </w:r>
        <w:r>
          <w:t>17</w:t>
        </w:r>
        <w:r>
          <w:fldChar w:fldCharType="end"/>
        </w:r>
      </w:hyperlink>
    </w:p>
    <w:p>
      <w:pPr>
        <w:pStyle w:val="TOC1"/>
        <w:tabs>
          <w:tab w:val="clear" w:pos="8296"/>
          <w:tab w:val="right" w:leader="dot" w:pos="8312"/>
        </w:tabs>
      </w:pPr>
      <w:hyperlink w:anchor="_Toc1372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_Toc13720 \h </w:instrText>
        </w:r>
        <w:r>
          <w:fldChar w:fldCharType="separate"/>
        </w:r>
        <w:r>
          <w:t>18</w:t>
        </w:r>
        <w:r>
          <w:fldChar w:fldCharType="end"/>
        </w:r>
      </w:hyperlink>
    </w:p>
    <w:p>
      <w:pPr>
        <w:pStyle w:val="TOC2"/>
        <w:tabs>
          <w:tab w:val="clear" w:pos="8302"/>
          <w:tab w:val="right" w:leader="dot" w:pos="8312"/>
        </w:tabs>
      </w:pPr>
      <w:hyperlink w:anchor="_Toc2799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_Toc27998 \h </w:instrText>
        </w:r>
        <w:r>
          <w:fldChar w:fldCharType="separate"/>
        </w:r>
        <w:r>
          <w:t>18</w:t>
        </w:r>
        <w:r>
          <w:fldChar w:fldCharType="end"/>
        </w:r>
      </w:hyperlink>
    </w:p>
    <w:p>
      <w:pPr>
        <w:pStyle w:val="TOC2"/>
        <w:tabs>
          <w:tab w:val="clear" w:pos="8302"/>
          <w:tab w:val="right" w:leader="dot" w:pos="8312"/>
        </w:tabs>
      </w:pPr>
      <w:hyperlink w:anchor="_Toc1679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_Toc16790 \h </w:instrText>
        </w:r>
        <w:r>
          <w:fldChar w:fldCharType="separate"/>
        </w:r>
        <w:r>
          <w:t>19</w:t>
        </w:r>
        <w:r>
          <w:fldChar w:fldCharType="end"/>
        </w:r>
      </w:hyperlink>
    </w:p>
    <w:p>
      <w:pPr>
        <w:pStyle w:val="TOC3"/>
        <w:tabs>
          <w:tab w:val="right" w:leader="dot" w:pos="8312"/>
        </w:tabs>
      </w:pPr>
      <w:hyperlink w:anchor="_Toc26627" w:history="1">
        <w:r>
          <w:rPr>
            <w:rFonts w:hint="eastAsia"/>
            <w:szCs w:val="24"/>
            <w:lang w:val="en-US" w:eastAsia="zh-CN"/>
          </w:rPr>
          <w:t>3</w:t>
        </w:r>
        <w:r>
          <w:rPr>
            <w:rFonts w:hint="eastAsia"/>
            <w:szCs w:val="24"/>
          </w:rPr>
          <w:t>.2.1有利于促进我国</w:t>
        </w:r>
        <w:r>
          <w:rPr>
            <w:rFonts w:hint="eastAsia"/>
            <w:szCs w:val="24"/>
            <w:lang w:eastAsia="zh-CN"/>
          </w:rPr>
          <w:t>精铝电解槽节能改造</w:t>
        </w:r>
        <w:r>
          <w:rPr>
            <w:rFonts w:hint="eastAsia"/>
            <w:szCs w:val="24"/>
          </w:rPr>
          <w:t>工业快速发展</w:t>
        </w:r>
        <w:r>
          <w:rPr>
            <w:szCs w:val="24"/>
          </w:rPr>
          <w:t>的需要</w:t>
        </w:r>
        <w:r>
          <w:tab/>
        </w:r>
        <w:r>
          <w:fldChar w:fldCharType="begin"/>
        </w:r>
        <w:r>
          <w:instrText xml:space="preserve"> PAGEREF _Toc26627 \h </w:instrText>
        </w:r>
        <w:r>
          <w:fldChar w:fldCharType="separate"/>
        </w:r>
        <w:r>
          <w:t>19</w:t>
        </w:r>
        <w:r>
          <w:fldChar w:fldCharType="end"/>
        </w:r>
      </w:hyperlink>
    </w:p>
    <w:p>
      <w:pPr>
        <w:pStyle w:val="TOC3"/>
        <w:tabs>
          <w:tab w:val="right" w:leader="dot" w:pos="8312"/>
        </w:tabs>
      </w:pPr>
      <w:hyperlink w:anchor="_Toc2675" w:history="1">
        <w:r>
          <w:rPr>
            <w:rFonts w:hint="eastAsia"/>
            <w:szCs w:val="24"/>
            <w:lang w:val="en-US" w:eastAsia="zh-CN"/>
          </w:rPr>
          <w:t>3</w:t>
        </w:r>
        <w:r>
          <w:rPr>
            <w:rFonts w:hint="eastAsia"/>
            <w:szCs w:val="24"/>
          </w:rPr>
          <w:t>.2.2提升技术进步，满足</w:t>
        </w:r>
        <w:r>
          <w:rPr>
            <w:rFonts w:hint="eastAsia"/>
            <w:szCs w:val="24"/>
            <w:lang w:eastAsia="zh-CN"/>
          </w:rPr>
          <w:t>精铝电解槽节能改造</w:t>
        </w:r>
        <w:r>
          <w:rPr>
            <w:rFonts w:hint="eastAsia"/>
            <w:szCs w:val="24"/>
          </w:rPr>
          <w:t>行业生产高品质产品的需要</w:t>
        </w:r>
        <w:r>
          <w:tab/>
        </w:r>
        <w:r>
          <w:fldChar w:fldCharType="begin"/>
        </w:r>
        <w:r>
          <w:instrText xml:space="preserve"> PAGEREF _Toc2675 \h </w:instrText>
        </w:r>
        <w:r>
          <w:fldChar w:fldCharType="separate"/>
        </w:r>
        <w:r>
          <w:t>20</w:t>
        </w:r>
        <w:r>
          <w:fldChar w:fldCharType="end"/>
        </w:r>
      </w:hyperlink>
    </w:p>
    <w:p>
      <w:pPr>
        <w:pStyle w:val="TOC3"/>
        <w:tabs>
          <w:tab w:val="right" w:leader="dot" w:pos="8312"/>
        </w:tabs>
      </w:pPr>
      <w:hyperlink w:anchor="_Toc951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_Toc9518 \h </w:instrText>
        </w:r>
        <w:r>
          <w:fldChar w:fldCharType="separate"/>
        </w:r>
        <w:r>
          <w:t>21</w:t>
        </w:r>
        <w:r>
          <w:fldChar w:fldCharType="end"/>
        </w:r>
      </w:hyperlink>
    </w:p>
    <w:p>
      <w:pPr>
        <w:pStyle w:val="TOC3"/>
        <w:tabs>
          <w:tab w:val="right" w:leader="dot" w:pos="8312"/>
        </w:tabs>
      </w:pPr>
      <w:hyperlink w:anchor="_Toc1774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精铝电解槽节能改造</w:t>
        </w:r>
        <w:r>
          <w:rPr>
            <w:szCs w:val="24"/>
          </w:rPr>
          <w:t>产品研发和技术创新</w:t>
        </w:r>
        <w:r>
          <w:rPr>
            <w:rFonts w:hint="eastAsia"/>
            <w:szCs w:val="24"/>
          </w:rPr>
          <w:t>水平的需要</w:t>
        </w:r>
        <w:r>
          <w:tab/>
        </w:r>
        <w:r>
          <w:fldChar w:fldCharType="begin"/>
        </w:r>
        <w:r>
          <w:instrText xml:space="preserve"> PAGEREF _Toc17740 \h </w:instrText>
        </w:r>
        <w:r>
          <w:fldChar w:fldCharType="separate"/>
        </w:r>
        <w:r>
          <w:t>21</w:t>
        </w:r>
        <w:r>
          <w:fldChar w:fldCharType="end"/>
        </w:r>
      </w:hyperlink>
    </w:p>
    <w:p>
      <w:pPr>
        <w:pStyle w:val="TOC3"/>
        <w:tabs>
          <w:tab w:val="right" w:leader="dot" w:pos="8312"/>
        </w:tabs>
      </w:pPr>
      <w:hyperlink w:anchor="_Toc2885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_Toc28851 \h </w:instrText>
        </w:r>
        <w:r>
          <w:fldChar w:fldCharType="separate"/>
        </w:r>
        <w:r>
          <w:t>21</w:t>
        </w:r>
        <w:r>
          <w:fldChar w:fldCharType="end"/>
        </w:r>
      </w:hyperlink>
    </w:p>
    <w:p>
      <w:pPr>
        <w:pStyle w:val="TOC3"/>
        <w:tabs>
          <w:tab w:val="right" w:leader="dot" w:pos="8312"/>
        </w:tabs>
      </w:pPr>
      <w:hyperlink w:anchor="_Toc2999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_Toc29992 \h </w:instrText>
        </w:r>
        <w:r>
          <w:fldChar w:fldCharType="separate"/>
        </w:r>
        <w:r>
          <w:t>22</w:t>
        </w:r>
        <w:r>
          <w:fldChar w:fldCharType="end"/>
        </w:r>
      </w:hyperlink>
    </w:p>
    <w:p>
      <w:pPr>
        <w:pStyle w:val="TOC2"/>
        <w:tabs>
          <w:tab w:val="clear" w:pos="8302"/>
          <w:tab w:val="right" w:leader="dot" w:pos="8312"/>
        </w:tabs>
      </w:pPr>
      <w:hyperlink w:anchor="_Toc562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_Toc5624 \h </w:instrText>
        </w:r>
        <w:r>
          <w:fldChar w:fldCharType="separate"/>
        </w:r>
        <w:r>
          <w:t>22</w:t>
        </w:r>
        <w:r>
          <w:fldChar w:fldCharType="end"/>
        </w:r>
      </w:hyperlink>
    </w:p>
    <w:p>
      <w:pPr>
        <w:pStyle w:val="TOC3"/>
        <w:tabs>
          <w:tab w:val="right" w:leader="dot" w:pos="8312"/>
        </w:tabs>
      </w:pPr>
      <w:hyperlink w:anchor="_Toc8809" w:history="1">
        <w:r>
          <w:rPr>
            <w:rFonts w:hint="eastAsia"/>
            <w:szCs w:val="24"/>
            <w:lang w:val="en-US" w:eastAsia="zh-CN"/>
          </w:rPr>
          <w:t>3</w:t>
        </w:r>
        <w:r>
          <w:rPr>
            <w:rFonts w:hint="eastAsia"/>
            <w:szCs w:val="24"/>
          </w:rPr>
          <w:t>.3.1政策可行性</w:t>
        </w:r>
        <w:r>
          <w:tab/>
        </w:r>
        <w:r>
          <w:fldChar w:fldCharType="begin"/>
        </w:r>
        <w:r>
          <w:instrText xml:space="preserve"> PAGEREF _Toc8809 \h </w:instrText>
        </w:r>
        <w:r>
          <w:fldChar w:fldCharType="separate"/>
        </w:r>
        <w:r>
          <w:t>22</w:t>
        </w:r>
        <w:r>
          <w:fldChar w:fldCharType="end"/>
        </w:r>
      </w:hyperlink>
    </w:p>
    <w:p>
      <w:pPr>
        <w:pStyle w:val="TOC3"/>
        <w:tabs>
          <w:tab w:val="right" w:leader="dot" w:pos="8312"/>
        </w:tabs>
      </w:pPr>
      <w:hyperlink w:anchor="_Toc1059" w:history="1">
        <w:r>
          <w:rPr>
            <w:rFonts w:hint="eastAsia"/>
            <w:szCs w:val="24"/>
            <w:lang w:val="en-US" w:eastAsia="zh-CN"/>
          </w:rPr>
          <w:t>3</w:t>
        </w:r>
        <w:r>
          <w:rPr>
            <w:rFonts w:hint="eastAsia"/>
            <w:szCs w:val="24"/>
          </w:rPr>
          <w:t>.3.2技术可行性</w:t>
        </w:r>
        <w:r>
          <w:tab/>
        </w:r>
        <w:r>
          <w:fldChar w:fldCharType="begin"/>
        </w:r>
        <w:r>
          <w:instrText xml:space="preserve"> PAGEREF _Toc1059 \h </w:instrText>
        </w:r>
        <w:r>
          <w:fldChar w:fldCharType="separate"/>
        </w:r>
        <w:r>
          <w:t>23</w:t>
        </w:r>
        <w:r>
          <w:fldChar w:fldCharType="end"/>
        </w:r>
      </w:hyperlink>
    </w:p>
    <w:p>
      <w:pPr>
        <w:pStyle w:val="TOC3"/>
        <w:tabs>
          <w:tab w:val="right" w:leader="dot" w:pos="8312"/>
        </w:tabs>
      </w:pPr>
      <w:hyperlink w:anchor="_Toc3777" w:history="1">
        <w:r>
          <w:rPr>
            <w:rFonts w:hint="eastAsia"/>
            <w:szCs w:val="24"/>
            <w:lang w:val="en-US" w:eastAsia="zh-CN"/>
          </w:rPr>
          <w:t>3</w:t>
        </w:r>
        <w:r>
          <w:rPr>
            <w:rFonts w:hint="eastAsia"/>
            <w:szCs w:val="24"/>
          </w:rPr>
          <w:t>.3.3管理可行性</w:t>
        </w:r>
        <w:r>
          <w:tab/>
        </w:r>
        <w:r>
          <w:fldChar w:fldCharType="begin"/>
        </w:r>
        <w:r>
          <w:instrText xml:space="preserve"> PAGEREF _Toc3777 \h </w:instrText>
        </w:r>
        <w:r>
          <w:fldChar w:fldCharType="separate"/>
        </w:r>
        <w:r>
          <w:t>24</w:t>
        </w:r>
        <w:r>
          <w:fldChar w:fldCharType="end"/>
        </w:r>
      </w:hyperlink>
    </w:p>
    <w:p>
      <w:pPr>
        <w:pStyle w:val="TOC2"/>
        <w:tabs>
          <w:tab w:val="clear" w:pos="8302"/>
          <w:tab w:val="right" w:leader="dot" w:pos="8312"/>
        </w:tabs>
      </w:pPr>
      <w:hyperlink w:anchor="_Toc2066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_Toc20663 \h </w:instrText>
        </w:r>
        <w:r>
          <w:fldChar w:fldCharType="separate"/>
        </w:r>
        <w:r>
          <w:t>24</w:t>
        </w:r>
        <w:r>
          <w:fldChar w:fldCharType="end"/>
        </w:r>
      </w:hyperlink>
    </w:p>
    <w:p>
      <w:pPr>
        <w:pStyle w:val="TOC1"/>
        <w:tabs>
          <w:tab w:val="clear" w:pos="8296"/>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094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_Toc20948 \h </w:instrText>
        </w:r>
        <w:r>
          <w:fldChar w:fldCharType="separate"/>
        </w:r>
        <w:r>
          <w:t>25</w:t>
        </w:r>
        <w:r>
          <w:fldChar w:fldCharType="end"/>
        </w:r>
      </w:hyperlink>
    </w:p>
    <w:p>
      <w:pPr>
        <w:pStyle w:val="TOC2"/>
        <w:tabs>
          <w:tab w:val="clear" w:pos="8302"/>
          <w:tab w:val="right" w:leader="dot" w:pos="8312"/>
        </w:tabs>
      </w:pPr>
      <w:hyperlink w:anchor="_Toc2974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_Toc29744 \h </w:instrText>
        </w:r>
        <w:r>
          <w:fldChar w:fldCharType="separate"/>
        </w:r>
        <w:r>
          <w:t>25</w:t>
        </w:r>
        <w:r>
          <w:fldChar w:fldCharType="end"/>
        </w:r>
      </w:hyperlink>
    </w:p>
    <w:p>
      <w:pPr>
        <w:pStyle w:val="TOC2"/>
        <w:tabs>
          <w:tab w:val="clear" w:pos="8302"/>
          <w:tab w:val="right" w:leader="dot" w:pos="8312"/>
        </w:tabs>
      </w:pPr>
      <w:hyperlink w:anchor="_Toc27634" w:history="1">
        <w:r>
          <w:rPr>
            <w:rFonts w:ascii="Times New Roman" w:eastAsia="宋体" w:hAnsi="Times New Roman"/>
          </w:rPr>
          <w:t>4.1地理位置选择</w:t>
        </w:r>
        <w:r>
          <w:tab/>
        </w:r>
        <w:r>
          <w:fldChar w:fldCharType="begin"/>
        </w:r>
        <w:r>
          <w:instrText xml:space="preserve"> PAGEREF _Toc27634 \h </w:instrText>
        </w:r>
        <w:r>
          <w:fldChar w:fldCharType="separate"/>
        </w:r>
        <w:r>
          <w:t>25</w:t>
        </w:r>
        <w:r>
          <w:fldChar w:fldCharType="end"/>
        </w:r>
      </w:hyperlink>
    </w:p>
    <w:p>
      <w:pPr>
        <w:pStyle w:val="TOC2"/>
        <w:tabs>
          <w:tab w:val="clear" w:pos="8302"/>
          <w:tab w:val="right" w:leader="dot" w:pos="8312"/>
        </w:tabs>
      </w:pPr>
      <w:hyperlink w:anchor="_Toc14427" w:history="1">
        <w:r>
          <w:rPr>
            <w:rFonts w:ascii="Times New Roman" w:eastAsia="宋体" w:hAnsi="Times New Roman"/>
          </w:rPr>
          <w:t>4.2区域建设条件</w:t>
        </w:r>
        <w:r>
          <w:tab/>
        </w:r>
        <w:r>
          <w:fldChar w:fldCharType="begin"/>
        </w:r>
        <w:r>
          <w:instrText xml:space="preserve"> PAGEREF _Toc14427 \h </w:instrText>
        </w:r>
        <w:r>
          <w:fldChar w:fldCharType="separate"/>
        </w:r>
        <w:r>
          <w:t>25</w:t>
        </w:r>
        <w:r>
          <w:fldChar w:fldCharType="end"/>
        </w:r>
      </w:hyperlink>
    </w:p>
    <w:p>
      <w:pPr>
        <w:pStyle w:val="TOC3"/>
        <w:tabs>
          <w:tab w:val="right" w:leader="dot" w:pos="8312"/>
        </w:tabs>
      </w:pPr>
      <w:hyperlink w:anchor="_Toc1929" w:history="1">
        <w:r>
          <w:t>4.2.1区域位置概况</w:t>
        </w:r>
        <w:r>
          <w:tab/>
        </w:r>
        <w:r>
          <w:fldChar w:fldCharType="begin"/>
        </w:r>
        <w:r>
          <w:instrText xml:space="preserve"> PAGEREF _Toc1929 \h </w:instrText>
        </w:r>
        <w:r>
          <w:fldChar w:fldCharType="separate"/>
        </w:r>
        <w:r>
          <w:t>25</w:t>
        </w:r>
        <w:r>
          <w:fldChar w:fldCharType="end"/>
        </w:r>
      </w:hyperlink>
    </w:p>
    <w:p>
      <w:pPr>
        <w:pStyle w:val="TOC3"/>
        <w:tabs>
          <w:tab w:val="right" w:leader="dot" w:pos="8312"/>
        </w:tabs>
      </w:pPr>
      <w:hyperlink w:anchor="_Toc20084" w:history="1">
        <w:r>
          <w:t>4.2.2区域地形地貌条件</w:t>
        </w:r>
        <w:r>
          <w:tab/>
        </w:r>
        <w:r>
          <w:fldChar w:fldCharType="begin"/>
        </w:r>
        <w:r>
          <w:instrText xml:space="preserve"> PAGEREF _Toc20084 \h </w:instrText>
        </w:r>
        <w:r>
          <w:fldChar w:fldCharType="separate"/>
        </w:r>
        <w:r>
          <w:t>26</w:t>
        </w:r>
        <w:r>
          <w:fldChar w:fldCharType="end"/>
        </w:r>
      </w:hyperlink>
    </w:p>
    <w:p>
      <w:pPr>
        <w:pStyle w:val="TOC3"/>
        <w:tabs>
          <w:tab w:val="right" w:leader="dot" w:pos="8312"/>
        </w:tabs>
      </w:pPr>
      <w:hyperlink w:anchor="_Toc10049" w:history="1">
        <w:r>
          <w:t>4.2.3区域气候条件</w:t>
        </w:r>
        <w:r>
          <w:tab/>
        </w:r>
        <w:r>
          <w:fldChar w:fldCharType="begin"/>
        </w:r>
        <w:r>
          <w:instrText xml:space="preserve"> PAGEREF _Toc10049 \h </w:instrText>
        </w:r>
        <w:r>
          <w:fldChar w:fldCharType="separate"/>
        </w:r>
        <w:r>
          <w:t>26</w:t>
        </w:r>
        <w:r>
          <w:fldChar w:fldCharType="end"/>
        </w:r>
      </w:hyperlink>
    </w:p>
    <w:p>
      <w:pPr>
        <w:pStyle w:val="TOC3"/>
        <w:tabs>
          <w:tab w:val="right" w:leader="dot" w:pos="8312"/>
        </w:tabs>
      </w:pPr>
      <w:hyperlink w:anchor="_Toc29536" w:history="1">
        <w:r>
          <w:t>4.2.4</w:t>
        </w:r>
        <w:r>
          <w:rPr>
            <w:rFonts w:hint="eastAsia"/>
          </w:rPr>
          <w:t>区域交通区位条件</w:t>
        </w:r>
        <w:r>
          <w:tab/>
        </w:r>
        <w:r>
          <w:fldChar w:fldCharType="begin"/>
        </w:r>
        <w:r>
          <w:instrText xml:space="preserve"> PAGEREF _Toc29536 \h </w:instrText>
        </w:r>
        <w:r>
          <w:fldChar w:fldCharType="separate"/>
        </w:r>
        <w:r>
          <w:t>26</w:t>
        </w:r>
        <w:r>
          <w:fldChar w:fldCharType="end"/>
        </w:r>
      </w:hyperlink>
    </w:p>
    <w:p>
      <w:pPr>
        <w:pStyle w:val="TOC3"/>
        <w:tabs>
          <w:tab w:val="right" w:leader="dot" w:pos="8312"/>
        </w:tabs>
      </w:pPr>
      <w:hyperlink w:anchor="_Toc11744" w:history="1">
        <w:r>
          <w:t>4.2.</w:t>
        </w:r>
        <w:r>
          <w:rPr>
            <w:rFonts w:hint="eastAsia"/>
          </w:rPr>
          <w:t>5区域经济发展条件</w:t>
        </w:r>
        <w:r>
          <w:tab/>
        </w:r>
        <w:r>
          <w:fldChar w:fldCharType="begin"/>
        </w:r>
        <w:r>
          <w:instrText xml:space="preserve"> PAGEREF _Toc11744 \h </w:instrText>
        </w:r>
        <w:r>
          <w:fldChar w:fldCharType="separate"/>
        </w:r>
        <w:r>
          <w:t>27</w:t>
        </w:r>
        <w:r>
          <w:fldChar w:fldCharType="end"/>
        </w:r>
      </w:hyperlink>
    </w:p>
    <w:p>
      <w:pPr>
        <w:pStyle w:val="TOC1"/>
        <w:tabs>
          <w:tab w:val="clear" w:pos="8296"/>
          <w:tab w:val="right" w:leader="dot" w:pos="8312"/>
        </w:tabs>
      </w:pPr>
      <w:hyperlink w:anchor="_Toc3134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_Toc31349 \h </w:instrText>
        </w:r>
        <w:r>
          <w:fldChar w:fldCharType="separate"/>
        </w:r>
        <w:r>
          <w:t>28</w:t>
        </w:r>
        <w:r>
          <w:fldChar w:fldCharType="end"/>
        </w:r>
      </w:hyperlink>
    </w:p>
    <w:p>
      <w:pPr>
        <w:pStyle w:val="TOC2"/>
        <w:tabs>
          <w:tab w:val="clear" w:pos="8302"/>
          <w:tab w:val="right" w:leader="dot" w:pos="8312"/>
        </w:tabs>
      </w:pPr>
      <w:hyperlink w:anchor="_Toc2212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_Toc22121 \h </w:instrText>
        </w:r>
        <w:r>
          <w:fldChar w:fldCharType="separate"/>
        </w:r>
        <w:r>
          <w:t>28</w:t>
        </w:r>
        <w:r>
          <w:fldChar w:fldCharType="end"/>
        </w:r>
      </w:hyperlink>
    </w:p>
    <w:p>
      <w:pPr>
        <w:pStyle w:val="TOC2"/>
        <w:tabs>
          <w:tab w:val="clear" w:pos="8302"/>
          <w:tab w:val="right" w:leader="dot" w:pos="8312"/>
        </w:tabs>
      </w:pPr>
      <w:hyperlink w:anchor="_Toc707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_Toc7077 \h </w:instrText>
        </w:r>
        <w:r>
          <w:fldChar w:fldCharType="separate"/>
        </w:r>
        <w:r>
          <w:t>28</w:t>
        </w:r>
        <w:r>
          <w:fldChar w:fldCharType="end"/>
        </w:r>
      </w:hyperlink>
    </w:p>
    <w:p>
      <w:pPr>
        <w:pStyle w:val="TOC3"/>
        <w:tabs>
          <w:tab w:val="right" w:leader="dot" w:pos="8312"/>
        </w:tabs>
      </w:pPr>
      <w:hyperlink w:anchor="_Toc9746" w:history="1">
        <w:r>
          <w:t>5.</w:t>
        </w:r>
        <w:r>
          <w:rPr>
            <w:rFonts w:hint="eastAsia"/>
          </w:rPr>
          <w:t>2</w:t>
        </w:r>
        <w:r>
          <w:t>.1</w:t>
        </w:r>
        <w:r>
          <w:rPr>
            <w:rFonts w:hint="eastAsia"/>
          </w:rPr>
          <w:t>总体规划方案</w:t>
        </w:r>
        <w:r>
          <w:tab/>
        </w:r>
        <w:r>
          <w:fldChar w:fldCharType="begin"/>
        </w:r>
        <w:r>
          <w:instrText xml:space="preserve"> PAGEREF _Toc9746 \h </w:instrText>
        </w:r>
        <w:r>
          <w:fldChar w:fldCharType="separate"/>
        </w:r>
        <w:r>
          <w:t>28</w:t>
        </w:r>
        <w:r>
          <w:fldChar w:fldCharType="end"/>
        </w:r>
      </w:hyperlink>
    </w:p>
    <w:p>
      <w:pPr>
        <w:pStyle w:val="TOC3"/>
        <w:tabs>
          <w:tab w:val="right" w:leader="dot" w:pos="8312"/>
        </w:tabs>
      </w:pPr>
      <w:hyperlink w:anchor="_Toc2075" w:history="1">
        <w:r>
          <w:t>5.</w:t>
        </w:r>
        <w:r>
          <w:rPr>
            <w:rFonts w:hint="eastAsia"/>
          </w:rPr>
          <w:t>2</w:t>
        </w:r>
        <w:r>
          <w:t>.2</w:t>
        </w:r>
        <w:r>
          <w:rPr>
            <w:rFonts w:hint="eastAsia"/>
          </w:rPr>
          <w:t>土建工程方案</w:t>
        </w:r>
        <w:r>
          <w:tab/>
        </w:r>
        <w:r>
          <w:fldChar w:fldCharType="begin"/>
        </w:r>
        <w:r>
          <w:instrText xml:space="preserve"> PAGEREF _Toc2075 \h </w:instrText>
        </w:r>
        <w:r>
          <w:fldChar w:fldCharType="separate"/>
        </w:r>
        <w:r>
          <w:t>29</w:t>
        </w:r>
        <w:r>
          <w:fldChar w:fldCharType="end"/>
        </w:r>
      </w:hyperlink>
    </w:p>
    <w:p>
      <w:pPr>
        <w:pStyle w:val="TOC2"/>
        <w:tabs>
          <w:tab w:val="clear" w:pos="8302"/>
          <w:tab w:val="right" w:leader="dot" w:pos="8312"/>
        </w:tabs>
      </w:pPr>
      <w:hyperlink w:anchor="_Toc2841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_Toc28417 \h </w:instrText>
        </w:r>
        <w:r>
          <w:fldChar w:fldCharType="separate"/>
        </w:r>
        <w:r>
          <w:t>30</w:t>
        </w:r>
        <w:r>
          <w:fldChar w:fldCharType="end"/>
        </w:r>
      </w:hyperlink>
    </w:p>
    <w:p>
      <w:pPr>
        <w:pStyle w:val="TOC2"/>
        <w:tabs>
          <w:tab w:val="clear" w:pos="8302"/>
          <w:tab w:val="right" w:leader="dot" w:pos="8312"/>
        </w:tabs>
      </w:pPr>
      <w:hyperlink w:anchor="_Toc831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_Toc8316 \h </w:instrText>
        </w:r>
        <w:r>
          <w:fldChar w:fldCharType="separate"/>
        </w:r>
        <w:r>
          <w:t>30</w:t>
        </w:r>
        <w:r>
          <w:fldChar w:fldCharType="end"/>
        </w:r>
      </w:hyperlink>
    </w:p>
    <w:p>
      <w:pPr>
        <w:pStyle w:val="TOC3"/>
        <w:tabs>
          <w:tab w:val="right" w:leader="dot" w:pos="8312"/>
        </w:tabs>
      </w:pPr>
      <w:hyperlink w:anchor="_Toc29177" w:history="1">
        <w:r>
          <w:rPr>
            <w:rFonts w:hint="eastAsia"/>
          </w:rPr>
          <w:t>5.4.1给排水</w:t>
        </w:r>
        <w:r>
          <w:tab/>
        </w:r>
        <w:r>
          <w:fldChar w:fldCharType="begin"/>
        </w:r>
        <w:r>
          <w:instrText xml:space="preserve"> PAGEREF _Toc29177 \h </w:instrText>
        </w:r>
        <w:r>
          <w:fldChar w:fldCharType="separate"/>
        </w:r>
        <w:r>
          <w:t>30</w:t>
        </w:r>
        <w:r>
          <w:fldChar w:fldCharType="end"/>
        </w:r>
      </w:hyperlink>
    </w:p>
    <w:p>
      <w:pPr>
        <w:pStyle w:val="TOC3"/>
        <w:tabs>
          <w:tab w:val="right" w:leader="dot" w:pos="8312"/>
        </w:tabs>
      </w:pPr>
      <w:hyperlink w:anchor="_Toc17000" w:history="1">
        <w:r>
          <w:rPr>
            <w:rFonts w:hint="eastAsia"/>
          </w:rPr>
          <w:t>5.4.2供电</w:t>
        </w:r>
        <w:r>
          <w:tab/>
        </w:r>
        <w:r>
          <w:fldChar w:fldCharType="begin"/>
        </w:r>
        <w:r>
          <w:instrText xml:space="preserve"> PAGEREF _Toc17000 \h </w:instrText>
        </w:r>
        <w:r>
          <w:fldChar w:fldCharType="separate"/>
        </w:r>
        <w:r>
          <w:t>32</w:t>
        </w:r>
        <w:r>
          <w:fldChar w:fldCharType="end"/>
        </w:r>
      </w:hyperlink>
    </w:p>
    <w:p>
      <w:pPr>
        <w:pStyle w:val="TOC2"/>
        <w:tabs>
          <w:tab w:val="clear" w:pos="8302"/>
          <w:tab w:val="right" w:leader="dot" w:pos="8312"/>
        </w:tabs>
      </w:pPr>
      <w:hyperlink w:anchor="_Toc24153" w:history="1">
        <w:r>
          <w:rPr>
            <w:rFonts w:ascii="Times New Roman" w:eastAsia="宋体" w:hAnsi="Times New Roman" w:hint="eastAsia"/>
          </w:rPr>
          <w:t>5.5道路设计</w:t>
        </w:r>
        <w:r>
          <w:tab/>
        </w:r>
        <w:r>
          <w:fldChar w:fldCharType="begin"/>
        </w:r>
        <w:r>
          <w:instrText xml:space="preserve"> PAGEREF _Toc24153 \h </w:instrText>
        </w:r>
        <w:r>
          <w:fldChar w:fldCharType="separate"/>
        </w:r>
        <w:r>
          <w:t>34</w:t>
        </w:r>
        <w:r>
          <w:fldChar w:fldCharType="end"/>
        </w:r>
      </w:hyperlink>
    </w:p>
    <w:p>
      <w:pPr>
        <w:pStyle w:val="TOC2"/>
        <w:tabs>
          <w:tab w:val="clear" w:pos="8302"/>
          <w:tab w:val="right" w:leader="dot" w:pos="8312"/>
        </w:tabs>
      </w:pPr>
      <w:hyperlink w:anchor="_Toc383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_Toc3837 \h </w:instrText>
        </w:r>
        <w:r>
          <w:fldChar w:fldCharType="separate"/>
        </w:r>
        <w:r>
          <w:t>35</w:t>
        </w:r>
        <w:r>
          <w:fldChar w:fldCharType="end"/>
        </w:r>
      </w:hyperlink>
    </w:p>
    <w:p>
      <w:pPr>
        <w:pStyle w:val="TOC2"/>
        <w:tabs>
          <w:tab w:val="clear" w:pos="8302"/>
          <w:tab w:val="right" w:leader="dot" w:pos="8312"/>
        </w:tabs>
      </w:pPr>
      <w:hyperlink w:anchor="_Toc1103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_Toc11031 \h </w:instrText>
        </w:r>
        <w:r>
          <w:fldChar w:fldCharType="separate"/>
        </w:r>
        <w:r>
          <w:t>35</w:t>
        </w:r>
        <w:r>
          <w:fldChar w:fldCharType="end"/>
        </w:r>
      </w:hyperlink>
    </w:p>
    <w:p>
      <w:pPr>
        <w:pStyle w:val="TOC3"/>
        <w:tabs>
          <w:tab w:val="right" w:leader="dot" w:pos="8312"/>
        </w:tabs>
      </w:pPr>
      <w:hyperlink w:anchor="_Toc23139" w:history="1">
        <w:r>
          <w:rPr>
            <w:rFonts w:hint="eastAsia"/>
          </w:rPr>
          <w:t>5.7.1项目用地规划选址</w:t>
        </w:r>
        <w:r>
          <w:tab/>
        </w:r>
        <w:r>
          <w:fldChar w:fldCharType="begin"/>
        </w:r>
        <w:r>
          <w:instrText xml:space="preserve"> PAGEREF _Toc23139 \h </w:instrText>
        </w:r>
        <w:r>
          <w:fldChar w:fldCharType="separate"/>
        </w:r>
        <w:r>
          <w:t>35</w:t>
        </w:r>
        <w:r>
          <w:fldChar w:fldCharType="end"/>
        </w:r>
      </w:hyperlink>
    </w:p>
    <w:p>
      <w:pPr>
        <w:pStyle w:val="TOC3"/>
        <w:tabs>
          <w:tab w:val="right" w:leader="dot" w:pos="8312"/>
        </w:tabs>
      </w:pPr>
      <w:hyperlink w:anchor="_Toc22693" w:history="1">
        <w:r>
          <w:rPr>
            <w:rFonts w:hint="eastAsia"/>
          </w:rPr>
          <w:t>5.7.2用地规模及用地类型</w:t>
        </w:r>
        <w:r>
          <w:tab/>
        </w:r>
        <w:r>
          <w:fldChar w:fldCharType="begin"/>
        </w:r>
        <w:r>
          <w:instrText xml:space="preserve"> PAGEREF _Toc22693 \h </w:instrText>
        </w:r>
        <w:r>
          <w:fldChar w:fldCharType="separate"/>
        </w:r>
        <w:r>
          <w:t>35</w:t>
        </w:r>
        <w:r>
          <w:fldChar w:fldCharType="end"/>
        </w:r>
      </w:hyperlink>
    </w:p>
    <w:p>
      <w:pPr>
        <w:pStyle w:val="TOC1"/>
        <w:tabs>
          <w:tab w:val="clear" w:pos="8296"/>
          <w:tab w:val="right" w:leader="dot" w:pos="8312"/>
        </w:tabs>
      </w:pPr>
      <w:hyperlink w:anchor="_Toc1347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_Toc13473 \h </w:instrText>
        </w:r>
        <w:r>
          <w:fldChar w:fldCharType="separate"/>
        </w:r>
        <w:r>
          <w:t>37</w:t>
        </w:r>
        <w:r>
          <w:fldChar w:fldCharType="end"/>
        </w:r>
      </w:hyperlink>
    </w:p>
    <w:p>
      <w:pPr>
        <w:pStyle w:val="TOC2"/>
        <w:tabs>
          <w:tab w:val="clear" w:pos="8302"/>
          <w:tab w:val="right" w:leader="dot" w:pos="8312"/>
        </w:tabs>
      </w:pPr>
      <w:hyperlink w:anchor="_Toc2735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_Toc27354 \h </w:instrText>
        </w:r>
        <w:r>
          <w:fldChar w:fldCharType="separate"/>
        </w:r>
        <w:r>
          <w:t>37</w:t>
        </w:r>
        <w:r>
          <w:fldChar w:fldCharType="end"/>
        </w:r>
      </w:hyperlink>
    </w:p>
    <w:p>
      <w:pPr>
        <w:pStyle w:val="TOC2"/>
        <w:tabs>
          <w:tab w:val="clear" w:pos="8302"/>
          <w:tab w:val="right" w:leader="dot" w:pos="8312"/>
        </w:tabs>
      </w:pPr>
      <w:hyperlink w:anchor="_Toc1595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_Toc15957 \h </w:instrText>
        </w:r>
        <w:r>
          <w:fldChar w:fldCharType="separate"/>
        </w:r>
        <w:r>
          <w:t>37</w:t>
        </w:r>
        <w:r>
          <w:fldChar w:fldCharType="end"/>
        </w:r>
      </w:hyperlink>
    </w:p>
    <w:p>
      <w:pPr>
        <w:pStyle w:val="TOC2"/>
        <w:tabs>
          <w:tab w:val="clear" w:pos="8302"/>
          <w:tab w:val="right" w:leader="dot" w:pos="8312"/>
        </w:tabs>
      </w:pPr>
      <w:hyperlink w:anchor="_Toc905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_Toc9053 \h </w:instrText>
        </w:r>
        <w:r>
          <w:fldChar w:fldCharType="separate"/>
        </w:r>
        <w:r>
          <w:t>37</w:t>
        </w:r>
        <w:r>
          <w:fldChar w:fldCharType="end"/>
        </w:r>
      </w:hyperlink>
    </w:p>
    <w:p>
      <w:pPr>
        <w:pStyle w:val="TOC2"/>
        <w:tabs>
          <w:tab w:val="clear" w:pos="8302"/>
          <w:tab w:val="right" w:leader="dot" w:pos="8312"/>
        </w:tabs>
      </w:pPr>
      <w:hyperlink w:anchor="_Toc20492" w:history="1">
        <w:r>
          <w:rPr>
            <w:rFonts w:ascii="Times New Roman" w:eastAsia="宋体" w:hAnsi="Times New Roman" w:hint="eastAsia"/>
            <w:szCs w:val="28"/>
          </w:rPr>
          <w:t>6.4产品生产规模确定</w:t>
        </w:r>
        <w:r>
          <w:tab/>
        </w:r>
        <w:r>
          <w:fldChar w:fldCharType="begin"/>
        </w:r>
        <w:r>
          <w:instrText xml:space="preserve"> PAGEREF _Toc20492 \h </w:instrText>
        </w:r>
        <w:r>
          <w:fldChar w:fldCharType="separate"/>
        </w:r>
        <w:r>
          <w:t>37</w:t>
        </w:r>
        <w:r>
          <w:fldChar w:fldCharType="end"/>
        </w:r>
      </w:hyperlink>
    </w:p>
    <w:p>
      <w:pPr>
        <w:pStyle w:val="TOC2"/>
        <w:tabs>
          <w:tab w:val="clear" w:pos="8302"/>
          <w:tab w:val="right" w:leader="dot" w:pos="8312"/>
        </w:tabs>
      </w:pPr>
      <w:hyperlink w:anchor="_Toc2078" w:history="1">
        <w:r>
          <w:rPr>
            <w:rFonts w:ascii="Times New Roman" w:eastAsia="宋体" w:hAnsi="Times New Roman" w:hint="eastAsia"/>
            <w:szCs w:val="28"/>
          </w:rPr>
          <w:t>6.5项目生产工艺简述</w:t>
        </w:r>
        <w:r>
          <w:tab/>
        </w:r>
        <w:r>
          <w:fldChar w:fldCharType="begin"/>
        </w:r>
        <w:r>
          <w:instrText xml:space="preserve"> PAGEREF _Toc2078 \h </w:instrText>
        </w:r>
        <w:r>
          <w:fldChar w:fldCharType="separate"/>
        </w:r>
        <w:r>
          <w:t>38</w:t>
        </w:r>
        <w:r>
          <w:fldChar w:fldCharType="end"/>
        </w:r>
      </w:hyperlink>
    </w:p>
    <w:p>
      <w:pPr>
        <w:pStyle w:val="TOC3"/>
        <w:tabs>
          <w:tab w:val="right" w:leader="dot" w:pos="8312"/>
        </w:tabs>
      </w:pPr>
      <w:hyperlink w:anchor="_Toc28984" w:history="1">
        <w:r>
          <w:rPr>
            <w:rFonts w:hint="eastAsia"/>
          </w:rPr>
          <w:t>6</w:t>
        </w:r>
        <w:r>
          <w:t>.</w:t>
        </w:r>
        <w:r>
          <w:rPr>
            <w:rFonts w:hint="eastAsia"/>
          </w:rPr>
          <w:t>5</w:t>
        </w:r>
        <w:r>
          <w:t>.</w:t>
        </w:r>
        <w:r>
          <w:rPr>
            <w:rFonts w:hint="eastAsia"/>
          </w:rPr>
          <w:t>1产品工艺方案选择</w:t>
        </w:r>
        <w:r>
          <w:tab/>
        </w:r>
        <w:r>
          <w:fldChar w:fldCharType="begin"/>
        </w:r>
        <w:r>
          <w:instrText xml:space="preserve"> PAGEREF _Toc28984 \h </w:instrText>
        </w:r>
        <w:r>
          <w:fldChar w:fldCharType="separate"/>
        </w:r>
        <w:r>
          <w:t>38</w:t>
        </w:r>
        <w:r>
          <w:fldChar w:fldCharType="end"/>
        </w:r>
      </w:hyperlink>
    </w:p>
    <w:p>
      <w:pPr>
        <w:pStyle w:val="TOC3"/>
        <w:tabs>
          <w:tab w:val="right" w:leader="dot" w:pos="8312"/>
        </w:tabs>
      </w:pPr>
      <w:hyperlink w:anchor="_Toc24291" w:history="1">
        <w:r>
          <w:rPr>
            <w:rFonts w:hint="eastAsia"/>
          </w:rPr>
          <w:t>6.5.2工艺技术流程及简述</w:t>
        </w:r>
        <w:r>
          <w:tab/>
        </w:r>
        <w:r>
          <w:fldChar w:fldCharType="begin"/>
        </w:r>
        <w:r>
          <w:instrText xml:space="preserve"> PAGEREF _Toc24291 \h </w:instrText>
        </w:r>
        <w:r>
          <w:fldChar w:fldCharType="separate"/>
        </w:r>
        <w:r>
          <w:t>38</w:t>
        </w:r>
        <w:r>
          <w:fldChar w:fldCharType="end"/>
        </w:r>
      </w:hyperlink>
    </w:p>
    <w:p>
      <w:pPr>
        <w:pStyle w:val="TOC1"/>
        <w:tabs>
          <w:tab w:val="clear" w:pos="8296"/>
          <w:tab w:val="right" w:leader="dot" w:pos="8312"/>
        </w:tabs>
      </w:pPr>
      <w:hyperlink w:anchor="_Toc1744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_Toc17449 \h </w:instrText>
        </w:r>
        <w:r>
          <w:fldChar w:fldCharType="separate"/>
        </w:r>
        <w:r>
          <w:t>39</w:t>
        </w:r>
        <w:r>
          <w:fldChar w:fldCharType="end"/>
        </w:r>
      </w:hyperlink>
    </w:p>
    <w:p>
      <w:pPr>
        <w:pStyle w:val="TOC2"/>
        <w:tabs>
          <w:tab w:val="clear" w:pos="8302"/>
          <w:tab w:val="right" w:leader="dot" w:pos="8312"/>
        </w:tabs>
      </w:pPr>
      <w:hyperlink w:anchor="_Toc19956" w:history="1">
        <w:r>
          <w:rPr>
            <w:rFonts w:ascii="Times New Roman" w:eastAsia="宋体" w:hAnsi="Times New Roman" w:hint="eastAsia"/>
          </w:rPr>
          <w:t>7.1主要原材料供应</w:t>
        </w:r>
        <w:r>
          <w:tab/>
        </w:r>
        <w:r>
          <w:fldChar w:fldCharType="begin"/>
        </w:r>
        <w:r>
          <w:instrText xml:space="preserve"> PAGEREF _Toc19956 \h </w:instrText>
        </w:r>
        <w:r>
          <w:fldChar w:fldCharType="separate"/>
        </w:r>
        <w:r>
          <w:t>39</w:t>
        </w:r>
        <w:r>
          <w:fldChar w:fldCharType="end"/>
        </w:r>
      </w:hyperlink>
    </w:p>
    <w:p>
      <w:pPr>
        <w:pStyle w:val="TOC2"/>
        <w:tabs>
          <w:tab w:val="clear" w:pos="8302"/>
          <w:tab w:val="right" w:leader="dot" w:pos="8312"/>
        </w:tabs>
      </w:pPr>
      <w:hyperlink w:anchor="_Toc30317" w:history="1">
        <w:r>
          <w:rPr>
            <w:rFonts w:ascii="Times New Roman" w:eastAsia="宋体" w:hAnsi="Times New Roman" w:hint="eastAsia"/>
          </w:rPr>
          <w:t>7.2主要设备选型</w:t>
        </w:r>
        <w:r>
          <w:tab/>
        </w:r>
        <w:r>
          <w:fldChar w:fldCharType="begin"/>
        </w:r>
        <w:r>
          <w:instrText xml:space="preserve"> PAGEREF _Toc30317 \h </w:instrText>
        </w:r>
        <w:r>
          <w:fldChar w:fldCharType="separate"/>
        </w:r>
        <w:r>
          <w:t>39</w:t>
        </w:r>
        <w:r>
          <w:fldChar w:fldCharType="end"/>
        </w:r>
      </w:hyperlink>
    </w:p>
    <w:p>
      <w:pPr>
        <w:pStyle w:val="TOC3"/>
        <w:tabs>
          <w:tab w:val="right" w:leader="dot" w:pos="8312"/>
        </w:tabs>
      </w:pPr>
      <w:hyperlink w:anchor="_Toc4967" w:history="1">
        <w:r>
          <w:rPr>
            <w:rFonts w:hint="eastAsia"/>
          </w:rPr>
          <w:t>7</w:t>
        </w:r>
        <w:r>
          <w:t>.</w:t>
        </w:r>
        <w:r>
          <w:rPr>
            <w:rFonts w:hint="eastAsia"/>
          </w:rPr>
          <w:t>2</w:t>
        </w:r>
        <w:r>
          <w:t>.</w:t>
        </w:r>
        <w:r>
          <w:rPr>
            <w:rFonts w:hint="eastAsia"/>
          </w:rPr>
          <w:t>1设备选型原则</w:t>
        </w:r>
        <w:r>
          <w:tab/>
        </w:r>
        <w:r>
          <w:fldChar w:fldCharType="begin"/>
        </w:r>
        <w:r>
          <w:instrText xml:space="preserve"> PAGEREF _Toc4967 \h </w:instrText>
        </w:r>
        <w:r>
          <w:fldChar w:fldCharType="separate"/>
        </w:r>
        <w:r>
          <w:t>39</w:t>
        </w:r>
        <w:r>
          <w:fldChar w:fldCharType="end"/>
        </w:r>
      </w:hyperlink>
    </w:p>
    <w:p>
      <w:pPr>
        <w:pStyle w:val="TOC3"/>
        <w:tabs>
          <w:tab w:val="right" w:leader="dot" w:pos="8312"/>
        </w:tabs>
      </w:pPr>
      <w:hyperlink w:anchor="_Toc380" w:history="1">
        <w:r>
          <w:rPr>
            <w:rFonts w:hint="eastAsia"/>
          </w:rPr>
          <w:t>7</w:t>
        </w:r>
        <w:r>
          <w:t>.</w:t>
        </w:r>
        <w:r>
          <w:rPr>
            <w:rFonts w:hint="eastAsia"/>
          </w:rPr>
          <w:t>2</w:t>
        </w:r>
        <w:r>
          <w:t>.</w:t>
        </w:r>
        <w:r>
          <w:rPr>
            <w:rFonts w:hint="eastAsia"/>
          </w:rPr>
          <w:t>2主要设备明细</w:t>
        </w:r>
        <w:r>
          <w:tab/>
        </w:r>
        <w:r>
          <w:fldChar w:fldCharType="begin"/>
        </w:r>
        <w:r>
          <w:instrText xml:space="preserve"> PAGEREF _Toc380 \h </w:instrText>
        </w:r>
        <w:r>
          <w:fldChar w:fldCharType="separate"/>
        </w:r>
        <w:r>
          <w:t>40</w:t>
        </w:r>
        <w:r>
          <w:fldChar w:fldCharType="end"/>
        </w:r>
      </w:hyperlink>
    </w:p>
    <w:p>
      <w:pPr>
        <w:pStyle w:val="TOC1"/>
        <w:tabs>
          <w:tab w:val="clear" w:pos="8296"/>
          <w:tab w:val="right" w:leader="dot" w:pos="8312"/>
        </w:tabs>
      </w:pPr>
      <w:hyperlink w:anchor="_Toc400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_Toc4002 \h </w:instrText>
        </w:r>
        <w:r>
          <w:fldChar w:fldCharType="separate"/>
        </w:r>
        <w:r>
          <w:t>41</w:t>
        </w:r>
        <w:r>
          <w:fldChar w:fldCharType="end"/>
        </w:r>
      </w:hyperlink>
    </w:p>
    <w:p>
      <w:pPr>
        <w:pStyle w:val="TOC2"/>
        <w:tabs>
          <w:tab w:val="clear" w:pos="8302"/>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9645" w:history="1">
        <w:r>
          <w:rPr>
            <w:rFonts w:ascii="Times New Roman" w:eastAsia="宋体" w:hAnsi="Times New Roman" w:hint="eastAsia"/>
          </w:rPr>
          <w:t>8.1本项目遵循的合理用能标准及节能设计规范</w:t>
        </w:r>
        <w:r>
          <w:tab/>
        </w:r>
        <w:r>
          <w:fldChar w:fldCharType="begin"/>
        </w:r>
        <w:r>
          <w:instrText xml:space="preserve"> PAGEREF _Toc9645 \h </w:instrText>
        </w:r>
        <w:r>
          <w:fldChar w:fldCharType="separate"/>
        </w:r>
        <w:r>
          <w:t>41</w:t>
        </w:r>
        <w:r>
          <w:fldChar w:fldCharType="end"/>
        </w:r>
      </w:hyperlink>
    </w:p>
    <w:p>
      <w:pPr>
        <w:pStyle w:val="TOC2"/>
        <w:tabs>
          <w:tab w:val="clear" w:pos="8302"/>
          <w:tab w:val="right" w:leader="dot" w:pos="8312"/>
        </w:tabs>
      </w:pPr>
      <w:hyperlink w:anchor="_Toc1288" w:history="1">
        <w:r>
          <w:rPr>
            <w:rFonts w:ascii="Times New Roman" w:eastAsia="宋体" w:hAnsi="Times New Roman" w:hint="eastAsia"/>
          </w:rPr>
          <w:t>8.2建设项目能源消耗种类和数量分析</w:t>
        </w:r>
        <w:r>
          <w:tab/>
        </w:r>
        <w:r>
          <w:fldChar w:fldCharType="begin"/>
        </w:r>
        <w:r>
          <w:instrText xml:space="preserve"> PAGEREF _Toc1288 \h </w:instrText>
        </w:r>
        <w:r>
          <w:fldChar w:fldCharType="separate"/>
        </w:r>
        <w:r>
          <w:t>41</w:t>
        </w:r>
        <w:r>
          <w:fldChar w:fldCharType="end"/>
        </w:r>
      </w:hyperlink>
    </w:p>
    <w:p>
      <w:pPr>
        <w:pStyle w:val="TOC3"/>
        <w:tabs>
          <w:tab w:val="right" w:leader="dot" w:pos="8312"/>
        </w:tabs>
      </w:pPr>
      <w:hyperlink w:anchor="_Toc6580" w:history="1">
        <w:r>
          <w:rPr>
            <w:rFonts w:hint="eastAsia"/>
          </w:rPr>
          <w:t>8.2.1能源消耗种类</w:t>
        </w:r>
        <w:r>
          <w:tab/>
        </w:r>
        <w:r>
          <w:fldChar w:fldCharType="begin"/>
        </w:r>
        <w:r>
          <w:instrText xml:space="preserve"> PAGEREF _Toc6580 \h </w:instrText>
        </w:r>
        <w:r>
          <w:fldChar w:fldCharType="separate"/>
        </w:r>
        <w:r>
          <w:t>41</w:t>
        </w:r>
        <w:r>
          <w:fldChar w:fldCharType="end"/>
        </w:r>
      </w:hyperlink>
    </w:p>
    <w:p>
      <w:pPr>
        <w:pStyle w:val="TOC3"/>
        <w:tabs>
          <w:tab w:val="right" w:leader="dot" w:pos="8312"/>
        </w:tabs>
      </w:pPr>
      <w:hyperlink w:anchor="_Toc15851" w:history="1">
        <w:r>
          <w:rPr>
            <w:rFonts w:hint="eastAsia"/>
          </w:rPr>
          <w:t>8.2.2能源消耗数量分析</w:t>
        </w:r>
        <w:r>
          <w:tab/>
        </w:r>
        <w:r>
          <w:fldChar w:fldCharType="begin"/>
        </w:r>
        <w:r>
          <w:instrText xml:space="preserve"> PAGEREF _Toc15851 \h </w:instrText>
        </w:r>
        <w:r>
          <w:fldChar w:fldCharType="separate"/>
        </w:r>
        <w:r>
          <w:t>41</w:t>
        </w:r>
        <w:r>
          <w:fldChar w:fldCharType="end"/>
        </w:r>
      </w:hyperlink>
    </w:p>
    <w:p>
      <w:pPr>
        <w:pStyle w:val="TOC2"/>
        <w:tabs>
          <w:tab w:val="clear" w:pos="8302"/>
          <w:tab w:val="right" w:leader="dot" w:pos="8312"/>
        </w:tabs>
      </w:pPr>
      <w:hyperlink w:anchor="_Toc31554" w:history="1">
        <w:r>
          <w:rPr>
            <w:rFonts w:ascii="Times New Roman" w:eastAsia="宋体" w:hAnsi="Times New Roman" w:hint="eastAsia"/>
          </w:rPr>
          <w:t>8.3项目所在地能源供应状况分析</w:t>
        </w:r>
        <w:r>
          <w:tab/>
        </w:r>
        <w:r>
          <w:fldChar w:fldCharType="begin"/>
        </w:r>
        <w:r>
          <w:instrText xml:space="preserve"> PAGEREF _Toc31554 \h </w:instrText>
        </w:r>
        <w:r>
          <w:fldChar w:fldCharType="separate"/>
        </w:r>
        <w:r>
          <w:t>42</w:t>
        </w:r>
        <w:r>
          <w:fldChar w:fldCharType="end"/>
        </w:r>
      </w:hyperlink>
    </w:p>
    <w:p>
      <w:pPr>
        <w:pStyle w:val="TOC2"/>
        <w:tabs>
          <w:tab w:val="clear" w:pos="8302"/>
          <w:tab w:val="right" w:leader="dot" w:pos="8312"/>
        </w:tabs>
      </w:pPr>
      <w:hyperlink w:anchor="_Toc4923" w:history="1">
        <w:r>
          <w:rPr>
            <w:rFonts w:ascii="Times New Roman" w:eastAsia="宋体" w:hAnsi="Times New Roman" w:hint="eastAsia"/>
          </w:rPr>
          <w:t>8.4主要能耗指标及分析</w:t>
        </w:r>
        <w:r>
          <w:tab/>
        </w:r>
        <w:r>
          <w:fldChar w:fldCharType="begin"/>
        </w:r>
        <w:r>
          <w:instrText xml:space="preserve"> PAGEREF _Toc4923 \h </w:instrText>
        </w:r>
        <w:r>
          <w:fldChar w:fldCharType="separate"/>
        </w:r>
        <w:r>
          <w:t>42</w:t>
        </w:r>
        <w:r>
          <w:fldChar w:fldCharType="end"/>
        </w:r>
      </w:hyperlink>
    </w:p>
    <w:p>
      <w:pPr>
        <w:pStyle w:val="TOC2"/>
        <w:tabs>
          <w:tab w:val="clear" w:pos="8302"/>
          <w:tab w:val="right" w:leader="dot" w:pos="8312"/>
        </w:tabs>
      </w:pPr>
      <w:hyperlink w:anchor="_Toc12672" w:history="1">
        <w:r>
          <w:rPr>
            <w:rFonts w:ascii="Times New Roman" w:eastAsia="宋体" w:hAnsi="Times New Roman" w:hint="eastAsia"/>
          </w:rPr>
          <w:t>8.5节能措施和节能效果分析</w:t>
        </w:r>
        <w:r>
          <w:tab/>
        </w:r>
        <w:r>
          <w:fldChar w:fldCharType="begin"/>
        </w:r>
        <w:r>
          <w:instrText xml:space="preserve"> PAGEREF _Toc12672 \h </w:instrText>
        </w:r>
        <w:r>
          <w:fldChar w:fldCharType="separate"/>
        </w:r>
        <w:r>
          <w:t>43</w:t>
        </w:r>
        <w:r>
          <w:fldChar w:fldCharType="end"/>
        </w:r>
      </w:hyperlink>
    </w:p>
    <w:p>
      <w:pPr>
        <w:pStyle w:val="TOC3"/>
        <w:tabs>
          <w:tab w:val="right" w:leader="dot" w:pos="8312"/>
        </w:tabs>
      </w:pPr>
      <w:hyperlink w:anchor="_Toc24976" w:history="1">
        <w:r>
          <w:rPr>
            <w:rFonts w:hint="eastAsia"/>
          </w:rPr>
          <w:t>8.5.1工业节能</w:t>
        </w:r>
        <w:r>
          <w:tab/>
        </w:r>
        <w:r>
          <w:fldChar w:fldCharType="begin"/>
        </w:r>
        <w:r>
          <w:instrText xml:space="preserve"> PAGEREF _Toc24976 \h </w:instrText>
        </w:r>
        <w:r>
          <w:fldChar w:fldCharType="separate"/>
        </w:r>
        <w:r>
          <w:t>43</w:t>
        </w:r>
        <w:r>
          <w:fldChar w:fldCharType="end"/>
        </w:r>
      </w:hyperlink>
    </w:p>
    <w:p>
      <w:pPr>
        <w:pStyle w:val="TOC3"/>
        <w:tabs>
          <w:tab w:val="right" w:leader="dot" w:pos="8312"/>
        </w:tabs>
      </w:pPr>
      <w:hyperlink w:anchor="_Toc14455" w:history="1">
        <w:r>
          <w:rPr>
            <w:rFonts w:hint="eastAsia"/>
          </w:rPr>
          <w:t>8.5.2节水措施</w:t>
        </w:r>
        <w:r>
          <w:tab/>
        </w:r>
        <w:r>
          <w:fldChar w:fldCharType="begin"/>
        </w:r>
        <w:r>
          <w:instrText xml:space="preserve"> PAGEREF _Toc14455 \h </w:instrText>
        </w:r>
        <w:r>
          <w:fldChar w:fldCharType="separate"/>
        </w:r>
        <w:r>
          <w:t>44</w:t>
        </w:r>
        <w:r>
          <w:fldChar w:fldCharType="end"/>
        </w:r>
      </w:hyperlink>
    </w:p>
    <w:p>
      <w:pPr>
        <w:pStyle w:val="TOC3"/>
        <w:tabs>
          <w:tab w:val="right" w:leader="dot" w:pos="8312"/>
        </w:tabs>
      </w:pPr>
      <w:hyperlink w:anchor="_Toc10097" w:history="1">
        <w:r>
          <w:rPr>
            <w:rFonts w:hint="eastAsia"/>
          </w:rPr>
          <w:t>8.5.3建筑节能</w:t>
        </w:r>
        <w:r>
          <w:tab/>
        </w:r>
        <w:r>
          <w:fldChar w:fldCharType="begin"/>
        </w:r>
        <w:r>
          <w:instrText xml:space="preserve"> PAGEREF _Toc10097 \h </w:instrText>
        </w:r>
        <w:r>
          <w:fldChar w:fldCharType="separate"/>
        </w:r>
        <w:r>
          <w:t>44</w:t>
        </w:r>
        <w:r>
          <w:fldChar w:fldCharType="end"/>
        </w:r>
      </w:hyperlink>
    </w:p>
    <w:p>
      <w:pPr>
        <w:pStyle w:val="TOC3"/>
        <w:tabs>
          <w:tab w:val="right" w:leader="dot" w:pos="8312"/>
        </w:tabs>
      </w:pPr>
      <w:hyperlink w:anchor="_Toc17572" w:history="1">
        <w:r>
          <w:rPr>
            <w:rFonts w:hint="eastAsia"/>
          </w:rPr>
          <w:t>8.5.4企业节能管理</w:t>
        </w:r>
        <w:r>
          <w:tab/>
        </w:r>
        <w:r>
          <w:fldChar w:fldCharType="begin"/>
        </w:r>
        <w:r>
          <w:instrText xml:space="preserve"> PAGEREF _Toc17572 \h </w:instrText>
        </w:r>
        <w:r>
          <w:fldChar w:fldCharType="separate"/>
        </w:r>
        <w:r>
          <w:t>45</w:t>
        </w:r>
        <w:r>
          <w:fldChar w:fldCharType="end"/>
        </w:r>
      </w:hyperlink>
    </w:p>
    <w:p>
      <w:pPr>
        <w:pStyle w:val="TOC2"/>
        <w:tabs>
          <w:tab w:val="clear" w:pos="8302"/>
          <w:tab w:val="right" w:leader="dot" w:pos="8312"/>
        </w:tabs>
      </w:pPr>
      <w:hyperlink w:anchor="_Toc7958" w:history="1">
        <w:r>
          <w:rPr>
            <w:rFonts w:ascii="Times New Roman" w:eastAsia="宋体" w:hAnsi="Times New Roman" w:hint="eastAsia"/>
          </w:rPr>
          <w:t>8.6结论</w:t>
        </w:r>
        <w:r>
          <w:tab/>
        </w:r>
        <w:r>
          <w:fldChar w:fldCharType="begin"/>
        </w:r>
        <w:r>
          <w:instrText xml:space="preserve"> PAGEREF _Toc7958 \h </w:instrText>
        </w:r>
        <w:r>
          <w:fldChar w:fldCharType="separate"/>
        </w:r>
        <w:r>
          <w:t>46</w:t>
        </w:r>
        <w:r>
          <w:fldChar w:fldCharType="end"/>
        </w:r>
      </w:hyperlink>
    </w:p>
    <w:p>
      <w:pPr>
        <w:pStyle w:val="TOC1"/>
        <w:tabs>
          <w:tab w:val="clear" w:pos="8296"/>
          <w:tab w:val="right" w:leader="dot" w:pos="8312"/>
        </w:tabs>
      </w:pPr>
      <w:hyperlink w:anchor="_Toc2670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_Toc26701 \h </w:instrText>
        </w:r>
        <w:r>
          <w:fldChar w:fldCharType="separate"/>
        </w:r>
        <w:r>
          <w:t>47</w:t>
        </w:r>
        <w:r>
          <w:fldChar w:fldCharType="end"/>
        </w:r>
      </w:hyperlink>
    </w:p>
    <w:p>
      <w:pPr>
        <w:pStyle w:val="TOC2"/>
        <w:tabs>
          <w:tab w:val="clear" w:pos="8302"/>
          <w:tab w:val="right" w:leader="dot" w:pos="8312"/>
        </w:tabs>
      </w:pPr>
      <w:hyperlink w:anchor="_Toc3045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_Toc30452 \h </w:instrText>
        </w:r>
        <w:r>
          <w:fldChar w:fldCharType="separate"/>
        </w:r>
        <w:r>
          <w:t>47</w:t>
        </w:r>
        <w:r>
          <w:fldChar w:fldCharType="end"/>
        </w:r>
      </w:hyperlink>
    </w:p>
    <w:p>
      <w:pPr>
        <w:pStyle w:val="TOC3"/>
        <w:tabs>
          <w:tab w:val="right" w:leader="dot" w:pos="8312"/>
        </w:tabs>
      </w:pPr>
      <w:hyperlink w:anchor="_Toc28748" w:history="1">
        <w:r>
          <w:rPr>
            <w:rFonts w:hint="eastAsia"/>
          </w:rPr>
          <w:t>9</w:t>
        </w:r>
        <w:r>
          <w:t>.1.1</w:t>
        </w:r>
        <w:r>
          <w:rPr>
            <w:rFonts w:ascii="宋体" w:hAnsi="宋体" w:hint="eastAsia"/>
          </w:rPr>
          <w:t>环境保护设计依据</w:t>
        </w:r>
        <w:r>
          <w:tab/>
        </w:r>
        <w:r>
          <w:fldChar w:fldCharType="begin"/>
        </w:r>
        <w:r>
          <w:instrText xml:space="preserve"> PAGEREF _Toc28748 \h </w:instrText>
        </w:r>
        <w:r>
          <w:fldChar w:fldCharType="separate"/>
        </w:r>
        <w:r>
          <w:t>47</w:t>
        </w:r>
        <w:r>
          <w:fldChar w:fldCharType="end"/>
        </w:r>
      </w:hyperlink>
    </w:p>
    <w:p>
      <w:pPr>
        <w:pStyle w:val="TOC3"/>
        <w:tabs>
          <w:tab w:val="right" w:leader="dot" w:pos="8312"/>
        </w:tabs>
      </w:pPr>
      <w:hyperlink w:anchor="_Toc10186" w:history="1">
        <w:r>
          <w:rPr>
            <w:rFonts w:hint="eastAsia"/>
          </w:rPr>
          <w:t>9</w:t>
        </w:r>
        <w:r>
          <w:t>.1.2</w:t>
        </w:r>
        <w:r>
          <w:rPr>
            <w:rFonts w:ascii="宋体" w:hAnsi="宋体" w:hint="eastAsia"/>
          </w:rPr>
          <w:t>设计原则</w:t>
        </w:r>
        <w:r>
          <w:tab/>
        </w:r>
        <w:r>
          <w:fldChar w:fldCharType="begin"/>
        </w:r>
        <w:r>
          <w:instrText xml:space="preserve"> PAGEREF _Toc10186 \h </w:instrText>
        </w:r>
        <w:r>
          <w:fldChar w:fldCharType="separate"/>
        </w:r>
        <w:r>
          <w:t>47</w:t>
        </w:r>
        <w:r>
          <w:fldChar w:fldCharType="end"/>
        </w:r>
      </w:hyperlink>
    </w:p>
    <w:p>
      <w:pPr>
        <w:pStyle w:val="TOC2"/>
        <w:tabs>
          <w:tab w:val="clear" w:pos="8302"/>
          <w:tab w:val="right" w:leader="dot" w:pos="8312"/>
        </w:tabs>
      </w:pPr>
      <w:hyperlink w:anchor="_Toc727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_Toc7279 \h </w:instrText>
        </w:r>
        <w:r>
          <w:fldChar w:fldCharType="separate"/>
        </w:r>
        <w:r>
          <w:t>47</w:t>
        </w:r>
        <w:r>
          <w:fldChar w:fldCharType="end"/>
        </w:r>
      </w:hyperlink>
    </w:p>
    <w:p>
      <w:pPr>
        <w:pStyle w:val="TOC2"/>
        <w:tabs>
          <w:tab w:val="clear" w:pos="8302"/>
          <w:tab w:val="right" w:leader="dot" w:pos="8312"/>
        </w:tabs>
      </w:pPr>
      <w:hyperlink w:anchor="_Toc7186" w:history="1">
        <w:r>
          <w:rPr>
            <w:rFonts w:ascii="Times New Roman" w:eastAsia="宋体" w:hAnsi="Times New Roman" w:hint="eastAsia"/>
          </w:rPr>
          <w:t>9.3 项目建设和生产对环境的影响</w:t>
        </w:r>
        <w:r>
          <w:tab/>
        </w:r>
        <w:r>
          <w:fldChar w:fldCharType="begin"/>
        </w:r>
        <w:r>
          <w:instrText xml:space="preserve"> PAGEREF _Toc7186 \h </w:instrText>
        </w:r>
        <w:r>
          <w:fldChar w:fldCharType="separate"/>
        </w:r>
        <w:r>
          <w:t>48</w:t>
        </w:r>
        <w:r>
          <w:fldChar w:fldCharType="end"/>
        </w:r>
      </w:hyperlink>
    </w:p>
    <w:p>
      <w:pPr>
        <w:pStyle w:val="TOC3"/>
        <w:tabs>
          <w:tab w:val="right" w:leader="dot" w:pos="8312"/>
        </w:tabs>
      </w:pPr>
      <w:hyperlink w:anchor="_Toc14240" w:history="1">
        <w:r>
          <w:rPr>
            <w:rFonts w:hint="eastAsia"/>
          </w:rPr>
          <w:t>9.3.1 项目建设对环境的影响</w:t>
        </w:r>
        <w:r>
          <w:tab/>
        </w:r>
        <w:r>
          <w:fldChar w:fldCharType="begin"/>
        </w:r>
        <w:r>
          <w:instrText xml:space="preserve"> PAGEREF _Toc14240 \h </w:instrText>
        </w:r>
        <w:r>
          <w:fldChar w:fldCharType="separate"/>
        </w:r>
        <w:r>
          <w:t>48</w:t>
        </w:r>
        <w:r>
          <w:fldChar w:fldCharType="end"/>
        </w:r>
      </w:hyperlink>
    </w:p>
    <w:p>
      <w:pPr>
        <w:pStyle w:val="TOC3"/>
        <w:tabs>
          <w:tab w:val="right" w:leader="dot" w:pos="8312"/>
        </w:tabs>
      </w:pPr>
      <w:hyperlink w:anchor="_Toc15363" w:history="1">
        <w:r>
          <w:rPr>
            <w:rFonts w:hint="eastAsia"/>
          </w:rPr>
          <w:t>9.3.2 项目生产过程产生的污染物</w:t>
        </w:r>
        <w:r>
          <w:tab/>
        </w:r>
        <w:r>
          <w:fldChar w:fldCharType="begin"/>
        </w:r>
        <w:r>
          <w:instrText xml:space="preserve"> PAGEREF _Toc15363 \h </w:instrText>
        </w:r>
        <w:r>
          <w:fldChar w:fldCharType="separate"/>
        </w:r>
        <w:r>
          <w:t>49</w:t>
        </w:r>
        <w:r>
          <w:fldChar w:fldCharType="end"/>
        </w:r>
      </w:hyperlink>
    </w:p>
    <w:p>
      <w:pPr>
        <w:pStyle w:val="TOC2"/>
        <w:tabs>
          <w:tab w:val="clear" w:pos="8302"/>
          <w:tab w:val="right" w:leader="dot" w:pos="8312"/>
        </w:tabs>
      </w:pPr>
      <w:hyperlink w:anchor="_Toc30312" w:history="1">
        <w:r>
          <w:rPr>
            <w:rFonts w:ascii="Times New Roman" w:eastAsia="宋体" w:hAnsi="Times New Roman"/>
          </w:rPr>
          <w:t>9.4 环境保护措施方案</w:t>
        </w:r>
        <w:r>
          <w:tab/>
        </w:r>
        <w:r>
          <w:fldChar w:fldCharType="begin"/>
        </w:r>
        <w:r>
          <w:instrText xml:space="preserve"> PAGEREF _Toc30312 \h </w:instrText>
        </w:r>
        <w:r>
          <w:fldChar w:fldCharType="separate"/>
        </w:r>
        <w:r>
          <w:t>49</w:t>
        </w:r>
        <w:r>
          <w:fldChar w:fldCharType="end"/>
        </w:r>
      </w:hyperlink>
    </w:p>
    <w:p>
      <w:pPr>
        <w:pStyle w:val="TOC3"/>
        <w:tabs>
          <w:tab w:val="right" w:leader="dot" w:pos="8312"/>
        </w:tabs>
      </w:pPr>
      <w:hyperlink w:anchor="_Toc19070" w:history="1">
        <w:r>
          <w:t>9.4.1 项目建设期环保措施</w:t>
        </w:r>
        <w:r>
          <w:tab/>
        </w:r>
        <w:r>
          <w:fldChar w:fldCharType="begin"/>
        </w:r>
        <w:r>
          <w:instrText xml:space="preserve"> PAGEREF _Toc19070 \h </w:instrText>
        </w:r>
        <w:r>
          <w:fldChar w:fldCharType="separate"/>
        </w:r>
        <w:r>
          <w:t>49</w:t>
        </w:r>
        <w:r>
          <w:fldChar w:fldCharType="end"/>
        </w:r>
      </w:hyperlink>
    </w:p>
    <w:p>
      <w:pPr>
        <w:pStyle w:val="TOC3"/>
        <w:tabs>
          <w:tab w:val="right" w:leader="dot" w:pos="8312"/>
        </w:tabs>
      </w:pPr>
      <w:hyperlink w:anchor="_Toc30360" w:history="1">
        <w:r>
          <w:t>9.4.2 项目运营期环保措施</w:t>
        </w:r>
        <w:r>
          <w:tab/>
        </w:r>
        <w:r>
          <w:fldChar w:fldCharType="begin"/>
        </w:r>
        <w:r>
          <w:instrText xml:space="preserve"> PAGEREF _Toc30360 \h </w:instrText>
        </w:r>
        <w:r>
          <w:fldChar w:fldCharType="separate"/>
        </w:r>
        <w:r>
          <w:t>50</w:t>
        </w:r>
        <w:r>
          <w:fldChar w:fldCharType="end"/>
        </w:r>
      </w:hyperlink>
    </w:p>
    <w:p>
      <w:pPr>
        <w:pStyle w:val="TOC2"/>
        <w:tabs>
          <w:tab w:val="clear" w:pos="8302"/>
          <w:tab w:val="right" w:leader="dot" w:pos="8312"/>
        </w:tabs>
      </w:pPr>
      <w:hyperlink w:anchor="_Toc8871" w:history="1">
        <w:r>
          <w:rPr>
            <w:rFonts w:ascii="Times New Roman" w:eastAsia="宋体" w:hAnsi="Times New Roman" w:hint="eastAsia"/>
          </w:rPr>
          <w:t>9.5绿化方案</w:t>
        </w:r>
        <w:r>
          <w:tab/>
        </w:r>
        <w:r>
          <w:fldChar w:fldCharType="begin"/>
        </w:r>
        <w:r>
          <w:instrText xml:space="preserve"> PAGEREF _Toc8871 \h </w:instrText>
        </w:r>
        <w:r>
          <w:fldChar w:fldCharType="separate"/>
        </w:r>
        <w:r>
          <w:t>51</w:t>
        </w:r>
        <w:r>
          <w:fldChar w:fldCharType="end"/>
        </w:r>
      </w:hyperlink>
    </w:p>
    <w:p>
      <w:pPr>
        <w:pStyle w:val="TOC2"/>
        <w:tabs>
          <w:tab w:val="clear" w:pos="8302"/>
          <w:tab w:val="right" w:leader="dot" w:pos="8312"/>
        </w:tabs>
      </w:pPr>
      <w:hyperlink w:anchor="_Toc20756" w:history="1">
        <w:r>
          <w:rPr>
            <w:rFonts w:ascii="Times New Roman" w:eastAsia="宋体" w:hAnsi="Times New Roman" w:hint="eastAsia"/>
            <w:szCs w:val="28"/>
          </w:rPr>
          <w:t>9.6消防措施</w:t>
        </w:r>
        <w:r>
          <w:tab/>
        </w:r>
        <w:r>
          <w:fldChar w:fldCharType="begin"/>
        </w:r>
        <w:r>
          <w:instrText xml:space="preserve"> PAGEREF _Toc20756 \h </w:instrText>
        </w:r>
        <w:r>
          <w:fldChar w:fldCharType="separate"/>
        </w:r>
        <w:r>
          <w:t>51</w:t>
        </w:r>
        <w:r>
          <w:fldChar w:fldCharType="end"/>
        </w:r>
      </w:hyperlink>
    </w:p>
    <w:p>
      <w:pPr>
        <w:pStyle w:val="TOC3"/>
        <w:tabs>
          <w:tab w:val="right" w:leader="dot" w:pos="8312"/>
        </w:tabs>
      </w:pPr>
      <w:hyperlink w:anchor="_Toc8947" w:history="1">
        <w:r>
          <w:rPr>
            <w:rFonts w:hint="eastAsia"/>
          </w:rPr>
          <w:t>9.6.1设计依据</w:t>
        </w:r>
        <w:r>
          <w:tab/>
        </w:r>
        <w:r>
          <w:fldChar w:fldCharType="begin"/>
        </w:r>
        <w:r>
          <w:instrText xml:space="preserve"> PAGEREF _Toc8947 \h </w:instrText>
        </w:r>
        <w:r>
          <w:fldChar w:fldCharType="separate"/>
        </w:r>
        <w:r>
          <w:t>51</w:t>
        </w:r>
        <w:r>
          <w:fldChar w:fldCharType="end"/>
        </w:r>
      </w:hyperlink>
    </w:p>
    <w:p>
      <w:pPr>
        <w:pStyle w:val="TOC3"/>
        <w:tabs>
          <w:tab w:val="right" w:leader="dot" w:pos="8312"/>
        </w:tabs>
      </w:pPr>
      <w:hyperlink w:anchor="_Toc30482" w:history="1">
        <w:r>
          <w:rPr>
            <w:rFonts w:hint="eastAsia"/>
          </w:rPr>
          <w:t>9.6.2防范措施</w:t>
        </w:r>
        <w:r>
          <w:tab/>
        </w:r>
        <w:r>
          <w:fldChar w:fldCharType="begin"/>
        </w:r>
        <w:r>
          <w:instrText xml:space="preserve"> PAGEREF _Toc30482 \h </w:instrText>
        </w:r>
        <w:r>
          <w:fldChar w:fldCharType="separate"/>
        </w:r>
        <w:r>
          <w:t>52</w:t>
        </w:r>
        <w:r>
          <w:fldChar w:fldCharType="end"/>
        </w:r>
      </w:hyperlink>
    </w:p>
    <w:p>
      <w:pPr>
        <w:pStyle w:val="TOC3"/>
        <w:tabs>
          <w:tab w:val="right" w:leader="dot" w:pos="8312"/>
        </w:tabs>
      </w:pPr>
      <w:hyperlink w:anchor="_Toc14832" w:history="1">
        <w:r>
          <w:rPr>
            <w:rFonts w:hint="eastAsia"/>
          </w:rPr>
          <w:t>9.6.3消防管理</w:t>
        </w:r>
        <w:r>
          <w:tab/>
        </w:r>
        <w:r>
          <w:fldChar w:fldCharType="begin"/>
        </w:r>
        <w:r>
          <w:instrText xml:space="preserve"> PAGEREF _Toc14832 \h </w:instrText>
        </w:r>
        <w:r>
          <w:fldChar w:fldCharType="separate"/>
        </w:r>
        <w:r>
          <w:t>53</w:t>
        </w:r>
        <w:r>
          <w:fldChar w:fldCharType="end"/>
        </w:r>
      </w:hyperlink>
    </w:p>
    <w:p>
      <w:pPr>
        <w:pStyle w:val="TOC3"/>
        <w:tabs>
          <w:tab w:val="right" w:leader="dot" w:pos="8312"/>
        </w:tabs>
      </w:pPr>
      <w:hyperlink w:anchor="_Toc7764" w:history="1">
        <w:r>
          <w:rPr>
            <w:rFonts w:hint="eastAsia"/>
          </w:rPr>
          <w:t>9.6.4消防措施的预期效果</w:t>
        </w:r>
        <w:r>
          <w:tab/>
        </w:r>
        <w:r>
          <w:fldChar w:fldCharType="begin"/>
        </w:r>
        <w:r>
          <w:instrText xml:space="preserve"> PAGEREF _Toc7764 \h </w:instrText>
        </w:r>
        <w:r>
          <w:fldChar w:fldCharType="separate"/>
        </w:r>
        <w:r>
          <w:t>53</w:t>
        </w:r>
        <w:r>
          <w:fldChar w:fldCharType="end"/>
        </w:r>
      </w:hyperlink>
    </w:p>
    <w:p>
      <w:pPr>
        <w:pStyle w:val="TOC1"/>
        <w:tabs>
          <w:tab w:val="clear" w:pos="8296"/>
          <w:tab w:val="right" w:leader="dot" w:pos="8312"/>
        </w:tabs>
      </w:pPr>
      <w:hyperlink w:anchor="_Toc2716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_Toc27162 \h </w:instrText>
        </w:r>
        <w:r>
          <w:fldChar w:fldCharType="separate"/>
        </w:r>
        <w:r>
          <w:t>55</w:t>
        </w:r>
        <w:r>
          <w:fldChar w:fldCharType="end"/>
        </w:r>
      </w:hyperlink>
    </w:p>
    <w:p>
      <w:pPr>
        <w:pStyle w:val="TOC2"/>
        <w:tabs>
          <w:tab w:val="clear" w:pos="8302"/>
          <w:tab w:val="right" w:leader="dot" w:pos="8312"/>
        </w:tabs>
      </w:pPr>
      <w:hyperlink w:anchor="_Toc23586" w:history="1">
        <w:r>
          <w:rPr>
            <w:rFonts w:ascii="Times New Roman" w:eastAsia="宋体" w:hAnsi="Times New Roman" w:hint="eastAsia"/>
            <w:szCs w:val="28"/>
          </w:rPr>
          <w:t>10.1 编制依据</w:t>
        </w:r>
        <w:r>
          <w:tab/>
        </w:r>
        <w:r>
          <w:fldChar w:fldCharType="begin"/>
        </w:r>
        <w:r>
          <w:instrText xml:space="preserve"> PAGEREF _Toc23586 \h </w:instrText>
        </w:r>
        <w:r>
          <w:fldChar w:fldCharType="separate"/>
        </w:r>
        <w:r>
          <w:t>55</w:t>
        </w:r>
        <w:r>
          <w:fldChar w:fldCharType="end"/>
        </w:r>
      </w:hyperlink>
    </w:p>
    <w:p>
      <w:pPr>
        <w:pStyle w:val="TOC2"/>
        <w:tabs>
          <w:tab w:val="clear" w:pos="8302"/>
          <w:tab w:val="right" w:leader="dot" w:pos="8312"/>
        </w:tabs>
      </w:pPr>
      <w:hyperlink w:anchor="_Toc1392" w:history="1">
        <w:r>
          <w:rPr>
            <w:rFonts w:ascii="Times New Roman" w:eastAsia="宋体" w:hAnsi="Times New Roman" w:hint="eastAsia"/>
            <w:szCs w:val="28"/>
          </w:rPr>
          <w:t>10.2概况</w:t>
        </w:r>
        <w:r>
          <w:tab/>
        </w:r>
        <w:r>
          <w:fldChar w:fldCharType="begin"/>
        </w:r>
        <w:r>
          <w:instrText xml:space="preserve"> PAGEREF _Toc1392 \h </w:instrText>
        </w:r>
        <w:r>
          <w:fldChar w:fldCharType="separate"/>
        </w:r>
        <w:r>
          <w:t>55</w:t>
        </w:r>
        <w:r>
          <w:fldChar w:fldCharType="end"/>
        </w:r>
      </w:hyperlink>
    </w:p>
    <w:p>
      <w:pPr>
        <w:pStyle w:val="TOC2"/>
        <w:tabs>
          <w:tab w:val="clear" w:pos="8302"/>
          <w:tab w:val="right" w:leader="dot" w:pos="8312"/>
        </w:tabs>
      </w:pPr>
      <w:hyperlink w:anchor="_Toc19718" w:history="1">
        <w:r>
          <w:rPr>
            <w:rFonts w:ascii="Times New Roman" w:eastAsia="宋体" w:hAnsi="Times New Roman" w:hint="eastAsia"/>
            <w:szCs w:val="28"/>
          </w:rPr>
          <w:t>10.3 劳动安全</w:t>
        </w:r>
        <w:r>
          <w:tab/>
        </w:r>
        <w:r>
          <w:fldChar w:fldCharType="begin"/>
        </w:r>
        <w:r>
          <w:instrText xml:space="preserve"> PAGEREF _Toc19718 \h </w:instrText>
        </w:r>
        <w:r>
          <w:fldChar w:fldCharType="separate"/>
        </w:r>
        <w:r>
          <w:t>55</w:t>
        </w:r>
        <w:r>
          <w:fldChar w:fldCharType="end"/>
        </w:r>
      </w:hyperlink>
    </w:p>
    <w:p>
      <w:pPr>
        <w:pStyle w:val="TOC3"/>
        <w:tabs>
          <w:tab w:val="right" w:leader="dot" w:pos="8312"/>
        </w:tabs>
      </w:pPr>
      <w:hyperlink w:anchor="_Toc9902" w:history="1">
        <w:r>
          <w:rPr>
            <w:rFonts w:hint="eastAsia"/>
            <w:szCs w:val="28"/>
          </w:rPr>
          <w:t>10</w:t>
        </w:r>
        <w:r>
          <w:rPr>
            <w:rFonts w:hint="eastAsia"/>
            <w:szCs w:val="24"/>
          </w:rPr>
          <w:t>.3.1工程消防</w:t>
        </w:r>
        <w:r>
          <w:tab/>
        </w:r>
        <w:r>
          <w:fldChar w:fldCharType="begin"/>
        </w:r>
        <w:r>
          <w:instrText xml:space="preserve"> PAGEREF _Toc9902 \h </w:instrText>
        </w:r>
        <w:r>
          <w:fldChar w:fldCharType="separate"/>
        </w:r>
        <w:r>
          <w:t>55</w:t>
        </w:r>
        <w:r>
          <w:fldChar w:fldCharType="end"/>
        </w:r>
      </w:hyperlink>
    </w:p>
    <w:p>
      <w:pPr>
        <w:pStyle w:val="TOC3"/>
        <w:tabs>
          <w:tab w:val="right" w:leader="dot" w:pos="8312"/>
        </w:tabs>
      </w:pPr>
      <w:hyperlink w:anchor="_Toc2244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_Toc22441 \h </w:instrText>
        </w:r>
        <w:r>
          <w:fldChar w:fldCharType="separate"/>
        </w:r>
        <w:r>
          <w:t>56</w:t>
        </w:r>
        <w:r>
          <w:fldChar w:fldCharType="end"/>
        </w:r>
      </w:hyperlink>
    </w:p>
    <w:p>
      <w:pPr>
        <w:pStyle w:val="TOC3"/>
        <w:tabs>
          <w:tab w:val="right" w:leader="dot" w:pos="8312"/>
        </w:tabs>
      </w:pPr>
      <w:hyperlink w:anchor="_Toc2389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_Toc23891 \h </w:instrText>
        </w:r>
        <w:r>
          <w:fldChar w:fldCharType="separate"/>
        </w:r>
        <w:r>
          <w:t>56</w:t>
        </w:r>
        <w:r>
          <w:fldChar w:fldCharType="end"/>
        </w:r>
      </w:hyperlink>
    </w:p>
    <w:p>
      <w:pPr>
        <w:pStyle w:val="TOC3"/>
        <w:tabs>
          <w:tab w:val="right" w:leader="dot" w:pos="8312"/>
        </w:tabs>
      </w:pPr>
      <w:hyperlink w:anchor="_Toc1925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_Toc19253 \h </w:instrText>
        </w:r>
        <w:r>
          <w:fldChar w:fldCharType="separate"/>
        </w:r>
        <w:r>
          <w:t>56</w:t>
        </w:r>
        <w:r>
          <w:fldChar w:fldCharType="end"/>
        </w:r>
      </w:hyperlink>
    </w:p>
    <w:p>
      <w:pPr>
        <w:pStyle w:val="TOC2"/>
        <w:tabs>
          <w:tab w:val="clear" w:pos="8302"/>
          <w:tab w:val="right" w:leader="dot" w:pos="8312"/>
        </w:tabs>
      </w:pPr>
      <w:hyperlink w:anchor="_Toc2735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_Toc27358 \h </w:instrText>
        </w:r>
        <w:r>
          <w:fldChar w:fldCharType="separate"/>
        </w:r>
        <w:r>
          <w:t>57</w:t>
        </w:r>
        <w:r>
          <w:fldChar w:fldCharType="end"/>
        </w:r>
      </w:hyperlink>
    </w:p>
    <w:p>
      <w:pPr>
        <w:pStyle w:val="TOC3"/>
        <w:tabs>
          <w:tab w:val="right" w:leader="dot" w:pos="8312"/>
        </w:tabs>
      </w:pPr>
      <w:hyperlink w:anchor="_Toc24105" w:history="1">
        <w:r>
          <w:rPr>
            <w:rFonts w:hint="eastAsia"/>
            <w:szCs w:val="28"/>
          </w:rPr>
          <w:t>10</w:t>
        </w:r>
        <w:r>
          <w:rPr>
            <w:szCs w:val="24"/>
          </w:rPr>
          <w:t>.4.1防暑降温</w:t>
        </w:r>
        <w:r>
          <w:tab/>
        </w:r>
        <w:r>
          <w:fldChar w:fldCharType="begin"/>
        </w:r>
        <w:r>
          <w:instrText xml:space="preserve"> PAGEREF _Toc24105 \h </w:instrText>
        </w:r>
        <w:r>
          <w:fldChar w:fldCharType="separate"/>
        </w:r>
        <w:r>
          <w:t>57</w:t>
        </w:r>
        <w:r>
          <w:fldChar w:fldCharType="end"/>
        </w:r>
      </w:hyperlink>
    </w:p>
    <w:p>
      <w:pPr>
        <w:pStyle w:val="TOC3"/>
        <w:tabs>
          <w:tab w:val="right" w:leader="dot" w:pos="8312"/>
        </w:tabs>
      </w:pPr>
      <w:hyperlink w:anchor="_Toc893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_Toc8933 \h </w:instrText>
        </w:r>
        <w:r>
          <w:fldChar w:fldCharType="separate"/>
        </w:r>
        <w:r>
          <w:t>57</w:t>
        </w:r>
        <w:r>
          <w:fldChar w:fldCharType="end"/>
        </w:r>
      </w:hyperlink>
    </w:p>
    <w:p>
      <w:pPr>
        <w:pStyle w:val="TOC3"/>
        <w:tabs>
          <w:tab w:val="right" w:leader="dot" w:pos="8312"/>
        </w:tabs>
      </w:pPr>
      <w:hyperlink w:anchor="_Toc3086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_Toc30860 \h </w:instrText>
        </w:r>
        <w:r>
          <w:fldChar w:fldCharType="separate"/>
        </w:r>
        <w:r>
          <w:t>57</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9699" w:history="1">
        <w:r>
          <w:rPr>
            <w:rFonts w:hint="eastAsia"/>
            <w:szCs w:val="28"/>
          </w:rPr>
          <w:t>10</w:t>
        </w:r>
        <w:r>
          <w:rPr>
            <w:szCs w:val="24"/>
          </w:rPr>
          <w:t>.4.</w:t>
        </w:r>
        <w:r>
          <w:rPr>
            <w:rFonts w:hint="eastAsia"/>
            <w:szCs w:val="24"/>
          </w:rPr>
          <w:t>4照明</w:t>
        </w:r>
        <w:r>
          <w:tab/>
        </w:r>
        <w:r>
          <w:fldChar w:fldCharType="begin"/>
        </w:r>
        <w:r>
          <w:instrText xml:space="preserve"> PAGEREF _Toc19699 \h </w:instrText>
        </w:r>
        <w:r>
          <w:fldChar w:fldCharType="separate"/>
        </w:r>
        <w:r>
          <w:t>57</w:t>
        </w:r>
        <w:r>
          <w:fldChar w:fldCharType="end"/>
        </w:r>
      </w:hyperlink>
    </w:p>
    <w:p>
      <w:pPr>
        <w:pStyle w:val="TOC3"/>
        <w:tabs>
          <w:tab w:val="right" w:leader="dot" w:pos="8312"/>
        </w:tabs>
      </w:pPr>
      <w:hyperlink w:anchor="_Toc19671" w:history="1">
        <w:r>
          <w:rPr>
            <w:rFonts w:hint="eastAsia"/>
            <w:szCs w:val="28"/>
          </w:rPr>
          <w:t>10</w:t>
        </w:r>
        <w:r>
          <w:rPr>
            <w:szCs w:val="28"/>
          </w:rPr>
          <w:t>.4.</w:t>
        </w:r>
        <w:r>
          <w:rPr>
            <w:rFonts w:hint="eastAsia"/>
            <w:szCs w:val="28"/>
          </w:rPr>
          <w:t>5个人防护</w:t>
        </w:r>
        <w:r>
          <w:tab/>
        </w:r>
        <w:r>
          <w:fldChar w:fldCharType="begin"/>
        </w:r>
        <w:r>
          <w:instrText xml:space="preserve"> PAGEREF _Toc19671 \h </w:instrText>
        </w:r>
        <w:r>
          <w:fldChar w:fldCharType="separate"/>
        </w:r>
        <w:r>
          <w:t>57</w:t>
        </w:r>
        <w:r>
          <w:fldChar w:fldCharType="end"/>
        </w:r>
      </w:hyperlink>
    </w:p>
    <w:p>
      <w:pPr>
        <w:pStyle w:val="TOC3"/>
        <w:tabs>
          <w:tab w:val="right" w:leader="dot" w:pos="8312"/>
        </w:tabs>
      </w:pPr>
      <w:hyperlink w:anchor="_Toc7441" w:history="1">
        <w:r>
          <w:rPr>
            <w:rFonts w:hint="eastAsia"/>
            <w:szCs w:val="28"/>
          </w:rPr>
          <w:t>10</w:t>
        </w:r>
        <w:r>
          <w:rPr>
            <w:szCs w:val="28"/>
          </w:rPr>
          <w:t>.4.</w:t>
        </w:r>
        <w:r>
          <w:rPr>
            <w:rFonts w:hint="eastAsia"/>
            <w:szCs w:val="28"/>
          </w:rPr>
          <w:t>6安全教育及防护</w:t>
        </w:r>
        <w:r>
          <w:tab/>
        </w:r>
        <w:r>
          <w:fldChar w:fldCharType="begin"/>
        </w:r>
        <w:r>
          <w:instrText xml:space="preserve"> PAGEREF _Toc7441 \h </w:instrText>
        </w:r>
        <w:r>
          <w:fldChar w:fldCharType="separate"/>
        </w:r>
        <w:r>
          <w:t>57</w:t>
        </w:r>
        <w:r>
          <w:fldChar w:fldCharType="end"/>
        </w:r>
      </w:hyperlink>
    </w:p>
    <w:p>
      <w:pPr>
        <w:pStyle w:val="TOC1"/>
        <w:tabs>
          <w:tab w:val="clear" w:pos="8296"/>
          <w:tab w:val="right" w:leader="dot" w:pos="8312"/>
        </w:tabs>
      </w:pPr>
      <w:hyperlink w:anchor="_Toc21298"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_Toc21298 \h </w:instrText>
        </w:r>
        <w:r>
          <w:fldChar w:fldCharType="separate"/>
        </w:r>
        <w:r>
          <w:t>59</w:t>
        </w:r>
        <w:r>
          <w:fldChar w:fldCharType="end"/>
        </w:r>
      </w:hyperlink>
    </w:p>
    <w:p>
      <w:pPr>
        <w:pStyle w:val="TOC2"/>
        <w:tabs>
          <w:tab w:val="clear" w:pos="8302"/>
          <w:tab w:val="right" w:leader="dot" w:pos="8312"/>
        </w:tabs>
      </w:pPr>
      <w:hyperlink w:anchor="_Toc1381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_Toc13810 \h </w:instrText>
        </w:r>
        <w:r>
          <w:fldChar w:fldCharType="separate"/>
        </w:r>
        <w:r>
          <w:t>59</w:t>
        </w:r>
        <w:r>
          <w:fldChar w:fldCharType="end"/>
        </w:r>
      </w:hyperlink>
    </w:p>
    <w:p>
      <w:pPr>
        <w:pStyle w:val="TOC2"/>
        <w:tabs>
          <w:tab w:val="clear" w:pos="8302"/>
          <w:tab w:val="right" w:leader="dot" w:pos="8312"/>
        </w:tabs>
      </w:pPr>
      <w:hyperlink w:anchor="_Toc2706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_Toc27062 \h </w:instrText>
        </w:r>
        <w:r>
          <w:fldChar w:fldCharType="separate"/>
        </w:r>
        <w:r>
          <w:t>59</w:t>
        </w:r>
        <w:r>
          <w:fldChar w:fldCharType="end"/>
        </w:r>
      </w:hyperlink>
    </w:p>
    <w:p>
      <w:pPr>
        <w:pStyle w:val="TOC2"/>
        <w:tabs>
          <w:tab w:val="clear" w:pos="8302"/>
          <w:tab w:val="right" w:leader="dot" w:pos="8312"/>
        </w:tabs>
      </w:pPr>
      <w:hyperlink w:anchor="_Toc14352" w:history="1">
        <w:r>
          <w:rPr>
            <w:rFonts w:ascii="Times New Roman" w:eastAsia="宋体" w:hAnsi="Times New Roman" w:hint="eastAsia"/>
            <w:szCs w:val="28"/>
          </w:rPr>
          <w:t>11.3人力资源管理</w:t>
        </w:r>
        <w:r>
          <w:tab/>
        </w:r>
        <w:r>
          <w:fldChar w:fldCharType="begin"/>
        </w:r>
        <w:r>
          <w:instrText xml:space="preserve"> PAGEREF _Toc14352 \h </w:instrText>
        </w:r>
        <w:r>
          <w:fldChar w:fldCharType="separate"/>
        </w:r>
        <w:r>
          <w:t>59</w:t>
        </w:r>
        <w:r>
          <w:fldChar w:fldCharType="end"/>
        </w:r>
      </w:hyperlink>
    </w:p>
    <w:p>
      <w:pPr>
        <w:pStyle w:val="TOC2"/>
        <w:tabs>
          <w:tab w:val="clear" w:pos="8302"/>
          <w:tab w:val="right" w:leader="dot" w:pos="8312"/>
        </w:tabs>
      </w:pPr>
      <w:hyperlink w:anchor="_Toc22276" w:history="1">
        <w:r>
          <w:rPr>
            <w:rFonts w:ascii="Times New Roman" w:eastAsia="宋体" w:hAnsi="Times New Roman" w:hint="eastAsia"/>
            <w:szCs w:val="28"/>
          </w:rPr>
          <w:t>11.4福利待遇</w:t>
        </w:r>
        <w:r>
          <w:tab/>
        </w:r>
        <w:r>
          <w:fldChar w:fldCharType="begin"/>
        </w:r>
        <w:r>
          <w:instrText xml:space="preserve"> PAGEREF _Toc22276 \h </w:instrText>
        </w:r>
        <w:r>
          <w:fldChar w:fldCharType="separate"/>
        </w:r>
        <w:r>
          <w:t>60</w:t>
        </w:r>
        <w:r>
          <w:fldChar w:fldCharType="end"/>
        </w:r>
      </w:hyperlink>
    </w:p>
    <w:p>
      <w:pPr>
        <w:pStyle w:val="TOC1"/>
        <w:tabs>
          <w:tab w:val="clear" w:pos="8296"/>
          <w:tab w:val="right" w:leader="dot" w:pos="8312"/>
        </w:tabs>
      </w:pPr>
      <w:hyperlink w:anchor="_Toc18260" w:history="1">
        <w:r>
          <w:rPr>
            <w:rFonts w:ascii="Times New Roman" w:hAnsi="宋体" w:hint="eastAsia"/>
          </w:rPr>
          <w:t>第十二章 项目实施规划</w:t>
        </w:r>
        <w:r>
          <w:tab/>
        </w:r>
        <w:r>
          <w:fldChar w:fldCharType="begin"/>
        </w:r>
        <w:r>
          <w:instrText xml:space="preserve"> PAGEREF _Toc18260 \h </w:instrText>
        </w:r>
        <w:r>
          <w:fldChar w:fldCharType="separate"/>
        </w:r>
        <w:r>
          <w:t>61</w:t>
        </w:r>
        <w:r>
          <w:fldChar w:fldCharType="end"/>
        </w:r>
      </w:hyperlink>
    </w:p>
    <w:p>
      <w:pPr>
        <w:pStyle w:val="TOC2"/>
        <w:tabs>
          <w:tab w:val="clear" w:pos="8302"/>
          <w:tab w:val="right" w:leader="dot" w:pos="8312"/>
        </w:tabs>
      </w:pPr>
      <w:hyperlink w:anchor="_Toc340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_Toc3405 \h </w:instrText>
        </w:r>
        <w:r>
          <w:fldChar w:fldCharType="separate"/>
        </w:r>
        <w:r>
          <w:t>61</w:t>
        </w:r>
        <w:r>
          <w:fldChar w:fldCharType="end"/>
        </w:r>
      </w:hyperlink>
    </w:p>
    <w:p>
      <w:pPr>
        <w:pStyle w:val="TOC2"/>
        <w:tabs>
          <w:tab w:val="clear" w:pos="8302"/>
          <w:tab w:val="right" w:leader="dot" w:pos="8312"/>
        </w:tabs>
      </w:pPr>
      <w:hyperlink w:anchor="_Toc15188"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_Toc15188 \h </w:instrText>
        </w:r>
        <w:r>
          <w:fldChar w:fldCharType="separate"/>
        </w:r>
        <w:r>
          <w:t>61</w:t>
        </w:r>
        <w:r>
          <w:fldChar w:fldCharType="end"/>
        </w:r>
      </w:hyperlink>
    </w:p>
    <w:p>
      <w:pPr>
        <w:pStyle w:val="TOC2"/>
        <w:tabs>
          <w:tab w:val="clear" w:pos="8302"/>
          <w:tab w:val="right" w:leader="dot" w:pos="8312"/>
        </w:tabs>
      </w:pPr>
      <w:hyperlink w:anchor="_Toc9044"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_Toc9044 \h </w:instrText>
        </w:r>
        <w:r>
          <w:fldChar w:fldCharType="separate"/>
        </w:r>
        <w:r>
          <w:t>61</w:t>
        </w:r>
        <w:r>
          <w:fldChar w:fldCharType="end"/>
        </w:r>
      </w:hyperlink>
    </w:p>
    <w:p>
      <w:pPr>
        <w:pStyle w:val="TOC1"/>
        <w:tabs>
          <w:tab w:val="clear" w:pos="8296"/>
          <w:tab w:val="right" w:leader="dot" w:pos="8312"/>
        </w:tabs>
      </w:pPr>
      <w:hyperlink w:anchor="_Toc3258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_Toc32583 \h </w:instrText>
        </w:r>
        <w:r>
          <w:fldChar w:fldCharType="separate"/>
        </w:r>
        <w:r>
          <w:t>62</w:t>
        </w:r>
        <w:r>
          <w:fldChar w:fldCharType="end"/>
        </w:r>
      </w:hyperlink>
    </w:p>
    <w:p>
      <w:pPr>
        <w:pStyle w:val="TOC2"/>
        <w:tabs>
          <w:tab w:val="clear" w:pos="8302"/>
          <w:tab w:val="right" w:leader="dot" w:pos="8312"/>
        </w:tabs>
      </w:pPr>
      <w:hyperlink w:anchor="_Toc1255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_Toc12554 \h </w:instrText>
        </w:r>
        <w:r>
          <w:fldChar w:fldCharType="separate"/>
        </w:r>
        <w:r>
          <w:t>62</w:t>
        </w:r>
        <w:r>
          <w:fldChar w:fldCharType="end"/>
        </w:r>
      </w:hyperlink>
    </w:p>
    <w:p>
      <w:pPr>
        <w:pStyle w:val="TOC2"/>
        <w:tabs>
          <w:tab w:val="clear" w:pos="8302"/>
          <w:tab w:val="right" w:leader="dot" w:pos="8312"/>
        </w:tabs>
      </w:pPr>
      <w:hyperlink w:anchor="_Toc169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_Toc1693 \h </w:instrText>
        </w:r>
        <w:r>
          <w:fldChar w:fldCharType="separate"/>
        </w:r>
        <w:r>
          <w:t>62</w:t>
        </w:r>
        <w:r>
          <w:fldChar w:fldCharType="end"/>
        </w:r>
      </w:hyperlink>
    </w:p>
    <w:p>
      <w:pPr>
        <w:pStyle w:val="TOC2"/>
        <w:tabs>
          <w:tab w:val="clear" w:pos="8302"/>
          <w:tab w:val="right" w:leader="dot" w:pos="8312"/>
        </w:tabs>
      </w:pPr>
      <w:hyperlink w:anchor="_Toc2104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_Toc21049 \h </w:instrText>
        </w:r>
        <w:r>
          <w:fldChar w:fldCharType="separate"/>
        </w:r>
        <w:r>
          <w:t>63</w:t>
        </w:r>
        <w:r>
          <w:fldChar w:fldCharType="end"/>
        </w:r>
      </w:hyperlink>
    </w:p>
    <w:p>
      <w:pPr>
        <w:pStyle w:val="TOC2"/>
        <w:tabs>
          <w:tab w:val="clear" w:pos="8302"/>
          <w:tab w:val="right" w:leader="dot" w:pos="8312"/>
        </w:tabs>
      </w:pPr>
      <w:hyperlink w:anchor="_Toc911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_Toc9113 \h </w:instrText>
        </w:r>
        <w:r>
          <w:fldChar w:fldCharType="separate"/>
        </w:r>
        <w:r>
          <w:t>63</w:t>
        </w:r>
        <w:r>
          <w:fldChar w:fldCharType="end"/>
        </w:r>
      </w:hyperlink>
    </w:p>
    <w:p>
      <w:pPr>
        <w:pStyle w:val="TOC2"/>
        <w:tabs>
          <w:tab w:val="clear" w:pos="8302"/>
          <w:tab w:val="right" w:leader="dot" w:pos="8312"/>
        </w:tabs>
      </w:pPr>
      <w:hyperlink w:anchor="_Toc187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_Toc1873 \h </w:instrText>
        </w:r>
        <w:r>
          <w:fldChar w:fldCharType="separate"/>
        </w:r>
        <w:r>
          <w:t>63</w:t>
        </w:r>
        <w:r>
          <w:fldChar w:fldCharType="end"/>
        </w:r>
      </w:hyperlink>
    </w:p>
    <w:p>
      <w:pPr>
        <w:pStyle w:val="TOC2"/>
        <w:tabs>
          <w:tab w:val="clear" w:pos="8302"/>
          <w:tab w:val="right" w:leader="dot" w:pos="8312"/>
        </w:tabs>
      </w:pPr>
      <w:hyperlink w:anchor="_Toc1415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_Toc14159 \h </w:instrText>
        </w:r>
        <w:r>
          <w:fldChar w:fldCharType="separate"/>
        </w:r>
        <w:r>
          <w:t>66</w:t>
        </w:r>
        <w:r>
          <w:fldChar w:fldCharType="end"/>
        </w:r>
      </w:hyperlink>
    </w:p>
    <w:p>
      <w:pPr>
        <w:pStyle w:val="TOC1"/>
        <w:tabs>
          <w:tab w:val="clear" w:pos="8296"/>
          <w:tab w:val="right" w:leader="dot" w:pos="8312"/>
        </w:tabs>
      </w:pPr>
      <w:hyperlink w:anchor="_Toc1173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_Toc11733 \h </w:instrText>
        </w:r>
        <w:r>
          <w:fldChar w:fldCharType="separate"/>
        </w:r>
        <w:r>
          <w:t>67</w:t>
        </w:r>
        <w:r>
          <w:fldChar w:fldCharType="end"/>
        </w:r>
      </w:hyperlink>
    </w:p>
    <w:p>
      <w:pPr>
        <w:pStyle w:val="TOC2"/>
        <w:tabs>
          <w:tab w:val="clear" w:pos="8302"/>
          <w:tab w:val="right" w:leader="dot" w:pos="8312"/>
        </w:tabs>
      </w:pPr>
      <w:hyperlink w:anchor="_Toc1201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_Toc12019 \h </w:instrText>
        </w:r>
        <w:r>
          <w:fldChar w:fldCharType="separate"/>
        </w:r>
        <w:r>
          <w:t>67</w:t>
        </w:r>
        <w:r>
          <w:fldChar w:fldCharType="end"/>
        </w:r>
      </w:hyperlink>
    </w:p>
    <w:p>
      <w:pPr>
        <w:pStyle w:val="TOC3"/>
        <w:tabs>
          <w:tab w:val="right" w:leader="dot" w:pos="8312"/>
        </w:tabs>
      </w:pPr>
      <w:hyperlink w:anchor="_Toc21756" w:history="1">
        <w:r>
          <w:rPr>
            <w:szCs w:val="24"/>
          </w:rPr>
          <w:t>1</w:t>
        </w:r>
        <w:r>
          <w:rPr>
            <w:rFonts w:hint="eastAsia"/>
            <w:szCs w:val="24"/>
          </w:rPr>
          <w:t>4</w:t>
        </w:r>
        <w:r>
          <w:rPr>
            <w:szCs w:val="24"/>
          </w:rPr>
          <w:t>.1.1基本数据的确立</w:t>
        </w:r>
        <w:r>
          <w:tab/>
        </w:r>
        <w:r>
          <w:fldChar w:fldCharType="begin"/>
        </w:r>
        <w:r>
          <w:instrText xml:space="preserve"> PAGEREF _Toc21756 \h </w:instrText>
        </w:r>
        <w:r>
          <w:fldChar w:fldCharType="separate"/>
        </w:r>
        <w:r>
          <w:t>67</w:t>
        </w:r>
        <w:r>
          <w:fldChar w:fldCharType="end"/>
        </w:r>
      </w:hyperlink>
    </w:p>
    <w:p>
      <w:pPr>
        <w:pStyle w:val="TOC3"/>
        <w:tabs>
          <w:tab w:val="right" w:leader="dot" w:pos="8312"/>
        </w:tabs>
      </w:pPr>
      <w:hyperlink w:anchor="_Toc8296" w:history="1">
        <w:r>
          <w:rPr>
            <w:rFonts w:hint="eastAsia"/>
            <w:szCs w:val="24"/>
          </w:rPr>
          <w:t>14</w:t>
        </w:r>
        <w:r>
          <w:rPr>
            <w:szCs w:val="24"/>
          </w:rPr>
          <w:t>.1.2产品成本</w:t>
        </w:r>
        <w:r>
          <w:tab/>
        </w:r>
        <w:r>
          <w:fldChar w:fldCharType="begin"/>
        </w:r>
        <w:r>
          <w:instrText xml:space="preserve"> PAGEREF _Toc8296 \h </w:instrText>
        </w:r>
        <w:r>
          <w:fldChar w:fldCharType="separate"/>
        </w:r>
        <w:r>
          <w:t>68</w:t>
        </w:r>
        <w:r>
          <w:fldChar w:fldCharType="end"/>
        </w:r>
      </w:hyperlink>
    </w:p>
    <w:p>
      <w:pPr>
        <w:pStyle w:val="TOC3"/>
        <w:tabs>
          <w:tab w:val="right" w:leader="dot" w:pos="8312"/>
        </w:tabs>
      </w:pPr>
      <w:hyperlink w:anchor="_Toc6269" w:history="1">
        <w:r>
          <w:rPr>
            <w:rFonts w:hint="eastAsia"/>
            <w:szCs w:val="24"/>
          </w:rPr>
          <w:t>14</w:t>
        </w:r>
        <w:r>
          <w:rPr>
            <w:szCs w:val="24"/>
          </w:rPr>
          <w:t>.1.3平均产品利润</w:t>
        </w:r>
        <w:r>
          <w:tab/>
        </w:r>
        <w:r>
          <w:fldChar w:fldCharType="begin"/>
        </w:r>
        <w:r>
          <w:instrText xml:space="preserve"> PAGEREF _Toc6269 \h </w:instrText>
        </w:r>
        <w:r>
          <w:fldChar w:fldCharType="separate"/>
        </w:r>
        <w:r>
          <w:t>69</w:t>
        </w:r>
        <w:r>
          <w:fldChar w:fldCharType="end"/>
        </w:r>
      </w:hyperlink>
    </w:p>
    <w:p>
      <w:pPr>
        <w:pStyle w:val="TOC2"/>
        <w:tabs>
          <w:tab w:val="clear" w:pos="8302"/>
          <w:tab w:val="right" w:leader="dot" w:pos="8312"/>
        </w:tabs>
      </w:pPr>
      <w:hyperlink w:anchor="_Toc10342"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_Toc10342 \h </w:instrText>
        </w:r>
        <w:r>
          <w:fldChar w:fldCharType="separate"/>
        </w:r>
        <w:r>
          <w:t>69</w:t>
        </w:r>
        <w:r>
          <w:fldChar w:fldCharType="end"/>
        </w:r>
      </w:hyperlink>
    </w:p>
    <w:p>
      <w:pPr>
        <w:pStyle w:val="TOC3"/>
        <w:tabs>
          <w:tab w:val="right" w:leader="dot" w:pos="8312"/>
        </w:tabs>
      </w:pPr>
      <w:hyperlink w:anchor="_Toc15010" w:history="1">
        <w:r>
          <w:rPr>
            <w:rFonts w:hint="eastAsia"/>
            <w:szCs w:val="24"/>
          </w:rPr>
          <w:t>14</w:t>
        </w:r>
        <w:r>
          <w:rPr>
            <w:szCs w:val="24"/>
          </w:rPr>
          <w:t>.2.1项目投资回收期</w:t>
        </w:r>
        <w:r>
          <w:tab/>
        </w:r>
        <w:r>
          <w:fldChar w:fldCharType="begin"/>
        </w:r>
        <w:r>
          <w:instrText xml:space="preserve"> PAGEREF _Toc15010 \h </w:instrText>
        </w:r>
        <w:r>
          <w:fldChar w:fldCharType="separate"/>
        </w:r>
        <w:r>
          <w:t>69</w:t>
        </w:r>
        <w:r>
          <w:fldChar w:fldCharType="end"/>
        </w:r>
      </w:hyperlink>
    </w:p>
    <w:p>
      <w:pPr>
        <w:pStyle w:val="TOC3"/>
        <w:tabs>
          <w:tab w:val="right" w:leader="dot" w:pos="8312"/>
        </w:tabs>
      </w:pPr>
      <w:hyperlink w:anchor="_Toc32436" w:history="1">
        <w:r>
          <w:rPr>
            <w:rFonts w:hint="eastAsia"/>
            <w:szCs w:val="24"/>
          </w:rPr>
          <w:t>14</w:t>
        </w:r>
        <w:r>
          <w:rPr>
            <w:szCs w:val="24"/>
          </w:rPr>
          <w:t>.2.2项目投资利润率</w:t>
        </w:r>
        <w:r>
          <w:tab/>
        </w:r>
        <w:r>
          <w:fldChar w:fldCharType="begin"/>
        </w:r>
        <w:r>
          <w:instrText xml:space="preserve"> PAGEREF _Toc32436 \h </w:instrText>
        </w:r>
        <w:r>
          <w:fldChar w:fldCharType="separate"/>
        </w:r>
        <w:r>
          <w:t>69</w:t>
        </w:r>
        <w:r>
          <w:fldChar w:fldCharType="end"/>
        </w:r>
      </w:hyperlink>
    </w:p>
    <w:p>
      <w:pPr>
        <w:pStyle w:val="TOC3"/>
        <w:tabs>
          <w:tab w:val="right" w:leader="dot" w:pos="8312"/>
        </w:tabs>
      </w:pPr>
      <w:hyperlink w:anchor="_Toc16409" w:history="1">
        <w:r>
          <w:rPr>
            <w:rFonts w:hint="eastAsia"/>
            <w:szCs w:val="24"/>
          </w:rPr>
          <w:t>14</w:t>
        </w:r>
        <w:r>
          <w:rPr>
            <w:szCs w:val="24"/>
          </w:rPr>
          <w:t>.2.3不确定性分析</w:t>
        </w:r>
        <w:r>
          <w:tab/>
        </w:r>
        <w:r>
          <w:fldChar w:fldCharType="begin"/>
        </w:r>
        <w:r>
          <w:instrText xml:space="preserve"> PAGEREF _Toc16409 \h </w:instrText>
        </w:r>
        <w:r>
          <w:fldChar w:fldCharType="separate"/>
        </w:r>
        <w:r>
          <w:t>69</w:t>
        </w:r>
        <w:r>
          <w:fldChar w:fldCharType="end"/>
        </w:r>
      </w:hyperlink>
    </w:p>
    <w:p>
      <w:pPr>
        <w:pStyle w:val="TOC2"/>
        <w:tabs>
          <w:tab w:val="clear" w:pos="8302"/>
          <w:tab w:val="right" w:leader="dot" w:pos="8312"/>
        </w:tabs>
      </w:pPr>
      <w:hyperlink w:anchor="_Toc6471"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_Toc6471 \h </w:instrText>
        </w:r>
        <w:r>
          <w:fldChar w:fldCharType="separate"/>
        </w:r>
        <w:r>
          <w:t>72</w:t>
        </w:r>
        <w:r>
          <w:fldChar w:fldCharType="end"/>
        </w:r>
      </w:hyperlink>
    </w:p>
    <w:p>
      <w:pPr>
        <w:pStyle w:val="TOC1"/>
        <w:tabs>
          <w:tab w:val="clear" w:pos="8296"/>
          <w:tab w:val="right" w:leader="dot" w:pos="8312"/>
        </w:tabs>
      </w:pPr>
      <w:hyperlink w:anchor="_Toc898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_Toc8985 \h </w:instrText>
        </w:r>
        <w:r>
          <w:fldChar w:fldCharType="separate"/>
        </w:r>
        <w:r>
          <w:t>74</w:t>
        </w:r>
        <w:r>
          <w:fldChar w:fldCharType="end"/>
        </w:r>
      </w:hyperlink>
    </w:p>
    <w:p>
      <w:pPr>
        <w:pStyle w:val="TOC2"/>
        <w:tabs>
          <w:tab w:val="clear" w:pos="8302"/>
          <w:tab w:val="right" w:leader="dot" w:pos="8312"/>
        </w:tabs>
      </w:pPr>
      <w:hyperlink w:anchor="_Toc1568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_Toc15684 \h </w:instrText>
        </w:r>
        <w:r>
          <w:fldChar w:fldCharType="separate"/>
        </w:r>
        <w:r>
          <w:t>74</w:t>
        </w:r>
        <w:r>
          <w:fldChar w:fldCharType="end"/>
        </w:r>
      </w:hyperlink>
    </w:p>
    <w:p>
      <w:pPr>
        <w:pStyle w:val="TOC3"/>
        <w:tabs>
          <w:tab w:val="right" w:leader="dot" w:pos="8312"/>
        </w:tabs>
      </w:pPr>
      <w:hyperlink w:anchor="_Toc839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_Toc8398 \h </w:instrText>
        </w:r>
        <w:r>
          <w:fldChar w:fldCharType="separate"/>
        </w:r>
        <w:r>
          <w:t>74</w:t>
        </w:r>
        <w:r>
          <w:fldChar w:fldCharType="end"/>
        </w:r>
      </w:hyperlink>
    </w:p>
    <w:p>
      <w:pPr>
        <w:pStyle w:val="TOC3"/>
        <w:tabs>
          <w:tab w:val="right" w:leader="dot" w:pos="8312"/>
        </w:tabs>
      </w:pPr>
      <w:hyperlink w:anchor="_Toc543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_Toc5437 \h </w:instrText>
        </w:r>
        <w:r>
          <w:fldChar w:fldCharType="separate"/>
        </w:r>
        <w:r>
          <w:t>74</w:t>
        </w:r>
        <w:r>
          <w:fldChar w:fldCharType="end"/>
        </w:r>
      </w:hyperlink>
    </w:p>
    <w:p>
      <w:pPr>
        <w:pStyle w:val="TOC3"/>
        <w:tabs>
          <w:tab w:val="right" w:leader="dot" w:pos="8312"/>
        </w:tabs>
      </w:pPr>
      <w:hyperlink w:anchor="_Toc3154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_Toc31545 \h </w:instrText>
        </w:r>
        <w:r>
          <w:fldChar w:fldCharType="separate"/>
        </w:r>
        <w:r>
          <w:t>74</w:t>
        </w:r>
        <w:r>
          <w:fldChar w:fldCharType="end"/>
        </w:r>
      </w:hyperlink>
    </w:p>
    <w:p>
      <w:pPr>
        <w:pStyle w:val="TOC2"/>
        <w:tabs>
          <w:tab w:val="clear" w:pos="8302"/>
          <w:tab w:val="right" w:leader="dot" w:pos="8312"/>
        </w:tabs>
      </w:pPr>
      <w:hyperlink w:anchor="_Toc2409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_Toc24092 \h </w:instrText>
        </w:r>
        <w:r>
          <w:fldChar w:fldCharType="separate"/>
        </w:r>
        <w:r>
          <w:t>74</w:t>
        </w:r>
        <w:r>
          <w:fldChar w:fldCharType="end"/>
        </w:r>
      </w:hyperlink>
    </w:p>
    <w:p>
      <w:pPr>
        <w:pStyle w:val="TOC3"/>
        <w:tabs>
          <w:tab w:val="right" w:leader="dot" w:pos="8312"/>
        </w:tabs>
      </w:pPr>
      <w:hyperlink w:anchor="_Toc687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_Toc6875 \h </w:instrText>
        </w:r>
        <w:r>
          <w:fldChar w:fldCharType="separate"/>
        </w:r>
        <w:r>
          <w:t>75</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20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_Toc2200 \h </w:instrText>
        </w:r>
        <w:r>
          <w:fldChar w:fldCharType="separate"/>
        </w:r>
        <w:r>
          <w:t>75</w:t>
        </w:r>
        <w:r>
          <w:fldChar w:fldCharType="end"/>
        </w:r>
      </w:hyperlink>
    </w:p>
    <w:p>
      <w:pPr>
        <w:pStyle w:val="TOC3"/>
        <w:tabs>
          <w:tab w:val="right" w:leader="dot" w:pos="8312"/>
        </w:tabs>
      </w:pPr>
      <w:hyperlink w:anchor="_Toc585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_Toc5859 \h </w:instrText>
        </w:r>
        <w:r>
          <w:fldChar w:fldCharType="separate"/>
        </w:r>
        <w:r>
          <w:t>75</w:t>
        </w:r>
        <w:r>
          <w:fldChar w:fldCharType="end"/>
        </w:r>
      </w:hyperlink>
    </w:p>
    <w:p>
      <w:pPr>
        <w:pStyle w:val="TOC1"/>
        <w:tabs>
          <w:tab w:val="clear" w:pos="8296"/>
          <w:tab w:val="right" w:leader="dot" w:pos="8312"/>
        </w:tabs>
      </w:pPr>
      <w:hyperlink w:anchor="_Toc2334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_Toc23340 \h </w:instrText>
        </w:r>
        <w:r>
          <w:fldChar w:fldCharType="separate"/>
        </w:r>
        <w:r>
          <w:t>76</w:t>
        </w:r>
        <w:r>
          <w:fldChar w:fldCharType="end"/>
        </w:r>
      </w:hyperlink>
    </w:p>
    <w:p>
      <w:pPr>
        <w:pStyle w:val="TOC2"/>
        <w:tabs>
          <w:tab w:val="clear" w:pos="8302"/>
          <w:tab w:val="right" w:leader="dot" w:pos="8312"/>
        </w:tabs>
      </w:pPr>
      <w:hyperlink w:anchor="_Toc812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_Toc8129 \h </w:instrText>
        </w:r>
        <w:r>
          <w:fldChar w:fldCharType="separate"/>
        </w:r>
        <w:r>
          <w:t>76</w:t>
        </w:r>
        <w:r>
          <w:fldChar w:fldCharType="end"/>
        </w:r>
      </w:hyperlink>
    </w:p>
    <w:p>
      <w:pPr>
        <w:pStyle w:val="TOC2"/>
        <w:tabs>
          <w:tab w:val="clear" w:pos="8302"/>
          <w:tab w:val="right" w:leader="dot" w:pos="8312"/>
        </w:tabs>
      </w:pPr>
      <w:hyperlink w:anchor="_Toc1661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_Toc16612 \h </w:instrText>
        </w:r>
        <w:r>
          <w:fldChar w:fldCharType="separate"/>
        </w:r>
        <w:r>
          <w:t>76</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精铝电解槽节能改造项目可行性研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917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0293"/>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987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精铝电解槽节能改造</w:t>
      </w:r>
      <w:r>
        <w:rPr>
          <w:rFonts w:hint="eastAsia"/>
          <w:color w:val="000000"/>
          <w:kern w:val="0"/>
          <w:sz w:val="26"/>
          <w:szCs w:val="28"/>
        </w:rPr>
        <w:t>项目</w:t>
      </w:r>
    </w:p>
    <w:p>
      <w:pPr>
        <w:pStyle w:val="Heading3"/>
        <w:rPr>
          <w:rFonts w:hint="eastAsia"/>
          <w:color w:val="000000"/>
          <w:sz w:val="24"/>
          <w:szCs w:val="24"/>
        </w:rPr>
      </w:pPr>
      <w:bookmarkStart w:id="6" w:name="_Toc20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w:t>
      </w:r>
      <w:r>
        <w:rPr>
          <w:rFonts w:hint="eastAsia"/>
          <w:color w:val="000000"/>
          <w:kern w:val="0"/>
          <w:sz w:val="26"/>
          <w:szCs w:val="28"/>
        </w:rPr>
        <w:t>有限公司</w:t>
      </w:r>
    </w:p>
    <w:p>
      <w:pPr>
        <w:pStyle w:val="Heading3"/>
        <w:rPr>
          <w:color w:val="000000"/>
          <w:sz w:val="24"/>
          <w:szCs w:val="24"/>
        </w:rPr>
      </w:pPr>
      <w:bookmarkStart w:id="7" w:name="_Toc1234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5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广州市中新城开发区</w:t>
      </w:r>
    </w:p>
    <w:p>
      <w:pPr>
        <w:pStyle w:val="Heading3"/>
        <w:rPr>
          <w:rFonts w:hint="eastAsia"/>
          <w:color w:val="000000"/>
          <w:sz w:val="24"/>
          <w:szCs w:val="24"/>
        </w:rPr>
      </w:pPr>
      <w:bookmarkStart w:id="9" w:name="_Toc770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99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项目的总投资为7000.00万元，其中，建设投资为6000.00万元（土建工程为2265.50万元，设备及安装投资3034.80万元，土地费用为450.00万元，其他费用为143.45万元，预备费106.25万元），铺底流动资金为1000.00万元。</w:t>
      </w:r>
    </w:p>
    <w:p>
      <w:pPr>
        <w:spacing w:after="156" w:afterLines="50" w:line="520" w:lineRule="exact"/>
        <w:ind w:firstLine="520" w:firstLineChars="200"/>
        <w:rPr>
          <w:rFonts w:hint="eastAsia"/>
          <w:color w:val="FF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6"/>
          <w:cols w:space="708"/>
          <w:docGrid w:type="lines" w:linePitch="312" w:charSpace="0"/>
        </w:sectPr>
      </w:pPr>
    </w:p>
    <w:p>
      <w:pPr>
        <w:spacing w:after="156" w:afterLines="50" w:line="520" w:lineRule="exact"/>
        <w:ind w:firstLine="520" w:firstLineChars="200"/>
        <w:rPr>
          <w:rFonts w:hint="eastAsia"/>
          <w:color w:val="FF0000"/>
          <w:kern w:val="0"/>
          <w:sz w:val="26"/>
          <w:szCs w:val="28"/>
        </w:rPr>
      </w:pPr>
      <w:r>
        <w:rPr>
          <w:rFonts w:hint="eastAsia"/>
          <w:color w:val="000000"/>
          <w:kern w:val="0"/>
          <w:sz w:val="26"/>
          <w:szCs w:val="28"/>
        </w:rPr>
        <w:t>项目建成后，达产年可实现年产值40050.00万元，计算期内年均销售收入为33132.27万元，年均利润总额2089.68万元，年均净利润1567.26万元，年均上缴税金及附加为89.43万元，年均上缴增值税为745.28万元；投资利润率为29.85%，投资利税率41.78%，税后财务内部收益率18.82%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为5.16年。</w:t>
      </w:r>
    </w:p>
    <w:p>
      <w:pPr>
        <w:pStyle w:val="Heading3"/>
        <w:rPr>
          <w:rFonts w:hint="eastAsia"/>
          <w:color w:val="000000"/>
          <w:sz w:val="24"/>
          <w:szCs w:val="24"/>
        </w:rPr>
      </w:pPr>
      <w:bookmarkStart w:id="11" w:name="_Toc525912461"/>
      <w:bookmarkStart w:id="12" w:name="_Toc395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1"/>
      <w:bookmarkEnd w:id="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：精铝电解槽节能改造</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30亩，总建设面积14400.00平方米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7500.00</w:t>
            </w:r>
          </w:p>
        </w:tc>
        <w:tc>
          <w:tcPr>
            <w:tcW w:w="1148" w:type="dxa"/>
            <w:vAlign w:val="center"/>
          </w:tcPr>
          <w:p>
            <w:pPr>
              <w:widowControl/>
              <w:jc w:val="center"/>
              <w:rPr>
                <w:color w:val="000000"/>
                <w:kern w:val="0"/>
                <w:sz w:val="20"/>
                <w:szCs w:val="20"/>
              </w:rPr>
            </w:pPr>
            <w:r>
              <w:rPr>
                <w:color w:val="000000"/>
                <w:kern w:val="0"/>
                <w:sz w:val="20"/>
                <w:szCs w:val="20"/>
              </w:rPr>
              <w:t>7500.00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400.00</w:t>
            </w:r>
          </w:p>
        </w:tc>
        <w:tc>
          <w:tcPr>
            <w:tcW w:w="1148" w:type="dxa"/>
            <w:vAlign w:val="center"/>
          </w:tcPr>
          <w:p>
            <w:pPr>
              <w:widowControl/>
              <w:jc w:val="center"/>
              <w:rPr>
                <w:color w:val="000000"/>
                <w:kern w:val="0"/>
                <w:sz w:val="20"/>
                <w:szCs w:val="20"/>
              </w:rPr>
            </w:pPr>
            <w:r>
              <w:rPr>
                <w:color w:val="000000"/>
                <w:kern w:val="0"/>
                <w:sz w:val="20"/>
                <w:szCs w:val="20"/>
              </w:rPr>
              <w:t>1600.00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400.00</w:t>
            </w:r>
          </w:p>
        </w:tc>
        <w:tc>
          <w:tcPr>
            <w:tcW w:w="1148" w:type="dxa"/>
            <w:vAlign w:val="center"/>
          </w:tcPr>
          <w:p>
            <w:pPr>
              <w:widowControl/>
              <w:jc w:val="center"/>
              <w:rPr>
                <w:color w:val="000000"/>
                <w:kern w:val="0"/>
                <w:sz w:val="20"/>
                <w:szCs w:val="20"/>
              </w:rPr>
            </w:pPr>
            <w:r>
              <w:rPr>
                <w:color w:val="000000"/>
                <w:kern w:val="0"/>
                <w:sz w:val="20"/>
                <w:szCs w:val="20"/>
              </w:rPr>
              <w:t>1600.00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8" w:type="dxa"/>
            <w:vAlign w:val="center"/>
          </w:tcPr>
          <w:p>
            <w:pPr>
              <w:widowControl/>
              <w:jc w:val="center"/>
              <w:rPr>
                <w:color w:val="000000"/>
                <w:kern w:val="0"/>
                <w:sz w:val="20"/>
                <w:szCs w:val="20"/>
              </w:rPr>
            </w:pPr>
            <w:r>
              <w:rPr>
                <w:color w:val="000000"/>
                <w:kern w:val="0"/>
                <w:sz w:val="20"/>
                <w:szCs w:val="20"/>
              </w:rPr>
              <w:t>400.00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w:t>
            </w:r>
          </w:p>
        </w:tc>
        <w:tc>
          <w:tcPr>
            <w:tcW w:w="1148" w:type="dxa"/>
            <w:vAlign w:val="center"/>
          </w:tcPr>
          <w:p>
            <w:pPr>
              <w:widowControl/>
              <w:jc w:val="center"/>
              <w:rPr>
                <w:color w:val="000000"/>
                <w:kern w:val="0"/>
                <w:sz w:val="20"/>
                <w:szCs w:val="20"/>
              </w:rPr>
            </w:pPr>
            <w:r>
              <w:rPr>
                <w:color w:val="000000"/>
                <w:kern w:val="0"/>
                <w:sz w:val="20"/>
                <w:szCs w:val="20"/>
              </w:rPr>
              <w:t>120.00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w:t>
            </w:r>
          </w:p>
        </w:tc>
        <w:tc>
          <w:tcPr>
            <w:tcW w:w="1148" w:type="dxa"/>
            <w:vAlign w:val="center"/>
          </w:tcPr>
          <w:p>
            <w:pPr>
              <w:widowControl/>
              <w:jc w:val="center"/>
              <w:rPr>
                <w:color w:val="000000"/>
                <w:kern w:val="0"/>
                <w:sz w:val="20"/>
                <w:szCs w:val="20"/>
              </w:rPr>
            </w:pPr>
            <w:r>
              <w:rPr>
                <w:color w:val="000000"/>
                <w:kern w:val="0"/>
                <w:sz w:val="20"/>
                <w:szCs w:val="20"/>
              </w:rPr>
              <w:t>30.00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8" w:type="dxa"/>
            <w:vAlign w:val="center"/>
          </w:tcPr>
          <w:p>
            <w:pPr>
              <w:widowControl/>
              <w:jc w:val="center"/>
              <w:rPr>
                <w:color w:val="000000"/>
                <w:kern w:val="0"/>
                <w:sz w:val="20"/>
                <w:szCs w:val="20"/>
              </w:rPr>
            </w:pPr>
            <w:r>
              <w:rPr>
                <w:color w:val="000000"/>
                <w:kern w:val="0"/>
                <w:sz w:val="20"/>
                <w:szCs w:val="20"/>
              </w:rPr>
              <w:t>150.00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11800.00</w:t>
            </w:r>
          </w:p>
        </w:tc>
        <w:tc>
          <w:tcPr>
            <w:tcW w:w="1148" w:type="dxa"/>
            <w:vAlign w:val="center"/>
          </w:tcPr>
          <w:p>
            <w:pPr>
              <w:widowControl/>
              <w:jc w:val="center"/>
              <w:rPr>
                <w:b/>
                <w:bCs/>
                <w:color w:val="000000"/>
                <w:kern w:val="0"/>
                <w:sz w:val="20"/>
                <w:szCs w:val="20"/>
              </w:rPr>
            </w:pPr>
            <w:r>
              <w:rPr>
                <w:b/>
                <w:bCs/>
                <w:color w:val="000000"/>
                <w:kern w:val="0"/>
                <w:sz w:val="20"/>
                <w:szCs w:val="20"/>
              </w:rPr>
              <w:t>14400.00</w:t>
            </w:r>
          </w:p>
        </w:tc>
      </w:tr>
      <w:tr>
        <w:tblPrEx>
          <w:tblW w:w="0" w:type="auto"/>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5500.00</w:t>
            </w:r>
          </w:p>
        </w:tc>
        <w:tc>
          <w:tcPr>
            <w:tcW w:w="1148" w:type="dxa"/>
            <w:vAlign w:val="center"/>
          </w:tcPr>
          <w:p>
            <w:pPr>
              <w:widowControl/>
              <w:jc w:val="center"/>
              <w:rPr>
                <w:color w:val="000000"/>
                <w:kern w:val="0"/>
                <w:sz w:val="20"/>
                <w:szCs w:val="20"/>
              </w:rPr>
            </w:pPr>
            <w:r>
              <w:rPr>
                <w:color w:val="000000"/>
                <w:kern w:val="0"/>
                <w:sz w:val="20"/>
                <w:szCs w:val="20"/>
              </w:rPr>
              <w:t>5500.00</w:t>
            </w:r>
          </w:p>
        </w:tc>
      </w:tr>
      <w:tr>
        <w:tblPrEx>
          <w:tblW w:w="0" w:type="auto"/>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2500.00</w:t>
            </w:r>
          </w:p>
        </w:tc>
        <w:tc>
          <w:tcPr>
            <w:tcW w:w="1148" w:type="dxa"/>
            <w:vAlign w:val="center"/>
          </w:tcPr>
          <w:p>
            <w:pPr>
              <w:widowControl/>
              <w:jc w:val="center"/>
              <w:rPr>
                <w:color w:val="000000"/>
                <w:kern w:val="0"/>
                <w:sz w:val="20"/>
                <w:szCs w:val="20"/>
              </w:rPr>
            </w:pPr>
            <w:r>
              <w:rPr>
                <w:color w:val="000000"/>
                <w:kern w:val="0"/>
                <w:sz w:val="20"/>
                <w:szCs w:val="20"/>
              </w:rPr>
              <w:t>2500.00</w:t>
            </w:r>
          </w:p>
        </w:tc>
      </w:tr>
    </w:tbl>
    <w:p>
      <w:pPr>
        <w:pStyle w:val="Heading3"/>
        <w:rPr>
          <w:rFonts w:hint="eastAsia"/>
          <w:color w:val="000000"/>
          <w:sz w:val="24"/>
          <w:szCs w:val="24"/>
        </w:rPr>
      </w:pPr>
      <w:bookmarkStart w:id="13" w:name="_Toc5394"/>
      <w:bookmarkStart w:id="14" w:name="_Toc52591246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3"/>
      <w:bookmarkEnd w:id="14"/>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人民币7000.00万元</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5" w:name="_Toc525912463"/>
      <w:bookmarkStart w:id="16" w:name="_Toc1165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5"/>
      <w:bookmarkEnd w:id="16"/>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sz w:val="26"/>
          <w:szCs w:val="26"/>
        </w:rPr>
        <w:t>本项目工程建设工期共计1年。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297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7"/>
    </w:p>
    <w:p>
      <w:pPr>
        <w:ind w:firstLine="420" w:firstLineChars="0"/>
        <w:rPr>
          <w:rFonts w:hint="eastAsia"/>
          <w:kern w:val="0"/>
          <w:sz w:val="26"/>
          <w:szCs w:val="28"/>
        </w:rPr>
      </w:pPr>
      <w:r>
        <w:rPr>
          <w:rFonts w:hint="eastAsia"/>
          <w:kern w:val="0"/>
          <w:sz w:val="26"/>
          <w:szCs w:val="28"/>
        </w:rPr>
        <w:t>公司简介</w:t>
      </w:r>
      <w:r>
        <w:rPr>
          <w:rFonts w:hint="eastAsia"/>
          <w:kern w:val="0"/>
          <w:sz w:val="26"/>
          <w:szCs w:val="28"/>
          <w:lang w:eastAsia="zh-CN"/>
        </w:rPr>
        <w:t>xx</w:t>
      </w:r>
      <w:r>
        <w:rPr>
          <w:rFonts w:hint="eastAsia"/>
          <w:kern w:val="0"/>
          <w:sz w:val="26"/>
          <w:szCs w:val="28"/>
        </w:rPr>
        <w:t>市</w:t>
      </w:r>
      <w:r>
        <w:rPr>
          <w:rFonts w:hint="eastAsia"/>
          <w:kern w:val="0"/>
          <w:sz w:val="26"/>
          <w:szCs w:val="28"/>
          <w:lang w:eastAsia="zh-CN"/>
        </w:rPr>
        <w:t>xx</w:t>
      </w:r>
      <w:r>
        <w:rPr>
          <w:rFonts w:hint="eastAsia"/>
          <w:kern w:val="0"/>
          <w:sz w:val="26"/>
          <w:szCs w:val="28"/>
        </w:rPr>
        <w:t>（简称</w:t>
      </w:r>
      <w:r>
        <w:rPr>
          <w:rFonts w:hint="eastAsia"/>
          <w:kern w:val="0"/>
          <w:sz w:val="26"/>
          <w:szCs w:val="28"/>
          <w:lang w:eastAsia="zh-CN"/>
        </w:rPr>
        <w:t>xx</w:t>
      </w:r>
      <w:r>
        <w:rPr>
          <w:rFonts w:hint="eastAsia"/>
          <w:kern w:val="0"/>
          <w:sz w:val="26"/>
          <w:szCs w:val="28"/>
        </w:rPr>
        <w:t>）机械有限公司位于人造板、胶合板生产基地---山东省</w:t>
      </w:r>
      <w:r>
        <w:rPr>
          <w:rFonts w:hint="eastAsia"/>
          <w:kern w:val="0"/>
          <w:sz w:val="26"/>
          <w:szCs w:val="28"/>
          <w:lang w:eastAsia="zh-CN"/>
        </w:rPr>
        <w:t>xx</w:t>
      </w:r>
      <w:r>
        <w:rPr>
          <w:rFonts w:hint="eastAsia"/>
          <w:kern w:val="0"/>
          <w:sz w:val="26"/>
          <w:szCs w:val="28"/>
        </w:rPr>
        <w:t>市兰山区义堂镇。</w:t>
      </w:r>
      <w:r>
        <w:rPr>
          <w:rFonts w:hint="eastAsia"/>
          <w:kern w:val="0"/>
          <w:sz w:val="26"/>
          <w:szCs w:val="28"/>
          <w:lang w:eastAsia="zh-CN"/>
        </w:rPr>
        <w:t>xx</w:t>
      </w:r>
      <w:r>
        <w:rPr>
          <w:rFonts w:hint="eastAsia"/>
          <w:kern w:val="0"/>
          <w:sz w:val="26"/>
          <w:szCs w:val="28"/>
        </w:rPr>
        <w:t>市</w:t>
      </w:r>
      <w:r>
        <w:rPr>
          <w:rFonts w:hint="eastAsia"/>
          <w:kern w:val="0"/>
          <w:sz w:val="26"/>
          <w:szCs w:val="28"/>
          <w:lang w:eastAsia="zh-CN"/>
        </w:rPr>
        <w:t>xx</w:t>
      </w:r>
      <w:r>
        <w:rPr>
          <w:rFonts w:hint="eastAsia"/>
          <w:kern w:val="0"/>
          <w:sz w:val="26"/>
          <w:szCs w:val="28"/>
        </w:rPr>
        <w:t>机械有限公司是刨花板生产线、秸秆刨花板生产线、OSB生产线、中（高）密度纤维板生产线、胶合板生产线、LVL生产线等人造板机械的专业制造商。公司占地110亩，建筑面积30，000平方米，已建成现代化的厂房23000平方米，公司固定资产6000万元，数控机床、车、刨、铣、磨、钻机械加工设备先进齐全。从业人员近200人，中高级技术人员18人，具有独立研发设计人造板机械成套设备的能力。</w:t>
      </w:r>
    </w:p>
    <w:p>
      <w:pPr>
        <w:ind w:firstLine="420" w:firstLineChars="0"/>
        <w:rPr>
          <w:rFonts w:hint="eastAsia"/>
          <w:kern w:val="0"/>
          <w:sz w:val="26"/>
          <w:szCs w:val="28"/>
        </w:rPr>
      </w:pPr>
      <w:r>
        <w:rPr>
          <w:rFonts w:hint="eastAsia"/>
          <w:kern w:val="0"/>
          <w:sz w:val="26"/>
          <w:szCs w:val="28"/>
        </w:rPr>
        <w:t xml:space="preserve">     </w:t>
      </w:r>
      <w:r>
        <w:rPr>
          <w:rFonts w:hint="eastAsia"/>
          <w:kern w:val="0"/>
          <w:sz w:val="26"/>
          <w:szCs w:val="28"/>
          <w:lang w:eastAsia="zh-CN"/>
        </w:rPr>
        <w:t>xx</w:t>
      </w:r>
      <w:r>
        <w:rPr>
          <w:rFonts w:hint="eastAsia"/>
          <w:kern w:val="0"/>
          <w:sz w:val="26"/>
          <w:szCs w:val="28"/>
        </w:rPr>
        <w:t>是中国林产工业协会林业工程与装备专业委员会副理事长单位、中国林业机械协会理事单位；通过ISO9000质量体系认证；2013年9月，获得中国林机协会行业AAA级行业信誉单位；生产的天力牌人造板机械是中国林业机械行业著名品牌。产品除销往中国二十余省市外还远销欧洲、南美洲、非洲、东南亚、大洋洲等国家和地区。</w:t>
      </w:r>
    </w:p>
    <w:p>
      <w:pPr>
        <w:ind w:firstLine="420" w:firstLineChars="0"/>
        <w:rPr>
          <w:rFonts w:hint="eastAsia"/>
          <w:kern w:val="0"/>
          <w:sz w:val="26"/>
          <w:szCs w:val="28"/>
        </w:rPr>
      </w:pPr>
      <w:r>
        <w:rPr>
          <w:rFonts w:hint="eastAsia"/>
          <w:kern w:val="0"/>
          <w:sz w:val="26"/>
          <w:szCs w:val="28"/>
          <w:lang w:eastAsia="zh-CN"/>
        </w:rPr>
        <w:t>xx</w:t>
      </w:r>
      <w:r>
        <w:rPr>
          <w:rFonts w:hint="eastAsia"/>
          <w:kern w:val="0"/>
          <w:sz w:val="26"/>
          <w:szCs w:val="28"/>
        </w:rPr>
        <w:t>市</w:t>
      </w:r>
      <w:r>
        <w:rPr>
          <w:rFonts w:hint="eastAsia"/>
          <w:kern w:val="0"/>
          <w:sz w:val="26"/>
          <w:szCs w:val="28"/>
          <w:lang w:eastAsia="zh-CN"/>
        </w:rPr>
        <w:t>xx</w:t>
      </w:r>
      <w:r>
        <w:rPr>
          <w:rFonts w:hint="eastAsia"/>
          <w:kern w:val="0"/>
          <w:sz w:val="26"/>
          <w:szCs w:val="28"/>
        </w:rPr>
        <w:t>机械有限公司成立于1989年，前身是</w:t>
      </w:r>
      <w:r>
        <w:rPr>
          <w:rFonts w:hint="eastAsia"/>
          <w:kern w:val="0"/>
          <w:sz w:val="26"/>
          <w:szCs w:val="28"/>
          <w:lang w:eastAsia="zh-CN"/>
        </w:rPr>
        <w:t>xx</w:t>
      </w:r>
      <w:r>
        <w:rPr>
          <w:rFonts w:hint="eastAsia"/>
          <w:kern w:val="0"/>
          <w:sz w:val="26"/>
          <w:szCs w:val="28"/>
        </w:rPr>
        <w:t>师范学院（</w:t>
      </w:r>
      <w:r>
        <w:rPr>
          <w:rFonts w:hint="eastAsia"/>
          <w:kern w:val="0"/>
          <w:sz w:val="26"/>
          <w:szCs w:val="28"/>
          <w:lang w:eastAsia="zh-CN"/>
        </w:rPr>
        <w:t>xx</w:t>
      </w:r>
      <w:r>
        <w:rPr>
          <w:rFonts w:hint="eastAsia"/>
          <w:kern w:val="0"/>
          <w:sz w:val="26"/>
          <w:szCs w:val="28"/>
        </w:rPr>
        <w:t>大学）机械厂，2003年撤出全部国有股份改制成为</w:t>
      </w:r>
      <w:r>
        <w:rPr>
          <w:rFonts w:hint="eastAsia"/>
          <w:kern w:val="0"/>
          <w:sz w:val="26"/>
          <w:szCs w:val="28"/>
          <w:lang w:eastAsia="zh-CN"/>
        </w:rPr>
        <w:t>xx</w:t>
      </w:r>
      <w:r>
        <w:rPr>
          <w:rFonts w:hint="eastAsia"/>
          <w:kern w:val="0"/>
          <w:sz w:val="26"/>
          <w:szCs w:val="28"/>
        </w:rPr>
        <w:t>。改制后，</w:t>
      </w:r>
      <w:r>
        <w:rPr>
          <w:rFonts w:hint="eastAsia"/>
          <w:kern w:val="0"/>
          <w:sz w:val="26"/>
          <w:szCs w:val="28"/>
          <w:lang w:eastAsia="zh-CN"/>
        </w:rPr>
        <w:t>xx</w:t>
      </w:r>
      <w:r>
        <w:rPr>
          <w:rFonts w:hint="eastAsia"/>
          <w:kern w:val="0"/>
          <w:sz w:val="26"/>
          <w:szCs w:val="28"/>
        </w:rPr>
        <w:t>与</w:t>
      </w:r>
      <w:r>
        <w:rPr>
          <w:rFonts w:hint="eastAsia"/>
          <w:kern w:val="0"/>
          <w:sz w:val="26"/>
          <w:szCs w:val="28"/>
          <w:lang w:eastAsia="zh-CN"/>
        </w:rPr>
        <w:t>xx</w:t>
      </w:r>
      <w:r>
        <w:rPr>
          <w:rFonts w:hint="eastAsia"/>
          <w:kern w:val="0"/>
          <w:sz w:val="26"/>
          <w:szCs w:val="28"/>
        </w:rPr>
        <w:t>大学、中国林产工业设计院、中国林科院、北京林机所、东北林业大学、北京林业大学在技术创新领域有密切合作。为支持</w:t>
      </w:r>
      <w:r>
        <w:rPr>
          <w:rFonts w:hint="eastAsia"/>
          <w:kern w:val="0"/>
          <w:sz w:val="26"/>
          <w:szCs w:val="28"/>
          <w:lang w:eastAsia="zh-CN"/>
        </w:rPr>
        <w:t>xx</w:t>
      </w:r>
      <w:r>
        <w:rPr>
          <w:rFonts w:hint="eastAsia"/>
          <w:kern w:val="0"/>
          <w:sz w:val="26"/>
          <w:szCs w:val="28"/>
        </w:rPr>
        <w:t>市人造板行业的发展，</w:t>
      </w:r>
      <w:r>
        <w:rPr>
          <w:rFonts w:hint="eastAsia"/>
          <w:kern w:val="0"/>
          <w:sz w:val="26"/>
          <w:szCs w:val="28"/>
          <w:lang w:eastAsia="zh-CN"/>
        </w:rPr>
        <w:t>xx</w:t>
      </w:r>
      <w:r>
        <w:rPr>
          <w:rFonts w:hint="eastAsia"/>
          <w:kern w:val="0"/>
          <w:sz w:val="26"/>
          <w:szCs w:val="28"/>
        </w:rPr>
        <w:t>市在</w:t>
      </w:r>
      <w:r>
        <w:rPr>
          <w:rFonts w:hint="eastAsia"/>
          <w:kern w:val="0"/>
          <w:sz w:val="26"/>
          <w:szCs w:val="28"/>
          <w:lang w:eastAsia="zh-CN"/>
        </w:rPr>
        <w:t>xx</w:t>
      </w:r>
      <w:r>
        <w:rPr>
          <w:rFonts w:hint="eastAsia"/>
          <w:kern w:val="0"/>
          <w:sz w:val="26"/>
          <w:szCs w:val="28"/>
        </w:rPr>
        <w:t>设立了</w:t>
      </w:r>
      <w:r>
        <w:rPr>
          <w:rFonts w:hint="eastAsia"/>
          <w:kern w:val="0"/>
          <w:sz w:val="26"/>
          <w:szCs w:val="28"/>
          <w:lang w:eastAsia="zh-CN"/>
        </w:rPr>
        <w:t>xx</w:t>
      </w:r>
      <w:r>
        <w:rPr>
          <w:rFonts w:hint="eastAsia"/>
          <w:kern w:val="0"/>
          <w:sz w:val="26"/>
          <w:szCs w:val="28"/>
        </w:rPr>
        <w:t>市人造板机械研究所，研发重点是人造板领域新技术、新设备。</w:t>
      </w:r>
    </w:p>
    <w:p>
      <w:pPr>
        <w:ind w:firstLine="420" w:firstLineChars="0"/>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8"/>
          <w:cols w:space="708"/>
          <w:titlePg w:val="0"/>
          <w:docGrid w:type="lines" w:linePitch="312" w:charSpace="0"/>
        </w:sectPr>
      </w:pPr>
      <w:r>
        <w:rPr>
          <w:rFonts w:hint="eastAsia"/>
          <w:kern w:val="0"/>
          <w:sz w:val="26"/>
          <w:szCs w:val="28"/>
          <w:lang w:eastAsia="zh-CN"/>
        </w:rPr>
        <w:t>xx</w:t>
      </w:r>
      <w:r>
        <w:rPr>
          <w:rFonts w:hint="eastAsia"/>
          <w:kern w:val="0"/>
          <w:sz w:val="26"/>
          <w:szCs w:val="28"/>
        </w:rPr>
        <w:t>市</w:t>
      </w:r>
      <w:r>
        <w:rPr>
          <w:rFonts w:hint="eastAsia"/>
          <w:kern w:val="0"/>
          <w:sz w:val="26"/>
          <w:szCs w:val="28"/>
          <w:lang w:eastAsia="zh-CN"/>
        </w:rPr>
        <w:t>xx</w:t>
      </w:r>
      <w:r>
        <w:rPr>
          <w:rFonts w:hint="eastAsia"/>
          <w:kern w:val="0"/>
          <w:sz w:val="26"/>
          <w:szCs w:val="28"/>
        </w:rPr>
        <w:t>机械有限公司从1992年开始生产人造板机械，27年来</w:t>
      </w:r>
      <w:r>
        <w:rPr>
          <w:rFonts w:hint="eastAsia"/>
          <w:kern w:val="0"/>
          <w:sz w:val="26"/>
          <w:szCs w:val="28"/>
          <w:lang w:eastAsia="zh-CN"/>
        </w:rPr>
        <w:t>xx</w:t>
      </w:r>
    </w:p>
    <w:p>
      <w:pPr>
        <w:ind w:firstLine="420" w:firstLineChars="0"/>
        <w:rPr>
          <w:rFonts w:hint="eastAsia"/>
          <w:kern w:val="0"/>
          <w:sz w:val="26"/>
          <w:szCs w:val="28"/>
        </w:rPr>
      </w:pPr>
      <w:r>
        <w:rPr>
          <w:rFonts w:hint="eastAsia"/>
          <w:kern w:val="0"/>
          <w:sz w:val="26"/>
          <w:szCs w:val="28"/>
        </w:rPr>
        <w:t>践行"诚心、诚真、诚善，精心、精工、精品"的企业文化，在企业27年的发展进程中，以诚心、诚真、诚善的文化理念，精心、精工、精品的质量理念，创新、品质、服务的经营理念；以周到、及时、超值，用心服务，行无止境的服务理念为把</w:t>
      </w:r>
      <w:r>
        <w:rPr>
          <w:rFonts w:hint="eastAsia"/>
          <w:kern w:val="0"/>
          <w:sz w:val="26"/>
          <w:szCs w:val="28"/>
          <w:lang w:eastAsia="zh-CN"/>
        </w:rPr>
        <w:t>xx</w:t>
      </w:r>
      <w:r>
        <w:rPr>
          <w:rFonts w:hint="eastAsia"/>
          <w:kern w:val="0"/>
          <w:sz w:val="26"/>
          <w:szCs w:val="28"/>
        </w:rPr>
        <w:t>打造成人造板机械行业著名品牌。</w:t>
      </w:r>
    </w:p>
    <w:p>
      <w:pPr>
        <w:ind w:firstLine="420" w:firstLineChars="0"/>
        <w:rPr>
          <w:rFonts w:hint="eastAsia"/>
          <w:kern w:val="0"/>
          <w:sz w:val="26"/>
          <w:szCs w:val="28"/>
        </w:rPr>
      </w:pPr>
      <w:r>
        <w:rPr>
          <w:rFonts w:hint="eastAsia"/>
          <w:kern w:val="0"/>
          <w:sz w:val="26"/>
          <w:szCs w:val="28"/>
          <w:lang w:eastAsia="zh-CN"/>
        </w:rPr>
        <w:t>xx</w:t>
      </w:r>
      <w:r>
        <w:rPr>
          <w:rFonts w:hint="eastAsia"/>
          <w:kern w:val="0"/>
          <w:sz w:val="26"/>
          <w:szCs w:val="28"/>
        </w:rPr>
        <w:t>一直注重人造板机械的技术创新，坚持以市场需求为导向，以科技创新为依托，以新产品开发为龙头，着力打造企业的核心竞争力，先后获得</w:t>
      </w:r>
    </w:p>
    <w:p>
      <w:pPr>
        <w:ind w:firstLine="420" w:firstLineChars="0"/>
        <w:rPr>
          <w:rFonts w:hint="eastAsia"/>
          <w:kern w:val="0"/>
          <w:sz w:val="26"/>
          <w:szCs w:val="28"/>
        </w:rPr>
      </w:pPr>
    </w:p>
    <w:p>
      <w:pPr>
        <w:ind w:firstLine="420" w:firstLineChars="0"/>
        <w:rPr>
          <w:rFonts w:hint="eastAsia"/>
          <w:kern w:val="0"/>
          <w:sz w:val="26"/>
          <w:szCs w:val="28"/>
        </w:rPr>
      </w:pPr>
      <w:r>
        <w:rPr>
          <w:rFonts w:hint="eastAsia"/>
          <w:kern w:val="0"/>
          <w:sz w:val="26"/>
          <w:szCs w:val="28"/>
        </w:rPr>
        <w:t>1.   国家专利10项；</w:t>
      </w:r>
    </w:p>
    <w:p>
      <w:pPr>
        <w:ind w:firstLine="420" w:firstLineChars="0"/>
        <w:rPr>
          <w:rFonts w:hint="eastAsia"/>
          <w:kern w:val="0"/>
          <w:sz w:val="26"/>
          <w:szCs w:val="28"/>
        </w:rPr>
      </w:pPr>
      <w:r>
        <w:rPr>
          <w:rFonts w:hint="eastAsia"/>
          <w:kern w:val="0"/>
          <w:sz w:val="26"/>
          <w:szCs w:val="28"/>
        </w:rPr>
        <w:t>2.   国家林业局科技创新优秀奖1项；</w:t>
      </w:r>
    </w:p>
    <w:p>
      <w:pPr>
        <w:ind w:firstLine="420" w:firstLineChars="0"/>
        <w:rPr>
          <w:rFonts w:hint="eastAsia"/>
          <w:kern w:val="0"/>
          <w:sz w:val="26"/>
          <w:szCs w:val="28"/>
        </w:rPr>
      </w:pPr>
      <w:r>
        <w:rPr>
          <w:rFonts w:hint="eastAsia"/>
          <w:kern w:val="0"/>
          <w:sz w:val="26"/>
          <w:szCs w:val="28"/>
        </w:rPr>
        <w:t>3.   山东省科技局鉴定科研成果1项；</w:t>
      </w:r>
    </w:p>
    <w:p>
      <w:pPr>
        <w:ind w:firstLine="420" w:firstLineChars="0"/>
        <w:rPr>
          <w:rFonts w:hint="eastAsia"/>
          <w:kern w:val="0"/>
          <w:sz w:val="26"/>
          <w:szCs w:val="28"/>
        </w:rPr>
      </w:pPr>
      <w:r>
        <w:rPr>
          <w:rFonts w:hint="eastAsia"/>
          <w:kern w:val="0"/>
          <w:sz w:val="26"/>
          <w:szCs w:val="28"/>
        </w:rPr>
        <w:t>4.   中国林机协会推荐产品3项；</w:t>
      </w:r>
    </w:p>
    <w:p>
      <w:pPr>
        <w:ind w:firstLine="420" w:firstLineChars="0"/>
        <w:rPr>
          <w:rFonts w:hint="eastAsia"/>
          <w:kern w:val="0"/>
          <w:sz w:val="26"/>
          <w:szCs w:val="28"/>
        </w:rPr>
      </w:pPr>
      <w:r>
        <w:rPr>
          <w:rFonts w:hint="eastAsia"/>
          <w:kern w:val="0"/>
          <w:sz w:val="26"/>
          <w:szCs w:val="28"/>
        </w:rPr>
        <w:t>5.   承担</w:t>
      </w:r>
      <w:r>
        <w:rPr>
          <w:rFonts w:hint="eastAsia"/>
          <w:kern w:val="0"/>
          <w:sz w:val="26"/>
          <w:szCs w:val="28"/>
          <w:lang w:eastAsia="zh-CN"/>
        </w:rPr>
        <w:t>xx</w:t>
      </w:r>
      <w:r>
        <w:rPr>
          <w:rFonts w:hint="eastAsia"/>
          <w:kern w:val="0"/>
          <w:sz w:val="26"/>
          <w:szCs w:val="28"/>
        </w:rPr>
        <w:t>市重大科研项目2项；</w:t>
      </w:r>
    </w:p>
    <w:p>
      <w:pPr>
        <w:ind w:firstLine="420" w:firstLineChars="0"/>
        <w:rPr>
          <w:rFonts w:hint="eastAsia"/>
          <w:kern w:val="0"/>
          <w:sz w:val="26"/>
          <w:szCs w:val="28"/>
        </w:rPr>
      </w:pPr>
      <w:r>
        <w:rPr>
          <w:rFonts w:hint="eastAsia"/>
          <w:kern w:val="0"/>
          <w:sz w:val="26"/>
          <w:szCs w:val="28"/>
        </w:rPr>
        <w:t>6.   在木质刨花板生产线成套设备领域处于国内先進水平；</w:t>
      </w:r>
    </w:p>
    <w:p>
      <w:pPr>
        <w:ind w:firstLine="420" w:firstLineChars="0"/>
        <w:rPr>
          <w:rFonts w:hint="eastAsia"/>
          <w:kern w:val="0"/>
          <w:sz w:val="26"/>
          <w:szCs w:val="28"/>
        </w:rPr>
      </w:pPr>
      <w:r>
        <w:rPr>
          <w:rFonts w:hint="eastAsia"/>
          <w:kern w:val="0"/>
          <w:sz w:val="26"/>
          <w:szCs w:val="28"/>
        </w:rPr>
        <w:t>7.   在棉秆刨花板生产线成套设备、芦苇刨花板生产线成套设备及技术领域处于国内领先水平；</w:t>
      </w:r>
    </w:p>
    <w:p>
      <w:pPr>
        <w:ind w:firstLine="420" w:firstLineChars="0"/>
        <w:rPr>
          <w:rFonts w:hint="eastAsia"/>
          <w:kern w:val="0"/>
          <w:sz w:val="26"/>
          <w:szCs w:val="28"/>
        </w:rPr>
      </w:pPr>
    </w:p>
    <w:p>
      <w:pPr>
        <w:ind w:firstLine="420" w:firstLineChars="0"/>
        <w:rPr>
          <w:rFonts w:hint="eastAsia"/>
          <w:kern w:val="0"/>
          <w:sz w:val="26"/>
          <w:szCs w:val="28"/>
        </w:rPr>
      </w:pPr>
      <w:r>
        <w:rPr>
          <w:rFonts w:hint="eastAsia"/>
          <w:kern w:val="0"/>
          <w:sz w:val="26"/>
          <w:szCs w:val="28"/>
        </w:rPr>
        <w:t>8.   在胶合板生产线分段自动化及大幅面的LVL生产线领域处于国内领先水平；</w:t>
      </w:r>
    </w:p>
    <w:p>
      <w:pPr>
        <w:ind w:firstLine="420" w:firstLineChars="0"/>
        <w:rPr>
          <w:rFonts w:hint="eastAsia"/>
          <w:kern w:val="0"/>
          <w:sz w:val="26"/>
          <w:szCs w:val="28"/>
        </w:rPr>
      </w:pPr>
      <w:r>
        <w:rPr>
          <w:rFonts w:hint="eastAsia"/>
          <w:kern w:val="0"/>
          <w:sz w:val="26"/>
          <w:szCs w:val="28"/>
          <w:lang w:eastAsia="zh-CN"/>
        </w:rPr>
        <w:t>xx</w:t>
      </w:r>
      <w:r>
        <w:rPr>
          <w:rFonts w:hint="eastAsia"/>
          <w:kern w:val="0"/>
          <w:sz w:val="26"/>
          <w:szCs w:val="28"/>
        </w:rPr>
        <w:t>生产的刨花板生产线成套设备、胶合板生产线、生态板热压机、LVL生产线和刨花板生产线深受国内外广大用户欢迎。产品远销十几个国家和地区。</w:t>
      </w:r>
    </w:p>
    <w:p>
      <w:pPr>
        <w:ind w:firstLine="420" w:firstLineChars="0"/>
        <w:rPr>
          <w:rFonts w:hint="eastAsia"/>
          <w:kern w:val="0"/>
          <w:sz w:val="26"/>
          <w:szCs w:val="28"/>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9"/>
          <w:cols w:space="708"/>
          <w:titlePg w:val="0"/>
          <w:docGrid w:type="lines" w:linePitch="312" w:charSpace="0"/>
        </w:sectPr>
      </w:pPr>
      <w:r>
        <w:rPr>
          <w:rFonts w:hint="eastAsia"/>
          <w:kern w:val="0"/>
          <w:sz w:val="26"/>
          <w:szCs w:val="28"/>
        </w:rPr>
        <w:t>鉴于</w:t>
      </w:r>
      <w:r>
        <w:rPr>
          <w:rFonts w:hint="eastAsia"/>
          <w:kern w:val="0"/>
          <w:sz w:val="26"/>
          <w:szCs w:val="28"/>
          <w:lang w:eastAsia="zh-CN"/>
        </w:rPr>
        <w:t>xx</w:t>
      </w:r>
      <w:r>
        <w:rPr>
          <w:rFonts w:hint="eastAsia"/>
          <w:kern w:val="0"/>
          <w:sz w:val="26"/>
          <w:szCs w:val="28"/>
        </w:rPr>
        <w:t>市</w:t>
      </w:r>
      <w:r>
        <w:rPr>
          <w:rFonts w:hint="eastAsia"/>
          <w:kern w:val="0"/>
          <w:sz w:val="26"/>
          <w:szCs w:val="28"/>
          <w:lang w:eastAsia="zh-CN"/>
        </w:rPr>
        <w:t>xx</w:t>
      </w:r>
      <w:r>
        <w:rPr>
          <w:rFonts w:hint="eastAsia"/>
          <w:kern w:val="0"/>
          <w:sz w:val="26"/>
          <w:szCs w:val="28"/>
        </w:rPr>
        <w:t>机械有限公司在社会效益、产品质量、技术创新方面取得了优异成绩，为中国人造板机械、木工机械行业的发展贡献突出，</w:t>
      </w:r>
      <w:r>
        <w:rPr>
          <w:rFonts w:hint="eastAsia"/>
          <w:kern w:val="0"/>
          <w:sz w:val="26"/>
          <w:szCs w:val="28"/>
          <w:lang w:eastAsia="zh-CN"/>
        </w:rPr>
        <w:t>xx</w:t>
      </w:r>
    </w:p>
    <w:p>
      <w:pPr>
        <w:ind w:firstLine="420" w:firstLineChars="0"/>
        <w:rPr>
          <w:rFonts w:hint="eastAsia"/>
          <w:kern w:val="0"/>
          <w:sz w:val="26"/>
          <w:szCs w:val="28"/>
        </w:rPr>
      </w:pPr>
      <w:r>
        <w:rPr>
          <w:rFonts w:hint="eastAsia"/>
          <w:kern w:val="0"/>
          <w:sz w:val="26"/>
          <w:szCs w:val="28"/>
        </w:rPr>
        <w:t>被中国林机协会授予科技创新先进单位，中国林机协会木工机械专业委员会授予公司董事长王庆中先生终身成就奖荣誉称号。</w:t>
      </w:r>
    </w:p>
    <w:p>
      <w:pPr>
        <w:ind w:firstLine="420" w:firstLineChars="0"/>
        <w:rPr>
          <w:rFonts w:hint="eastAsia"/>
          <w:kern w:val="0"/>
          <w:sz w:val="26"/>
          <w:szCs w:val="28"/>
        </w:rPr>
      </w:pPr>
      <w:r>
        <w:rPr>
          <w:rFonts w:hint="eastAsia"/>
          <w:kern w:val="0"/>
          <w:sz w:val="26"/>
          <w:szCs w:val="28"/>
        </w:rPr>
        <w:t>面对经济全球化的发展趋势，</w:t>
      </w:r>
      <w:r>
        <w:rPr>
          <w:rFonts w:hint="eastAsia"/>
          <w:kern w:val="0"/>
          <w:sz w:val="26"/>
          <w:szCs w:val="28"/>
          <w:lang w:eastAsia="zh-CN"/>
        </w:rPr>
        <w:t>xx</w:t>
      </w:r>
      <w:r>
        <w:rPr>
          <w:rFonts w:hint="eastAsia"/>
          <w:kern w:val="0"/>
          <w:sz w:val="26"/>
          <w:szCs w:val="28"/>
        </w:rPr>
        <w:t>在立足国内市场的同时，积极拓展国际市场，注重产品的自动化智能化，打造出中国</w:t>
      </w:r>
      <w:r>
        <w:rPr>
          <w:rFonts w:hint="eastAsia"/>
          <w:kern w:val="0"/>
          <w:sz w:val="26"/>
          <w:szCs w:val="28"/>
          <w:lang w:eastAsia="zh-CN"/>
        </w:rPr>
        <w:t>xx</w:t>
      </w:r>
      <w:r>
        <w:rPr>
          <w:rFonts w:hint="eastAsia"/>
          <w:kern w:val="0"/>
          <w:sz w:val="26"/>
          <w:szCs w:val="28"/>
        </w:rPr>
        <w:t>人造板机械品牌，努力将</w:t>
      </w:r>
      <w:r>
        <w:rPr>
          <w:rFonts w:hint="eastAsia"/>
          <w:kern w:val="0"/>
          <w:sz w:val="26"/>
          <w:szCs w:val="28"/>
          <w:lang w:eastAsia="zh-CN"/>
        </w:rPr>
        <w:t>xx</w:t>
      </w:r>
      <w:r>
        <w:rPr>
          <w:rFonts w:hint="eastAsia"/>
          <w:kern w:val="0"/>
          <w:sz w:val="26"/>
          <w:szCs w:val="28"/>
        </w:rPr>
        <w:t>打造成世界有影响的人造板机械专业制造商，为实现人造板机械行业强国的梦想而奋斗！</w:t>
      </w:r>
    </w:p>
    <w:p>
      <w:pPr>
        <w:ind w:firstLine="420" w:firstLineChars="0"/>
        <w:rPr>
          <w:rFonts w:hint="eastAsia"/>
          <w:kern w:val="0"/>
          <w:sz w:val="26"/>
          <w:szCs w:val="28"/>
        </w:rPr>
      </w:pPr>
      <w:r>
        <w:rPr>
          <w:rFonts w:hint="eastAsia"/>
          <w:kern w:val="0"/>
          <w:sz w:val="26"/>
          <w:szCs w:val="28"/>
          <w:lang w:eastAsia="zh-CN"/>
        </w:rPr>
        <w:t>xx</w:t>
      </w:r>
      <w:r>
        <w:rPr>
          <w:rFonts w:hint="eastAsia"/>
          <w:kern w:val="0"/>
          <w:sz w:val="26"/>
          <w:szCs w:val="28"/>
        </w:rPr>
        <w:t>市</w:t>
      </w:r>
      <w:r>
        <w:rPr>
          <w:rFonts w:hint="eastAsia"/>
          <w:kern w:val="0"/>
          <w:sz w:val="26"/>
          <w:szCs w:val="28"/>
          <w:lang w:eastAsia="zh-CN"/>
        </w:rPr>
        <w:t>xx</w:t>
      </w:r>
      <w:r>
        <w:rPr>
          <w:rFonts w:hint="eastAsia"/>
          <w:kern w:val="0"/>
          <w:sz w:val="26"/>
          <w:szCs w:val="28"/>
        </w:rPr>
        <w:t>机械有限公司的核心竞争力是：</w:t>
      </w:r>
    </w:p>
    <w:p>
      <w:pPr>
        <w:ind w:firstLine="420" w:firstLineChars="0"/>
        <w:rPr>
          <w:rFonts w:hint="eastAsia"/>
          <w:kern w:val="0"/>
          <w:sz w:val="26"/>
          <w:szCs w:val="28"/>
        </w:rPr>
      </w:pPr>
      <w:r>
        <w:rPr>
          <w:rFonts w:hint="eastAsia"/>
          <w:kern w:val="0"/>
          <w:sz w:val="26"/>
          <w:szCs w:val="28"/>
        </w:rPr>
        <w:t>质量超值</w:t>
      </w:r>
      <w:r>
        <w:rPr>
          <w:rFonts w:hint="eastAsia"/>
          <w:kern w:val="0"/>
          <w:sz w:val="26"/>
          <w:szCs w:val="28"/>
        </w:rPr>
        <w:t>—</w:t>
      </w:r>
      <w:r>
        <w:rPr>
          <w:rFonts w:hint="eastAsia"/>
          <w:kern w:val="0"/>
          <w:sz w:val="26"/>
          <w:szCs w:val="28"/>
        </w:rPr>
        <w:t>是</w:t>
      </w:r>
      <w:r>
        <w:rPr>
          <w:rFonts w:hint="eastAsia"/>
          <w:kern w:val="0"/>
          <w:sz w:val="26"/>
          <w:szCs w:val="28"/>
          <w:lang w:eastAsia="zh-CN"/>
        </w:rPr>
        <w:t>xx</w:t>
      </w:r>
      <w:r>
        <w:rPr>
          <w:rFonts w:hint="eastAsia"/>
          <w:kern w:val="0"/>
          <w:sz w:val="26"/>
          <w:szCs w:val="28"/>
        </w:rPr>
        <w:t>生存立身之本</w:t>
      </w:r>
    </w:p>
    <w:p>
      <w:pPr>
        <w:ind w:firstLine="420" w:firstLineChars="0"/>
        <w:rPr>
          <w:rFonts w:hint="eastAsia"/>
          <w:kern w:val="0"/>
          <w:sz w:val="26"/>
          <w:szCs w:val="28"/>
        </w:rPr>
      </w:pPr>
      <w:r>
        <w:rPr>
          <w:rFonts w:hint="eastAsia"/>
          <w:kern w:val="0"/>
          <w:sz w:val="26"/>
          <w:szCs w:val="28"/>
        </w:rPr>
        <w:t>技术创新</w:t>
      </w:r>
      <w:r>
        <w:rPr>
          <w:rFonts w:hint="eastAsia"/>
          <w:kern w:val="0"/>
          <w:sz w:val="26"/>
          <w:szCs w:val="28"/>
        </w:rPr>
        <w:t>—</w:t>
      </w:r>
      <w:r>
        <w:rPr>
          <w:rFonts w:hint="eastAsia"/>
          <w:kern w:val="0"/>
          <w:sz w:val="26"/>
          <w:szCs w:val="28"/>
          <w:lang w:eastAsia="zh-CN"/>
        </w:rPr>
        <w:t>xx</w:t>
      </w:r>
      <w:r>
        <w:rPr>
          <w:rFonts w:hint="eastAsia"/>
          <w:kern w:val="0"/>
          <w:sz w:val="26"/>
          <w:szCs w:val="28"/>
        </w:rPr>
        <w:t>发展的动力和源泉。</w:t>
      </w:r>
    </w:p>
    <w:p>
      <w:pPr>
        <w:ind w:firstLine="420" w:firstLineChars="0"/>
        <w:rPr>
          <w:rFonts w:hint="eastAsia"/>
          <w:kern w:val="0"/>
          <w:sz w:val="26"/>
          <w:szCs w:val="28"/>
        </w:rPr>
      </w:pPr>
      <w:r>
        <w:rPr>
          <w:rFonts w:hint="eastAsia"/>
          <w:kern w:val="0"/>
          <w:sz w:val="26"/>
          <w:szCs w:val="28"/>
        </w:rPr>
        <w:t>超值服务</w:t>
      </w:r>
      <w:r>
        <w:rPr>
          <w:rFonts w:hint="eastAsia"/>
          <w:kern w:val="0"/>
          <w:sz w:val="26"/>
          <w:szCs w:val="28"/>
        </w:rPr>
        <w:t>—</w:t>
      </w:r>
      <w:r>
        <w:rPr>
          <w:rFonts w:hint="eastAsia"/>
          <w:kern w:val="0"/>
          <w:sz w:val="26"/>
          <w:szCs w:val="28"/>
        </w:rPr>
        <w:t>用心为我们的客户提供超值、周到、及时的服务，铸就</w:t>
      </w:r>
      <w:r>
        <w:rPr>
          <w:rFonts w:hint="eastAsia"/>
          <w:kern w:val="0"/>
          <w:sz w:val="26"/>
          <w:szCs w:val="28"/>
          <w:lang w:eastAsia="zh-CN"/>
        </w:rPr>
        <w:t>xx</w:t>
      </w:r>
      <w:r>
        <w:rPr>
          <w:rFonts w:hint="eastAsia"/>
          <w:kern w:val="0"/>
          <w:sz w:val="26"/>
          <w:szCs w:val="28"/>
        </w:rPr>
        <w:t>品牌价值。</w:t>
      </w:r>
    </w:p>
    <w:p>
      <w:pPr>
        <w:ind w:firstLine="420" w:firstLineChars="0"/>
        <w:rPr>
          <w:rFonts w:hint="eastAsia"/>
          <w:color w:val="FF0000"/>
          <w:kern w:val="0"/>
          <w:sz w:val="26"/>
          <w:szCs w:val="28"/>
        </w:rPr>
      </w:pPr>
      <w:r>
        <w:rPr>
          <w:rFonts w:hint="eastAsia"/>
          <w:kern w:val="0"/>
          <w:sz w:val="26"/>
          <w:szCs w:val="28"/>
        </w:rPr>
        <w:t>用天力机械  创品牌木业！</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624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8"/>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广州市中新城开发区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精铝电解槽节能改造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10"/>
          <w:cols w:space="708"/>
          <w:titlePg w:val="0"/>
          <w:docGrid w:type="lines" w:linePitch="312" w:charSpace="0"/>
        </w:sect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963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9"/>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0480"/>
      <w:r>
        <w:rPr>
          <w:rFonts w:ascii="Times New Roman" w:eastAsia="宋体" w:hAnsi="Times New Roman" w:hint="eastAsia"/>
          <w:color w:val="000000"/>
          <w:sz w:val="26"/>
          <w:szCs w:val="28"/>
        </w:rPr>
        <w:t>1.5研究范围</w:t>
      </w:r>
      <w:bookmarkEnd w:id="20"/>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11"/>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p>
    <w:p>
      <w:pPr>
        <w:spacing w:after="156" w:afterLines="50" w:line="520" w:lineRule="exact"/>
        <w:ind w:firstLine="520" w:firstLineChars="200"/>
        <w:rPr>
          <w:rFonts w:hint="eastAsia"/>
          <w:color w:val="000000"/>
          <w:kern w:val="0"/>
          <w:sz w:val="26"/>
          <w:szCs w:val="28"/>
        </w:rPr>
      </w:pP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525912468"/>
      <w:bookmarkStart w:id="22" w:name="_Toc11108"/>
      <w:bookmarkStart w:id="23" w:name="_Toc256591008"/>
      <w:bookmarkStart w:id="24" w:name="_Toc244509860"/>
      <w:bookmarkStart w:id="25" w:name="_Toc244509877"/>
      <w:bookmarkStart w:id="26" w:name="_Toc240341598"/>
      <w:bookmarkStart w:id="27"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1"/>
      <w:bookmarkEnd w:id="22"/>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吨/年</w:t>
            </w:r>
          </w:p>
        </w:tc>
        <w:tc>
          <w:tcPr>
            <w:tcW w:w="1832" w:type="dxa"/>
            <w:noWrap/>
            <w:vAlign w:val="center"/>
          </w:tcPr>
          <w:p>
            <w:pPr>
              <w:widowControl/>
              <w:jc w:val="center"/>
              <w:rPr>
                <w:color w:val="000000"/>
                <w:kern w:val="0"/>
                <w:sz w:val="22"/>
                <w:szCs w:val="22"/>
              </w:rPr>
            </w:pPr>
            <w:r>
              <w:rPr>
                <w:color w:val="000000"/>
                <w:kern w:val="0"/>
                <w:sz w:val="22"/>
                <w:szCs w:val="22"/>
              </w:rPr>
              <w:t>30000.00</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30.00</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14400.00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5500.00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2265.50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3034.80</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450.00</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143.45</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106.25</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1000.00</w:t>
            </w:r>
          </w:p>
        </w:tc>
      </w:tr>
      <w:tr>
        <w:tblPrEx>
          <w:tblW w:w="0" w:type="auto"/>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40050.00</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33132.27</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2089.68</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1567.26</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89.43</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745.28</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522.42</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160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r>
        <w:tblPrEx>
          <w:tblW w:w="0" w:type="auto"/>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29.85%</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41.78%</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18.82%</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25.24%</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5,096.66</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8,516.71</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5.16</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4.27</w:t>
            </w:r>
          </w:p>
        </w:tc>
      </w:tr>
    </w:tbl>
    <w:p>
      <w:p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12"/>
          <w:cols w:space="708"/>
          <w:titlePg w:val="0"/>
          <w:docGrid w:type="lines" w:linePitch="312" w:charSpace="0"/>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39.11%</w:t>
            </w:r>
          </w:p>
        </w:tc>
      </w:tr>
    </w:tbl>
    <w:p>
      <w:pPr>
        <w:rPr>
          <w:rFonts w:ascii="Times New Roman" w:hAnsi="宋体"/>
          <w:color w:val="000000"/>
          <w:sz w:val="30"/>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13"/>
          <w:cols w:space="708"/>
          <w:titlePg w:val="0"/>
          <w:docGrid w:type="lines" w:linePitch="312" w:charSpace="0"/>
        </w:sect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both"/>
        <w:textAlignment w:val="baseline"/>
        <w:rPr>
          <w:rFonts w:ascii="Times New Roman" w:hAnsi="宋体"/>
          <w:color w:val="000000"/>
          <w:sz w:val="30"/>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14"/>
          <w:cols w:space="708"/>
          <w:titlePg w:val="0"/>
          <w:docGrid w:type="lines" w:linePitch="312" w:charSpace="0"/>
        </w:sectPr>
      </w:pPr>
    </w:p>
    <w:p>
      <w:pPr>
        <w:pStyle w:val="Heading1"/>
        <w:spacing w:before="468" w:after="156" w:afterLines="50" w:line="520" w:lineRule="exact"/>
        <w:jc w:val="center"/>
        <w:textAlignment w:val="baseline"/>
        <w:rPr>
          <w:rFonts w:ascii="Times New Roman" w:hAnsi="宋体" w:hint="eastAsia"/>
          <w:color w:val="000000"/>
          <w:sz w:val="30"/>
        </w:rPr>
      </w:pPr>
      <w:bookmarkStart w:id="28" w:name="_Toc577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30299"/>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default"/>
        </w:rPr>
      </w:pPr>
      <w:r>
        <w:rPr>
          <w:color w:val="000000"/>
          <w:sz w:val="26"/>
        </w:rPr>
        <w:t>201</w:t>
      </w:r>
      <w:r>
        <w:rPr>
          <w:rFonts w:hint="eastAsia"/>
          <w:color w:val="000000"/>
          <w:sz w:val="26"/>
        </w:rPr>
        <w:t>8</w:t>
      </w:r>
      <w:r>
        <w:rPr>
          <w:color w:val="000000"/>
          <w:sz w:val="26"/>
        </w:rPr>
        <w:t>年，广州市实现地区生产总值</w:t>
      </w:r>
      <w:r>
        <w:rPr>
          <w:rFonts w:hint="eastAsia"/>
          <w:color w:val="000000"/>
          <w:sz w:val="26"/>
        </w:rPr>
        <w:t>22859.35</w:t>
      </w:r>
      <w:r>
        <w:rPr>
          <w:color w:val="000000"/>
          <w:sz w:val="26"/>
        </w:rPr>
        <w:t>亿元，按可比价格计算，比上年（下同）增长</w:t>
      </w:r>
      <w:r>
        <w:rPr>
          <w:rFonts w:hint="eastAsia"/>
          <w:color w:val="000000"/>
          <w:sz w:val="26"/>
        </w:rPr>
        <w:t>6.2%</w:t>
      </w:r>
      <w:r>
        <w:rPr>
          <w:color w:val="000000"/>
          <w:sz w:val="26"/>
        </w:rPr>
        <w:t>。其中，第一产业增加值</w:t>
      </w:r>
      <w:r>
        <w:rPr>
          <w:rFonts w:hint="eastAsia"/>
          <w:color w:val="000000"/>
          <w:sz w:val="26"/>
        </w:rPr>
        <w:t>223.44</w:t>
      </w:r>
      <w:r>
        <w:rPr>
          <w:color w:val="000000"/>
          <w:sz w:val="26"/>
        </w:rPr>
        <w:t>亿元，</w:t>
      </w:r>
      <w:r>
        <w:rPr>
          <w:rFonts w:hint="eastAsia"/>
          <w:color w:val="000000"/>
          <w:sz w:val="26"/>
        </w:rPr>
        <w:t>增长2.5</w:t>
      </w:r>
      <w:r>
        <w:rPr>
          <w:color w:val="000000"/>
          <w:sz w:val="26"/>
        </w:rPr>
        <w:t>%；第二产业增加值</w:t>
      </w:r>
      <w:r>
        <w:rPr>
          <w:rFonts w:hint="eastAsia"/>
          <w:color w:val="000000"/>
          <w:sz w:val="26"/>
        </w:rPr>
        <w:t>6234.07</w:t>
      </w:r>
      <w:r>
        <w:rPr>
          <w:color w:val="000000"/>
          <w:sz w:val="26"/>
        </w:rPr>
        <w:t>亿元，增长</w:t>
      </w:r>
      <w:r>
        <w:rPr>
          <w:rFonts w:hint="eastAsia"/>
          <w:color w:val="000000"/>
          <w:sz w:val="26"/>
        </w:rPr>
        <w:t>5.4</w:t>
      </w:r>
      <w:r>
        <w:rPr>
          <w:color w:val="000000"/>
          <w:sz w:val="26"/>
        </w:rPr>
        <w:t>%；第三产业增加值</w:t>
      </w:r>
      <w:r>
        <w:rPr>
          <w:rFonts w:hint="eastAsia"/>
          <w:color w:val="000000"/>
          <w:sz w:val="26"/>
        </w:rPr>
        <w:t>16401.84</w:t>
      </w:r>
      <w:r>
        <w:rPr>
          <w:color w:val="000000"/>
          <w:sz w:val="26"/>
        </w:rPr>
        <w:t>亿元，增长</w:t>
      </w:r>
      <w:r>
        <w:rPr>
          <w:rFonts w:hint="eastAsia"/>
          <w:color w:val="000000"/>
          <w:sz w:val="26"/>
        </w:rPr>
        <w:t>6.6</w:t>
      </w:r>
      <w:r>
        <w:rPr>
          <w:color w:val="000000"/>
          <w:sz w:val="26"/>
        </w:rPr>
        <w:t>%。第一、二、三次产业增加值的比例为</w:t>
      </w:r>
      <w:r>
        <w:rPr>
          <w:rFonts w:hint="eastAsia"/>
          <w:color w:val="000000"/>
          <w:sz w:val="26"/>
        </w:rPr>
        <w:t>0.98</w:t>
      </w:r>
      <w:r>
        <w:rPr>
          <w:color w:val="000000"/>
          <w:sz w:val="26"/>
        </w:rPr>
        <w:t>：</w:t>
      </w:r>
      <w:r>
        <w:rPr>
          <w:rFonts w:hint="eastAsia"/>
          <w:color w:val="000000"/>
          <w:sz w:val="26"/>
        </w:rPr>
        <w:t>27.27</w:t>
      </w:r>
      <w:r>
        <w:rPr>
          <w:color w:val="000000"/>
          <w:sz w:val="26"/>
        </w:rPr>
        <w:t>：</w:t>
      </w:r>
      <w:r>
        <w:rPr>
          <w:rFonts w:hint="eastAsia"/>
          <w:color w:val="000000"/>
          <w:sz w:val="26"/>
        </w:rPr>
        <w:t>71.75</w:t>
      </w:r>
      <w:r>
        <w:rPr>
          <w:color w:val="000000"/>
          <w:sz w:val="26"/>
        </w:rPr>
        <w:t>。</w:t>
      </w:r>
      <w:r>
        <w:rPr>
          <w:rFonts w:hint="eastAsia"/>
          <w:color w:val="000000"/>
          <w:sz w:val="26"/>
        </w:rPr>
        <w:t>第二、三</w:t>
      </w:r>
      <w:r>
        <w:rPr>
          <w:color w:val="000000"/>
          <w:sz w:val="26"/>
        </w:rPr>
        <w:t>产业对经济增长的贡献率分别为</w:t>
      </w:r>
      <w:r>
        <w:rPr>
          <w:rFonts w:hint="eastAsia"/>
          <w:color w:val="000000"/>
          <w:sz w:val="26"/>
        </w:rPr>
        <w:t>26.6</w:t>
      </w:r>
      <w:r>
        <w:rPr>
          <w:color w:val="000000"/>
          <w:sz w:val="26"/>
        </w:rPr>
        <w:t>%和</w:t>
      </w:r>
      <w:r>
        <w:rPr>
          <w:rFonts w:hint="eastAsia"/>
          <w:color w:val="000000"/>
          <w:sz w:val="26"/>
        </w:rPr>
        <w:t>73.0</w:t>
      </w:r>
      <w:r>
        <w:rPr>
          <w:color w:val="000000"/>
          <w:sz w:val="26"/>
        </w:rPr>
        <w:t>%。</w:t>
      </w:r>
      <w:r>
        <w:rPr>
          <w:rFonts w:hint="eastAsia"/>
          <w:color w:val="000000"/>
          <w:sz w:val="26"/>
        </w:rPr>
        <w:t>2018年，</w:t>
      </w:r>
      <w:r>
        <w:rPr>
          <w:color w:val="000000"/>
          <w:sz w:val="26"/>
        </w:rPr>
        <w:t>广州</w:t>
      </w:r>
      <w:r>
        <w:rPr>
          <w:rFonts w:hint="eastAsia"/>
          <w:color w:val="000000"/>
          <w:sz w:val="26"/>
        </w:rPr>
        <w:t>市人均</w:t>
      </w:r>
      <w:r>
        <w:rPr>
          <w:color w:val="000000"/>
          <w:sz w:val="26"/>
        </w:rPr>
        <w:t>地区生产总值</w:t>
      </w:r>
      <w:r>
        <w:rPr>
          <w:rFonts w:hint="eastAsia"/>
          <w:color w:val="000000"/>
          <w:sz w:val="26"/>
        </w:rPr>
        <w:t>达到155491元，按平均汇率折算为23497美元。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1848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精铝电解槽节能改造</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精铝电解槽节能改造</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精铝电解槽节能改造</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精铝电解槽节能改造</w:t>
      </w:r>
      <w:r>
        <w:rPr>
          <w:rFonts w:hint="eastAsia"/>
          <w:color w:val="000000"/>
          <w:kern w:val="0"/>
          <w:sz w:val="26"/>
          <w:szCs w:val="28"/>
        </w:rPr>
        <w:t>产业格局的进一步调整，我国</w:t>
      </w:r>
      <w:r>
        <w:rPr>
          <w:rFonts w:hint="eastAsia"/>
          <w:color w:val="000000"/>
          <w:kern w:val="0"/>
          <w:sz w:val="26"/>
          <w:szCs w:val="28"/>
          <w:lang w:eastAsia="zh-CN"/>
        </w:rPr>
        <w:t>精铝电解槽节能改造</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精铝电解槽节能改造</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5"/>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精铝电解槽节能改造</w:t>
      </w:r>
      <w:r>
        <w:rPr>
          <w:rFonts w:hint="eastAsia"/>
          <w:color w:val="000000"/>
          <w:kern w:val="0"/>
          <w:sz w:val="26"/>
          <w:szCs w:val="28"/>
        </w:rPr>
        <w:t>行业在传统</w:t>
      </w:r>
      <w:r>
        <w:rPr>
          <w:rFonts w:hint="eastAsia"/>
          <w:color w:val="000000"/>
          <w:kern w:val="0"/>
          <w:sz w:val="26"/>
          <w:szCs w:val="28"/>
          <w:lang w:eastAsia="zh-CN"/>
        </w:rPr>
        <w:t>精铝电解槽节能改造</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精铝电解槽节能改造</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精铝电解槽节能改造</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精铝电解槽节能改造</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精铝电解槽节能改造</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精铝电解槽节能改造</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精铝电解槽节能改造</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精铝电解槽节能改造</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精铝电解槽节能改造</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16244"/>
      <w:bookmarkStart w:id="33"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精铝电解槽节能改造</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6"/>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精铝电解槽节能改造</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精铝电解槽节能改造</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精铝电解槽节能改造</w:t>
      </w:r>
      <w:r>
        <w:rPr>
          <w:rFonts w:hint="eastAsia"/>
          <w:color w:val="000000"/>
          <w:kern w:val="0"/>
          <w:sz w:val="26"/>
          <w:szCs w:val="28"/>
        </w:rPr>
        <w:t>行业的结构调整，大大提高我国</w:t>
      </w:r>
      <w:r>
        <w:rPr>
          <w:rFonts w:hint="eastAsia"/>
          <w:color w:val="000000"/>
          <w:kern w:val="0"/>
          <w:sz w:val="26"/>
          <w:szCs w:val="28"/>
          <w:lang w:eastAsia="zh-CN"/>
        </w:rPr>
        <w:t>精铝电解槽节能改造</w:t>
      </w:r>
      <w:r>
        <w:rPr>
          <w:rFonts w:hint="eastAsia"/>
          <w:color w:val="000000"/>
          <w:kern w:val="0"/>
          <w:sz w:val="26"/>
          <w:szCs w:val="28"/>
        </w:rPr>
        <w:t>工艺技术水平，提高我国</w:t>
      </w:r>
      <w:r>
        <w:rPr>
          <w:rFonts w:hint="eastAsia"/>
          <w:color w:val="000000"/>
          <w:kern w:val="0"/>
          <w:sz w:val="26"/>
          <w:szCs w:val="28"/>
          <w:lang w:eastAsia="zh-CN"/>
        </w:rPr>
        <w:t>精铝电解槽节能改造</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精铝电解槽节能改造</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精铝电解槽节能改造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4602"/>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精铝电解槽节能改造</w:t>
      </w:r>
      <w:r>
        <w:rPr>
          <w:rFonts w:hint="eastAsia"/>
          <w:color w:val="000000"/>
          <w:kern w:val="0"/>
          <w:sz w:val="26"/>
          <w:szCs w:val="28"/>
        </w:rPr>
        <w:t>业及</w:t>
      </w:r>
      <w:r>
        <w:rPr>
          <w:rFonts w:hint="eastAsia"/>
          <w:color w:val="000000"/>
          <w:kern w:val="0"/>
          <w:sz w:val="26"/>
          <w:szCs w:val="28"/>
          <w:lang w:eastAsia="zh-CN"/>
        </w:rPr>
        <w:t>精铝电解槽节能改造</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精铝电解槽节能改造</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7"/>
          <w:cols w:space="708"/>
          <w:titlePg w:val="0"/>
          <w:docGrid w:type="lines" w:linePitch="312" w:charSpace="0"/>
        </w:sectPr>
      </w:pPr>
      <w:bookmarkEnd w:id="25"/>
      <w:bookmarkEnd w:id="27"/>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1372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6"/>
      <w:bookmarkEnd w:id="36"/>
    </w:p>
    <w:p>
      <w:pPr>
        <w:spacing w:after="156" w:afterLines="50" w:line="520" w:lineRule="exact"/>
        <w:ind w:firstLine="520" w:firstLineChars="200"/>
        <w:rPr>
          <w:rFonts w:ascii="Times New Roman" w:eastAsia="宋体" w:hAnsi="Times New Roman" w:hint="eastAsia"/>
          <w:color w:val="00000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799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精铝电解槽节能改造</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精铝电解槽节能改造</w:t>
      </w:r>
      <w:r>
        <w:rPr>
          <w:color w:val="000000"/>
          <w:kern w:val="0"/>
          <w:sz w:val="26"/>
          <w:szCs w:val="28"/>
        </w:rPr>
        <w:t>市场的变化，政府大力推动并加快</w:t>
      </w:r>
      <w:r>
        <w:rPr>
          <w:rFonts w:hint="eastAsia"/>
          <w:color w:val="000000"/>
          <w:kern w:val="0"/>
          <w:sz w:val="26"/>
          <w:szCs w:val="28"/>
          <w:lang w:eastAsia="zh-CN"/>
        </w:rPr>
        <w:t>精铝电解槽节能改造</w:t>
      </w:r>
      <w:r>
        <w:rPr>
          <w:color w:val="000000"/>
          <w:kern w:val="0"/>
          <w:sz w:val="26"/>
          <w:szCs w:val="28"/>
        </w:rPr>
        <w:t>工业转型升级，</w:t>
      </w:r>
      <w:r>
        <w:rPr>
          <w:rFonts w:hint="eastAsia"/>
          <w:color w:val="000000"/>
          <w:kern w:val="0"/>
          <w:sz w:val="26"/>
          <w:szCs w:val="28"/>
          <w:lang w:eastAsia="zh-CN"/>
        </w:rPr>
        <w:t>精铝电解槽节能改造</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精铝电解槽节能改造</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pgSz w:w="11906" w:h="16838"/>
          <w:pgMar w:top="1440" w:right="1800" w:bottom="1440" w:left="1800" w:header="851" w:footer="992" w:gutter="0"/>
          <w:pgNumType w:fmt="decimal" w:start="18"/>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精铝电解槽节能改造</w:t>
      </w:r>
      <w:r>
        <w:rPr>
          <w:rFonts w:hint="eastAsia"/>
          <w:color w:val="000000"/>
          <w:kern w:val="0"/>
          <w:sz w:val="26"/>
          <w:szCs w:val="28"/>
        </w:rPr>
        <w:t>行业发展较好的行业背景、</w:t>
      </w:r>
      <w:r>
        <w:rPr>
          <w:rFonts w:hint="eastAsia"/>
          <w:color w:val="000000"/>
          <w:kern w:val="0"/>
          <w:sz w:val="26"/>
          <w:szCs w:val="28"/>
          <w:lang w:eastAsia="zh-CN"/>
        </w:rPr>
        <w:t>精铝电解槽节能改造</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精铝电解槽节能改造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精铝电解槽节能改造</w:t>
      </w:r>
      <w:r>
        <w:rPr>
          <w:rFonts w:hint="eastAsia"/>
          <w:color w:val="000000"/>
          <w:kern w:val="0"/>
          <w:sz w:val="26"/>
          <w:szCs w:val="28"/>
        </w:rPr>
        <w:t>开发生产基地。本次项目的建设对于加快</w:t>
      </w:r>
      <w:r>
        <w:rPr>
          <w:rFonts w:hint="eastAsia"/>
          <w:color w:val="000000"/>
          <w:kern w:val="0"/>
          <w:sz w:val="26"/>
          <w:szCs w:val="28"/>
          <w:lang w:eastAsia="zh-CN"/>
        </w:rPr>
        <w:t>广州市中新城开发区精铝电解槽节能改造</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966"/>
      <w:bookmarkStart w:id="39" w:name="_Toc240339729"/>
      <w:bookmarkStart w:id="40" w:name="_Toc240341599"/>
      <w:bookmarkStart w:id="41" w:name="_Toc240339580"/>
      <w:bookmarkStart w:id="42" w:name="_Toc1679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00"/>
          <w:sz w:val="24"/>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bookmarkStart w:id="43" w:name="_Toc2662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精铝电解槽节能改造</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9"/>
          <w:cols w:space="708"/>
          <w:titlePg w:val="0"/>
          <w:docGrid w:type="lines" w:linePitch="312"/>
        </w:sectPr>
      </w:pPr>
      <w:r>
        <w:rPr>
          <w:rFonts w:hint="eastAsia"/>
          <w:color w:val="000000"/>
          <w:kern w:val="0"/>
          <w:sz w:val="26"/>
          <w:szCs w:val="28"/>
          <w:lang w:eastAsia="zh-CN"/>
        </w:rPr>
        <w:t>精铝电解槽节能改造</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精铝电解槽节能改造</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精铝电解槽节能改造</w:t>
      </w:r>
      <w:r>
        <w:rPr>
          <w:rFonts w:hint="eastAsia"/>
          <w:color w:val="000000"/>
          <w:kern w:val="0"/>
          <w:sz w:val="26"/>
          <w:szCs w:val="28"/>
        </w:rPr>
        <w:t>业生产的主要方向，以减少中国</w:t>
      </w:r>
      <w:r>
        <w:rPr>
          <w:rFonts w:hint="eastAsia"/>
          <w:color w:val="000000"/>
          <w:kern w:val="0"/>
          <w:sz w:val="26"/>
          <w:szCs w:val="28"/>
          <w:lang w:eastAsia="zh-CN"/>
        </w:rPr>
        <w:t>精铝电解槽节能改造</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精铝电解槽节能改造</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精铝电解槽节能改造</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精铝电解槽节能改造</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精铝电解槽节能改造</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2675"/>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精铝电解槽节能改造</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精铝电解槽节能改造</w:t>
      </w:r>
      <w:r>
        <w:rPr>
          <w:rFonts w:hint="eastAsia"/>
          <w:color w:val="000000"/>
          <w:kern w:val="0"/>
          <w:sz w:val="26"/>
          <w:szCs w:val="28"/>
        </w:rPr>
        <w:t>技术进步与产业升级对于</w:t>
      </w:r>
      <w:r>
        <w:rPr>
          <w:rFonts w:hint="eastAsia"/>
          <w:color w:val="000000"/>
          <w:kern w:val="0"/>
          <w:sz w:val="26"/>
          <w:szCs w:val="28"/>
          <w:lang w:eastAsia="zh-CN"/>
        </w:rPr>
        <w:t>精铝电解槽节能改造</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广州市中新城开发区精铝电解槽节能改造</w:t>
      </w:r>
      <w:r>
        <w:rPr>
          <w:rFonts w:hint="eastAsia"/>
          <w:color w:val="000000"/>
          <w:kern w:val="0"/>
          <w:sz w:val="26"/>
          <w:szCs w:val="28"/>
        </w:rPr>
        <w:t>有限公司自成立以来一直从事</w:t>
      </w:r>
      <w:r>
        <w:rPr>
          <w:rFonts w:hint="eastAsia"/>
          <w:color w:val="000000"/>
          <w:kern w:val="0"/>
          <w:sz w:val="26"/>
          <w:szCs w:val="28"/>
          <w:lang w:eastAsia="zh-CN"/>
        </w:rPr>
        <w:t>精铝电解槽节能改造精铝电解槽节能改造</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精铝电解槽节能改造</w:t>
      </w:r>
      <w:r>
        <w:rPr>
          <w:rFonts w:hint="eastAsia"/>
          <w:color w:val="000000"/>
          <w:kern w:val="0"/>
          <w:sz w:val="26"/>
          <w:szCs w:val="28"/>
        </w:rPr>
        <w:t>尖端技术的空白，还可有效满足</w:t>
      </w:r>
      <w:r>
        <w:rPr>
          <w:rFonts w:hint="eastAsia"/>
          <w:color w:val="000000"/>
          <w:kern w:val="0"/>
          <w:sz w:val="26"/>
          <w:szCs w:val="28"/>
          <w:lang w:eastAsia="zh-CN"/>
        </w:rPr>
        <w:t>精铝电解槽节能改造</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20"/>
          <w:cols w:space="708"/>
          <w:titlePg w:val="0"/>
          <w:docGrid w:type="lines" w:linePitch="312"/>
        </w:sectPr>
      </w:pPr>
      <w:r>
        <w:rPr>
          <w:color w:val="000000"/>
          <w:kern w:val="0"/>
          <w:sz w:val="26"/>
          <w:szCs w:val="28"/>
        </w:rPr>
        <w:t>从</w:t>
      </w:r>
      <w:r>
        <w:rPr>
          <w:rFonts w:hint="eastAsia"/>
          <w:color w:val="000000"/>
          <w:kern w:val="0"/>
          <w:sz w:val="26"/>
          <w:szCs w:val="28"/>
          <w:lang w:val="en-US" w:eastAsia="zh-CN"/>
        </w:rPr>
        <w:t>精铝电解槽节能改造</w:t>
      </w:r>
      <w:r>
        <w:rPr>
          <w:color w:val="000000"/>
          <w:kern w:val="0"/>
          <w:sz w:val="26"/>
          <w:szCs w:val="28"/>
        </w:rPr>
        <w:t>企业来说，生产高端</w:t>
      </w:r>
      <w:r>
        <w:rPr>
          <w:rFonts w:hint="eastAsia"/>
          <w:color w:val="000000"/>
          <w:kern w:val="0"/>
          <w:sz w:val="26"/>
          <w:szCs w:val="28"/>
          <w:lang w:eastAsia="zh-CN"/>
        </w:rPr>
        <w:t>精铝电解槽节能改造</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精铝电解槽节能改造</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精铝电解槽节能改造</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精铝电解槽节能改造</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443477886"/>
      <w:bookmarkStart w:id="47" w:name="_Toc517734634"/>
      <w:bookmarkStart w:id="48" w:name="_Toc951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16177441"/>
      <w:bookmarkStart w:id="50" w:name="_Toc1774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精铝电解槽节能改造</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精铝电解槽节能改造</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精铝电解槽节能改造</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广州市中新城开发区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精铝电解槽节能改造</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16177442"/>
      <w:bookmarkStart w:id="52" w:name="_Toc2885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21"/>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精铝电解槽节能改造</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精铝电解槽节能改造</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精铝电解槽节能改造</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精铝电解槽节能改造</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16177443"/>
      <w:bookmarkStart w:id="54" w:name="_Toc259432489"/>
      <w:bookmarkStart w:id="55" w:name="_Toc29992"/>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精铝电解槽节能改造</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562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8809"/>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22"/>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精铝电解槽节能改造</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精铝电解槽节能改造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精铝电解槽节能改造</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319069511"/>
      <w:bookmarkStart w:id="59" w:name="_Toc1059"/>
      <w:bookmarkStart w:id="60" w:name="_Toc196653792"/>
      <w:bookmarkStart w:id="61" w:name="_Toc215308197"/>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23"/>
          <w:cols w:space="708"/>
          <w:titlePg w:val="0"/>
          <w:docGrid w:type="lines" w:linePitch="312"/>
        </w:sectPr>
      </w:pPr>
      <w:bookmarkStart w:id="62" w:name="_Toc215308198"/>
      <w:bookmarkStart w:id="63" w:name="_Toc319069512"/>
      <w:bookmarkStart w:id="64"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3777"/>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319069513"/>
      <w:bookmarkStart w:id="67" w:name="_Toc2066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101"/>
          <w:footerReference w:type="default" r:id="rId102"/>
          <w:headerReference w:type="first" r:id="rId103"/>
          <w:footerReference w:type="first" r:id="rId104"/>
          <w:type w:val="nextPage"/>
          <w:pgSz w:w="11906" w:h="16838"/>
          <w:pgMar w:top="1440" w:right="1800" w:bottom="1440" w:left="1800" w:header="851" w:footer="992" w:gutter="0"/>
          <w:pgNumType w:fmt="decimal" w:start="24"/>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299461841"/>
      <w:bookmarkStart w:id="69" w:name="_Toc20948"/>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427693681"/>
      <w:bookmarkStart w:id="71" w:name="_Toc256591031"/>
      <w:bookmarkStart w:id="72" w:name="_Toc29744"/>
      <w:bookmarkStart w:id="73" w:name="_Toc261422189"/>
      <w:bookmarkStart w:id="74" w:name="_Toc244509878"/>
      <w:bookmarkStart w:id="75" w:name="_Toc534812041"/>
      <w:bookmarkStart w:id="76" w:name="_Toc259859426"/>
      <w:bookmarkStart w:id="77"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0"/>
      <w:bookmarkEnd w:id="71"/>
      <w:bookmarkEnd w:id="72"/>
      <w:bookmarkEnd w:id="73"/>
      <w:bookmarkEnd w:id="74"/>
      <w:bookmarkEnd w:id="75"/>
      <w:bookmarkEnd w:id="76"/>
    </w:p>
    <w:p>
      <w:pPr>
        <w:pStyle w:val="Heading2"/>
        <w:spacing w:before="100" w:beforeLines="0" w:beforeAutospacing="1" w:after="156" w:afterLines="50" w:line="360" w:lineRule="auto"/>
        <w:rPr>
          <w:rFonts w:ascii="Times New Roman" w:eastAsia="宋体" w:hAnsi="Times New Roman"/>
          <w:color w:val="000000"/>
          <w:sz w:val="26"/>
        </w:rPr>
      </w:pPr>
      <w:bookmarkStart w:id="78" w:name="_Toc6732388"/>
      <w:bookmarkStart w:id="79" w:name="_Toc465784682"/>
      <w:bookmarkStart w:id="80" w:name="_Toc27634"/>
      <w:r>
        <w:rPr>
          <w:rFonts w:ascii="Times New Roman" w:eastAsia="宋体" w:hAnsi="Times New Roman"/>
          <w:color w:val="000000"/>
          <w:sz w:val="26"/>
        </w:rPr>
        <w:t>4.1地理位置选择</w:t>
      </w:r>
      <w:bookmarkEnd w:id="80"/>
      <w:bookmarkEnd w:id="78"/>
      <w:bookmarkEnd w:id="79"/>
    </w:p>
    <w:p>
      <w:pPr>
        <w:spacing w:after="156" w:afterLines="50" w:line="520" w:lineRule="exact"/>
        <w:ind w:firstLine="520" w:firstLineChars="200"/>
        <w:rPr>
          <w:color w:val="000000"/>
          <w:sz w:val="26"/>
        </w:rPr>
      </w:pPr>
      <w:r>
        <w:rPr>
          <w:color w:val="000000"/>
          <w:sz w:val="26"/>
        </w:rPr>
        <w:t>本项目厂址选定在广东省广州市</w:t>
      </w:r>
      <w:r>
        <w:rPr>
          <w:rFonts w:hint="eastAsia"/>
          <w:color w:val="000000"/>
          <w:sz w:val="26"/>
        </w:rPr>
        <w:t>中新城开发区十四号线知识城支线北侧、惠莞深城际轨道线东侧地块</w:t>
      </w:r>
      <w:r>
        <w:rPr>
          <w:color w:val="000000"/>
          <w:sz w:val="26"/>
        </w:rPr>
        <w:t>。周边相邻地块上均为工业生产企业。地块现状较为平坦，无建筑物，地块周边亦无敏感性建筑物。</w:t>
      </w:r>
    </w:p>
    <w:p>
      <w:pPr>
        <w:spacing w:after="156" w:afterLines="50" w:line="520" w:lineRule="exact"/>
        <w:ind w:firstLine="520" w:firstLineChars="200"/>
        <w:jc w:val="center"/>
        <w:rPr>
          <w:b/>
          <w:color w:val="000000"/>
          <w:sz w:val="26"/>
        </w:rPr>
      </w:pPr>
      <w:r>
        <w:rPr>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 o:spid="_x0000_i1025" type="#_x0000_t75" alt="~6K$4KIYOKREF$CJTYXQV~D" style="width:405.75pt;height:264.75pt;mso-position-horizontal-relative:page;mso-position-vertical-relative:page;mso-wrap-style:square" o:preferrelative="t" filled="f" stroked="f">
            <v:fill o:detectmouseclick="t"/>
            <v:stroke linestyle="single"/>
            <v:imagedata r:id="rId105" r:href="rId106" o:title="~6K$4KIYOKREF$CJTYXQV~D"/>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6732389"/>
      <w:bookmarkStart w:id="82" w:name="_Toc14427"/>
      <w:bookmarkStart w:id="83" w:name="_Toc465784683"/>
      <w:r>
        <w:rPr>
          <w:rFonts w:ascii="Times New Roman" w:eastAsia="宋体" w:hAnsi="Times New Roman"/>
          <w:color w:val="000000"/>
          <w:sz w:val="26"/>
        </w:rPr>
        <w:t>4.2区域</w:t>
      </w:r>
      <w:bookmarkEnd w:id="83"/>
      <w:r>
        <w:rPr>
          <w:rFonts w:ascii="Times New Roman" w:eastAsia="宋体" w:hAnsi="Times New Roman"/>
          <w:color w:val="000000"/>
          <w:sz w:val="26"/>
        </w:rPr>
        <w:t>建设条件</w:t>
      </w:r>
      <w:bookmarkEnd w:id="82"/>
      <w:bookmarkEnd w:id="81"/>
    </w:p>
    <w:p>
      <w:pPr>
        <w:pStyle w:val="Heading3"/>
        <w:spacing w:before="120" w:after="120" w:line="413" w:lineRule="auto"/>
        <w:rPr>
          <w:color w:val="000000"/>
          <w:sz w:val="24"/>
        </w:rPr>
      </w:pPr>
      <w:bookmarkStart w:id="84" w:name="_Toc261422191"/>
      <w:bookmarkStart w:id="85" w:name="_Toc362518425"/>
      <w:bookmarkStart w:id="86" w:name="_Toc321057087"/>
      <w:bookmarkStart w:id="87" w:name="_Toc6732390"/>
      <w:bookmarkStart w:id="88" w:name="_Toc1929"/>
      <w:bookmarkStart w:id="89" w:name="_Toc256591027"/>
      <w:bookmarkStart w:id="90" w:name="_Toc470107419"/>
      <w:bookmarkStart w:id="91" w:name="_Toc490126041"/>
      <w:r>
        <w:rPr>
          <w:color w:val="000000"/>
          <w:sz w:val="24"/>
        </w:rPr>
        <w:t>4.2.1</w:t>
      </w:r>
      <w:bookmarkEnd w:id="89"/>
      <w:r>
        <w:rPr>
          <w:color w:val="000000"/>
          <w:sz w:val="24"/>
        </w:rPr>
        <w:t>区域</w:t>
      </w:r>
      <w:bookmarkEnd w:id="90"/>
      <w:bookmarkEnd w:id="91"/>
      <w:bookmarkEnd w:id="84"/>
      <w:bookmarkEnd w:id="85"/>
      <w:bookmarkEnd w:id="86"/>
      <w:r>
        <w:rPr>
          <w:color w:val="000000"/>
          <w:sz w:val="24"/>
        </w:rPr>
        <w:t>位置概况</w:t>
      </w:r>
      <w:bookmarkEnd w:id="87"/>
      <w:bookmarkEnd w:id="88"/>
    </w:p>
    <w:p>
      <w:pPr>
        <w:spacing w:after="156" w:afterLines="50" w:line="520" w:lineRule="exact"/>
        <w:ind w:firstLine="520" w:firstLineChars="200"/>
        <w:rPr>
          <w:color w:val="000000"/>
          <w:sz w:val="26"/>
        </w:rPr>
        <w:sectPr>
          <w:headerReference w:type="default" r:id="rId107"/>
          <w:footerReference w:type="default" r:id="rId108"/>
          <w:headerReference w:type="first" r:id="rId109"/>
          <w:footerReference w:type="first" r:id="rId110"/>
          <w:pgSz w:w="11906" w:h="16838"/>
          <w:pgMar w:top="1440" w:right="1797" w:bottom="1440" w:left="1797" w:header="851" w:footer="992" w:gutter="0"/>
          <w:pgNumType w:fmt="decimal" w:start="25"/>
          <w:cols w:space="708"/>
          <w:docGrid w:type="linesAndChars" w:linePitch="312"/>
        </w:sectPr>
      </w:pPr>
      <w:r>
        <w:rPr>
          <w:color w:val="000000"/>
          <w:sz w:val="26"/>
        </w:rPr>
        <w:t>广州地处中国南部、</w:t>
      </w:r>
      <w:hyperlink r:id="rId111" w:tgtFrame="_blank" w:history="1">
        <w:r>
          <w:rPr>
            <w:color w:val="000000"/>
            <w:sz w:val="26"/>
          </w:rPr>
          <w:t>广东省</w:t>
        </w:r>
      </w:hyperlink>
      <w:r>
        <w:rPr>
          <w:color w:val="000000"/>
          <w:sz w:val="26"/>
        </w:rPr>
        <w:t>中南部、</w:t>
      </w:r>
      <w:hyperlink r:id="rId112" w:tgtFrame="_blank" w:history="1">
        <w:r>
          <w:rPr>
            <w:color w:val="000000"/>
            <w:sz w:val="26"/>
          </w:rPr>
          <w:t>珠江三角洲</w:t>
        </w:r>
      </w:hyperlink>
      <w:r>
        <w:rPr>
          <w:color w:val="000000"/>
          <w:sz w:val="26"/>
        </w:rPr>
        <w:t>中北缘，是</w:t>
      </w:r>
      <w:hyperlink r:id="rId113" w:tgtFrame="_blank" w:history="1">
        <w:r>
          <w:rPr>
            <w:color w:val="000000"/>
            <w:sz w:val="26"/>
          </w:rPr>
          <w:t>西江</w:t>
        </w:r>
      </w:hyperlink>
      <w:r>
        <w:rPr>
          <w:color w:val="000000"/>
          <w:sz w:val="26"/>
        </w:rPr>
        <w:t>、</w:t>
      </w:r>
      <w:hyperlink r:id="rId114" w:tgtFrame="_blank" w:history="1">
        <w:r>
          <w:rPr>
            <w:color w:val="000000"/>
            <w:sz w:val="26"/>
          </w:rPr>
          <w:t>北江</w:t>
        </w:r>
      </w:hyperlink>
      <w:r>
        <w:rPr>
          <w:color w:val="000000"/>
          <w:sz w:val="26"/>
        </w:rPr>
        <w:t>、</w:t>
      </w:r>
      <w:hyperlink r:id="rId115" w:tgtFrame="_blank" w:history="1">
        <w:r>
          <w:rPr>
            <w:color w:val="000000"/>
            <w:sz w:val="26"/>
          </w:rPr>
          <w:t>东江</w:t>
        </w:r>
      </w:hyperlink>
    </w:p>
    <w:p>
      <w:pPr>
        <w:spacing w:after="156" w:afterLines="50" w:line="520" w:lineRule="exact"/>
        <w:ind w:firstLine="520" w:firstLineChars="200"/>
        <w:rPr>
          <w:color w:val="000000"/>
          <w:sz w:val="26"/>
        </w:rPr>
      </w:pPr>
      <w:r>
        <w:rPr>
          <w:color w:val="000000"/>
          <w:sz w:val="26"/>
        </w:rPr>
        <w:t>三江汇合处，濒临中国南海，东连博罗、龙门两县，西邻三水、南海和顺德，北靠清远市区和佛冈县及新丰县，南接东莞市和中山市，隔海与香港、澳门相望，是海上丝绸之路的起点之一，中国的“南大门”，是广佛都市圈、粤港澳都市圈、珠三角都市圈的核心城市。</w:t>
      </w:r>
    </w:p>
    <w:p>
      <w:pPr>
        <w:spacing w:after="156" w:afterLines="50" w:line="520" w:lineRule="exact"/>
        <w:ind w:firstLine="520" w:firstLineChars="200"/>
        <w:rPr>
          <w:color w:val="000000"/>
          <w:sz w:val="26"/>
        </w:rPr>
      </w:pPr>
      <w:r>
        <w:rPr>
          <w:color w:val="000000"/>
          <w:sz w:val="26"/>
        </w:rPr>
        <w:t>广州位于东经112度57分至114度3分，北纬22度26分至23度56分。市中心位于北纬23度06分32秒，东经113度15分53秒。</w:t>
      </w:r>
    </w:p>
    <w:p>
      <w:pPr>
        <w:pStyle w:val="Heading3"/>
        <w:spacing w:before="120" w:after="120" w:line="413" w:lineRule="auto"/>
        <w:rPr>
          <w:color w:val="000000"/>
          <w:sz w:val="24"/>
        </w:rPr>
      </w:pPr>
      <w:bookmarkStart w:id="92" w:name="_Toc362518426"/>
      <w:bookmarkStart w:id="93" w:name="_Toc321057088"/>
      <w:bookmarkStart w:id="94" w:name="_Toc490126042"/>
      <w:bookmarkStart w:id="95" w:name="_Toc470107420"/>
      <w:bookmarkStart w:id="96" w:name="_Toc20084"/>
      <w:bookmarkStart w:id="97" w:name="_Toc6732391"/>
      <w:r>
        <w:rPr>
          <w:color w:val="000000"/>
          <w:sz w:val="24"/>
        </w:rPr>
        <w:t>4.2.</w:t>
      </w:r>
      <w:bookmarkEnd w:id="92"/>
      <w:bookmarkEnd w:id="93"/>
      <w:r>
        <w:rPr>
          <w:color w:val="000000"/>
          <w:sz w:val="24"/>
        </w:rPr>
        <w:t>2</w:t>
      </w:r>
      <w:bookmarkEnd w:id="94"/>
      <w:bookmarkEnd w:id="95"/>
      <w:r>
        <w:rPr>
          <w:color w:val="000000"/>
          <w:sz w:val="24"/>
        </w:rPr>
        <w:t>区域地形地貌条件</w:t>
      </w:r>
      <w:bookmarkEnd w:id="96"/>
      <w:bookmarkEnd w:id="97"/>
    </w:p>
    <w:p>
      <w:pPr>
        <w:spacing w:after="156" w:afterLines="50" w:line="520" w:lineRule="exact"/>
        <w:ind w:firstLine="520" w:firstLineChars="200"/>
        <w:rPr>
          <w:color w:val="000000"/>
          <w:sz w:val="26"/>
        </w:rPr>
      </w:pPr>
      <w:r>
        <w:rPr>
          <w:color w:val="000000"/>
          <w:sz w:val="26"/>
        </w:rPr>
        <w:t>广州属于</w:t>
      </w:r>
      <w:hyperlink r:id="rId116" w:tgtFrame="_blank" w:history="1">
        <w:r>
          <w:rPr>
            <w:color w:val="000000"/>
            <w:sz w:val="26"/>
          </w:rPr>
          <w:t>丘陵</w:t>
        </w:r>
      </w:hyperlink>
      <w:r>
        <w:rPr>
          <w:color w:val="000000"/>
          <w:sz w:val="26"/>
        </w:rPr>
        <w:t>地带，地势东北高、西南低，背山面海，北部是森林集中的丘陵山区，最高峰为北部从化市与龙门县交界处的天堂顶，海拔为1210米狂藏东北部为中低山地，有被称为“市肺”的白云山；中部是丘陵盆地，南部为沿海</w:t>
      </w:r>
      <w:hyperlink r:id="rId117" w:tgtFrame="_blank" w:history="1">
        <w:r>
          <w:rPr>
            <w:color w:val="000000"/>
            <w:sz w:val="26"/>
          </w:rPr>
          <w:t>冲积平原</w:t>
        </w:r>
      </w:hyperlink>
      <w:r>
        <w:rPr>
          <w:color w:val="000000"/>
          <w:sz w:val="26"/>
        </w:rPr>
        <w:t>，为珠江三角洲的组成部分。</w:t>
      </w:r>
    </w:p>
    <w:p>
      <w:pPr>
        <w:pStyle w:val="Heading3"/>
        <w:spacing w:before="120" w:after="120" w:line="413" w:lineRule="auto"/>
        <w:rPr>
          <w:color w:val="000000"/>
          <w:sz w:val="24"/>
        </w:rPr>
      </w:pPr>
      <w:bookmarkStart w:id="98" w:name="_Toc6732392"/>
      <w:bookmarkStart w:id="99" w:name="_Toc10049"/>
      <w:r>
        <w:rPr>
          <w:color w:val="000000"/>
          <w:sz w:val="24"/>
        </w:rPr>
        <w:t>4.2.3区域气候条件</w:t>
      </w:r>
      <w:bookmarkEnd w:id="98"/>
      <w:bookmarkEnd w:id="99"/>
    </w:p>
    <w:p>
      <w:pPr>
        <w:spacing w:after="156" w:afterLines="50" w:line="520" w:lineRule="exact"/>
        <w:ind w:firstLine="520" w:firstLineChars="200"/>
        <w:rPr>
          <w:rFonts w:hint="eastAsia"/>
          <w:color w:val="000000"/>
          <w:sz w:val="26"/>
        </w:rPr>
      </w:pPr>
      <w:r>
        <w:rPr>
          <w:color w:val="000000"/>
          <w:sz w:val="26"/>
        </w:rPr>
        <w:t>广州地处亚热带沿海，北回归线从中南部穿过，属海洋性</w:t>
      </w:r>
      <w:hyperlink r:id="rId118" w:tgtFrame="_blank" w:history="1">
        <w:r>
          <w:rPr>
            <w:color w:val="000000"/>
            <w:sz w:val="26"/>
          </w:rPr>
          <w:t>亚热带季风气候</w:t>
        </w:r>
      </w:hyperlink>
      <w:r>
        <w:rPr>
          <w:color w:val="000000"/>
          <w:sz w:val="26"/>
        </w:rPr>
        <w:t>，以温暖多雨、光热充足、夏季长、霜期短为特征。全年平均气温20-22为摄氏度，是中国年平均温差最小的大城市之一。一年中最热的月份是7月，月平均气温达28.7</w:t>
      </w:r>
      <w:r>
        <w:rPr>
          <w:rFonts w:hint="eastAsia"/>
          <w:color w:val="000000"/>
          <w:sz w:val="26"/>
        </w:rPr>
        <w:t>℃</w:t>
      </w:r>
      <w:r>
        <w:rPr>
          <w:color w:val="000000"/>
          <w:sz w:val="26"/>
        </w:rPr>
        <w:t>。最冷月为1月份，月平均气温为9～16</w:t>
      </w:r>
      <w:r>
        <w:rPr>
          <w:rFonts w:hint="eastAsia"/>
          <w:color w:val="000000"/>
          <w:sz w:val="26"/>
        </w:rPr>
        <w:t>℃</w:t>
      </w:r>
      <w:r>
        <w:rPr>
          <w:color w:val="000000"/>
          <w:sz w:val="26"/>
        </w:rPr>
        <w:t>。平均相对湿度77%，市区年降雨量约为1720毫米。全年中，4至6月为雨季，7至9月天气炎热，多台风，10月、11月、和3月气温适中，12至2月为阴凉的冬季。全年水热同期，雨量充沛，利于植物生长，为四季常绿、花团锦簇的“花城”。</w:t>
      </w:r>
    </w:p>
    <w:p>
      <w:pPr>
        <w:pStyle w:val="Heading3"/>
        <w:spacing w:before="120" w:after="120" w:line="413" w:lineRule="auto"/>
        <w:rPr>
          <w:color w:val="000000"/>
          <w:sz w:val="24"/>
        </w:rPr>
      </w:pPr>
      <w:bookmarkStart w:id="100" w:name="_Toc6732393"/>
      <w:bookmarkStart w:id="101" w:name="_Toc29536"/>
      <w:r>
        <w:rPr>
          <w:color w:val="000000"/>
          <w:sz w:val="24"/>
        </w:rPr>
        <w:t>4.2.4</w:t>
      </w:r>
      <w:r>
        <w:rPr>
          <w:rFonts w:hint="eastAsia"/>
          <w:color w:val="000000"/>
          <w:sz w:val="24"/>
        </w:rPr>
        <w:t>区域交通区位条件</w:t>
      </w:r>
      <w:bookmarkEnd w:id="101"/>
      <w:bookmarkEnd w:id="100"/>
    </w:p>
    <w:p>
      <w:pPr>
        <w:spacing w:after="156" w:afterLines="50" w:line="520" w:lineRule="exact"/>
        <w:ind w:firstLine="520" w:firstLineChars="200"/>
        <w:rPr>
          <w:rFonts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rFonts w:hint="eastAsia"/>
          <w:color w:val="000000"/>
          <w:sz w:val="26"/>
        </w:rPr>
      </w:pPr>
      <w:r>
        <w:rPr>
          <w:color w:val="000000"/>
          <w:sz w:val="26"/>
        </w:rPr>
        <w:t>广州市是五大国家中心城市之一，并且是其中唯一的一个非直辖市城市（其余4个为北京、上海、天津、重庆），同时也是广东省三大自由贸易区重要组成部分。广州作为全国性42个综合交通枢纽节点城市之一，汇集了“五纵五横”全国运输大通道中南北沿海通道、满洲里至港澳台通道和包头至广州通道三条纵向运输大通道，在全国综合交通网中具有重要的战略地位。</w:t>
      </w:r>
    </w:p>
    <w:p>
      <w:pPr>
        <w:pStyle w:val="Heading3"/>
        <w:spacing w:before="120" w:after="120" w:line="413" w:lineRule="auto"/>
        <w:rPr>
          <w:color w:val="000000"/>
          <w:sz w:val="24"/>
        </w:rPr>
      </w:pPr>
      <w:bookmarkStart w:id="102" w:name="_Toc6732394"/>
      <w:bookmarkStart w:id="103" w:name="_Toc11744"/>
      <w:r>
        <w:rPr>
          <w:color w:val="000000"/>
          <w:sz w:val="24"/>
        </w:rPr>
        <w:t>4.2.</w:t>
      </w:r>
      <w:r>
        <w:rPr>
          <w:rFonts w:hint="eastAsia"/>
          <w:color w:val="000000"/>
          <w:sz w:val="24"/>
        </w:rPr>
        <w:t>5区域经济发展条件</w:t>
      </w:r>
      <w:bookmarkEnd w:id="103"/>
      <w:bookmarkEnd w:id="102"/>
    </w:p>
    <w:p>
      <w:pPr>
        <w:spacing w:after="156" w:afterLines="50" w:line="520" w:lineRule="exact"/>
        <w:ind w:firstLine="520" w:firstLineChars="200"/>
        <w:rPr>
          <w:rFonts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201</w:t>
      </w:r>
      <w:r>
        <w:rPr>
          <w:rFonts w:hint="eastAsia"/>
          <w:color w:val="000000"/>
          <w:sz w:val="26"/>
        </w:rPr>
        <w:t>8</w:t>
      </w:r>
      <w:r>
        <w:rPr>
          <w:color w:val="000000"/>
          <w:sz w:val="26"/>
        </w:rPr>
        <w:t>年，广州市实现地区生产总值</w:t>
      </w:r>
      <w:r>
        <w:rPr>
          <w:rFonts w:hint="eastAsia"/>
          <w:color w:val="000000"/>
          <w:sz w:val="26"/>
        </w:rPr>
        <w:t>22859.35</w:t>
      </w:r>
      <w:r>
        <w:rPr>
          <w:color w:val="000000"/>
          <w:sz w:val="26"/>
        </w:rPr>
        <w:t>亿元，按可比价格计算，比上年（下同）增长</w:t>
      </w:r>
      <w:r>
        <w:rPr>
          <w:rFonts w:hint="eastAsia"/>
          <w:color w:val="000000"/>
          <w:sz w:val="26"/>
        </w:rPr>
        <w:t>6.2%</w:t>
      </w:r>
      <w:r>
        <w:rPr>
          <w:color w:val="000000"/>
          <w:sz w:val="26"/>
        </w:rPr>
        <w:t>。其中，第一产业增加值</w:t>
      </w:r>
      <w:r>
        <w:rPr>
          <w:rFonts w:hint="eastAsia"/>
          <w:color w:val="000000"/>
          <w:sz w:val="26"/>
        </w:rPr>
        <w:t>223.44</w:t>
      </w:r>
      <w:r>
        <w:rPr>
          <w:color w:val="000000"/>
          <w:sz w:val="26"/>
        </w:rPr>
        <w:t>亿元，</w:t>
      </w:r>
      <w:r>
        <w:rPr>
          <w:rFonts w:hint="eastAsia"/>
          <w:color w:val="000000"/>
          <w:sz w:val="26"/>
        </w:rPr>
        <w:t>增长2.5</w:t>
      </w:r>
      <w:r>
        <w:rPr>
          <w:color w:val="000000"/>
          <w:sz w:val="26"/>
        </w:rPr>
        <w:t>%；第二产业增加值</w:t>
      </w:r>
      <w:r>
        <w:rPr>
          <w:rFonts w:hint="eastAsia"/>
          <w:color w:val="000000"/>
          <w:sz w:val="26"/>
        </w:rPr>
        <w:t>6234.07</w:t>
      </w:r>
      <w:r>
        <w:rPr>
          <w:color w:val="000000"/>
          <w:sz w:val="26"/>
        </w:rPr>
        <w:t>亿元，增长</w:t>
      </w:r>
      <w:r>
        <w:rPr>
          <w:rFonts w:hint="eastAsia"/>
          <w:color w:val="000000"/>
          <w:sz w:val="26"/>
        </w:rPr>
        <w:t>5.4</w:t>
      </w:r>
      <w:r>
        <w:rPr>
          <w:color w:val="000000"/>
          <w:sz w:val="26"/>
        </w:rPr>
        <w:t>%；第三产业增加值</w:t>
      </w:r>
      <w:r>
        <w:rPr>
          <w:rFonts w:hint="eastAsia"/>
          <w:color w:val="000000"/>
          <w:sz w:val="26"/>
        </w:rPr>
        <w:t>16401.84</w:t>
      </w:r>
      <w:r>
        <w:rPr>
          <w:color w:val="000000"/>
          <w:sz w:val="26"/>
        </w:rPr>
        <w:t>亿元，增长</w:t>
      </w:r>
      <w:r>
        <w:rPr>
          <w:rFonts w:hint="eastAsia"/>
          <w:color w:val="000000"/>
          <w:sz w:val="26"/>
        </w:rPr>
        <w:t>6.6</w:t>
      </w:r>
      <w:r>
        <w:rPr>
          <w:color w:val="000000"/>
          <w:sz w:val="26"/>
        </w:rPr>
        <w:t>%。第一、二、三次产业增加值的比例为</w:t>
      </w:r>
      <w:r>
        <w:rPr>
          <w:rFonts w:hint="eastAsia"/>
          <w:color w:val="000000"/>
          <w:sz w:val="26"/>
        </w:rPr>
        <w:t>0.98</w:t>
      </w:r>
      <w:r>
        <w:rPr>
          <w:color w:val="000000"/>
          <w:sz w:val="26"/>
        </w:rPr>
        <w:t>：</w:t>
      </w:r>
      <w:r>
        <w:rPr>
          <w:rFonts w:hint="eastAsia"/>
          <w:color w:val="000000"/>
          <w:sz w:val="26"/>
        </w:rPr>
        <w:t>27.27</w:t>
      </w:r>
      <w:r>
        <w:rPr>
          <w:color w:val="000000"/>
          <w:sz w:val="26"/>
        </w:rPr>
        <w:t>：</w:t>
      </w:r>
      <w:r>
        <w:rPr>
          <w:rFonts w:hint="eastAsia"/>
          <w:color w:val="000000"/>
          <w:sz w:val="26"/>
        </w:rPr>
        <w:t>71.75</w:t>
      </w:r>
      <w:r>
        <w:rPr>
          <w:color w:val="000000"/>
          <w:sz w:val="26"/>
        </w:rPr>
        <w:t>。</w:t>
      </w:r>
      <w:r>
        <w:rPr>
          <w:rFonts w:hint="eastAsia"/>
          <w:color w:val="000000"/>
          <w:sz w:val="26"/>
        </w:rPr>
        <w:t>第二、三</w:t>
      </w:r>
      <w:r>
        <w:rPr>
          <w:color w:val="000000"/>
          <w:sz w:val="26"/>
        </w:rPr>
        <w:t>产业对经济增长的贡献率分别为</w:t>
      </w:r>
      <w:r>
        <w:rPr>
          <w:rFonts w:hint="eastAsia"/>
          <w:color w:val="000000"/>
          <w:sz w:val="26"/>
        </w:rPr>
        <w:t>26.6</w:t>
      </w:r>
      <w:r>
        <w:rPr>
          <w:color w:val="000000"/>
          <w:sz w:val="26"/>
        </w:rPr>
        <w:t>%和</w:t>
      </w:r>
      <w:r>
        <w:rPr>
          <w:rFonts w:hint="eastAsia"/>
          <w:color w:val="000000"/>
          <w:sz w:val="26"/>
        </w:rPr>
        <w:t>73.0</w:t>
      </w:r>
      <w:r>
        <w:rPr>
          <w:color w:val="000000"/>
          <w:sz w:val="26"/>
        </w:rPr>
        <w:t>%。</w:t>
      </w:r>
      <w:r>
        <w:rPr>
          <w:rFonts w:hint="eastAsia"/>
          <w:color w:val="000000"/>
          <w:sz w:val="26"/>
        </w:rPr>
        <w:t>2018年，</w:t>
      </w:r>
      <w:r>
        <w:rPr>
          <w:color w:val="000000"/>
          <w:sz w:val="26"/>
        </w:rPr>
        <w:t>广州</w:t>
      </w:r>
      <w:r>
        <w:rPr>
          <w:rFonts w:hint="eastAsia"/>
          <w:color w:val="000000"/>
          <w:sz w:val="26"/>
        </w:rPr>
        <w:t>市人均</w:t>
      </w:r>
      <w:r>
        <w:rPr>
          <w:color w:val="000000"/>
          <w:sz w:val="26"/>
        </w:rPr>
        <w:t>地区生产总值</w:t>
      </w:r>
      <w:r>
        <w:rPr>
          <w:rFonts w:hint="eastAsia"/>
          <w:color w:val="000000"/>
          <w:sz w:val="26"/>
        </w:rPr>
        <w:t>达到155491元，按平均汇率折算为23497美元。</w:t>
      </w:r>
    </w:p>
    <w:p>
      <w:pPr>
        <w:pStyle w:val="Heading1"/>
        <w:spacing w:before="0" w:beforeLines="0" w:after="156" w:afterLines="50" w:line="520" w:lineRule="exact"/>
        <w:jc w:val="center"/>
        <w:rPr>
          <w:rFonts w:ascii="Times New Roman" w:hAnsi="宋体"/>
          <w:color w:val="000000"/>
          <w:sz w:val="30"/>
        </w:rPr>
      </w:pPr>
      <w:bookmarkStart w:id="104" w:name="_Toc3134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04"/>
    </w:p>
    <w:p>
      <w:pPr>
        <w:pStyle w:val="Heading2"/>
        <w:spacing w:before="0" w:beforeLines="0" w:after="156" w:afterLines="50" w:line="520" w:lineRule="exact"/>
        <w:rPr>
          <w:rFonts w:ascii="Times New Roman" w:eastAsia="宋体" w:hAnsi="Times New Roman" w:hint="eastAsia"/>
          <w:color w:val="000000"/>
          <w:sz w:val="26"/>
        </w:rPr>
      </w:pPr>
      <w:bookmarkStart w:id="105" w:name="_Toc516695506"/>
      <w:bookmarkStart w:id="106" w:name="_Toc357629739"/>
      <w:bookmarkStart w:id="107" w:name="_Toc22121"/>
      <w:bookmarkStart w:id="108" w:name="_Toc351632638"/>
      <w:bookmarkStart w:id="109" w:name="_Toc359945673"/>
      <w:bookmarkStart w:id="110" w:name="_Toc351902110"/>
      <w:bookmarkStart w:id="111" w:name="_Toc353198575"/>
      <w:bookmarkStart w:id="112" w:name="_Toc348420128"/>
      <w:bookmarkStart w:id="113" w:name="_Toc347187889"/>
      <w:bookmarkStart w:id="114" w:name="_Toc347493914"/>
      <w:bookmarkStart w:id="115" w:name="_Toc351826268"/>
      <w:bookmarkStart w:id="116"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6"/>
      <w:bookmarkEnd w:id="114"/>
      <w:bookmarkEnd w:id="115"/>
      <w:bookmarkEnd w:id="105"/>
      <w:bookmarkEnd w:id="106"/>
      <w:bookmarkEnd w:id="107"/>
      <w:bookmarkEnd w:id="108"/>
      <w:bookmarkEnd w:id="113"/>
      <w:bookmarkEnd w:id="109"/>
      <w:bookmarkEnd w:id="110"/>
      <w:bookmarkEnd w:id="111"/>
      <w:bookmarkEnd w:id="11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7" w:name="_Toc359945669"/>
      <w:bookmarkStart w:id="118" w:name="_Toc256591040"/>
      <w:bookmarkStart w:id="119" w:name="_Toc7077"/>
      <w:bookmarkStart w:id="120" w:name="_Toc332545560"/>
      <w:bookmarkStart w:id="121" w:name="_Toc259540039"/>
      <w:bookmarkStart w:id="122" w:name="_Toc259539532"/>
      <w:bookmarkStart w:id="123" w:name="_Toc244509888"/>
      <w:bookmarkStart w:id="124" w:name="_Toc516695507"/>
      <w:bookmarkStart w:id="125"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17"/>
    </w:p>
    <w:p>
      <w:pPr>
        <w:pStyle w:val="Heading3"/>
        <w:spacing w:before="0" w:after="156" w:afterLines="50" w:line="520" w:lineRule="exact"/>
        <w:rPr>
          <w:color w:val="000000"/>
          <w:sz w:val="24"/>
        </w:rPr>
      </w:pPr>
      <w:bookmarkStart w:id="126" w:name="_Toc516695508"/>
      <w:bookmarkStart w:id="127" w:name="_Toc332304976"/>
      <w:bookmarkStart w:id="128" w:name="_Toc9746"/>
      <w:bookmarkStart w:id="129" w:name="_Toc359945670"/>
      <w:bookmarkStart w:id="130"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26"/>
      <w:bookmarkEnd w:id="128"/>
      <w:bookmarkEnd w:id="129"/>
      <w:bookmarkEnd w:id="12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8"/>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1" w:name="_Toc215308121"/>
      <w:bookmarkStart w:id="132" w:name="_Toc332304977"/>
      <w:bookmarkStart w:id="133" w:name="_Toc332545562"/>
      <w:bookmarkStart w:id="134" w:name="_Toc359945671"/>
      <w:bookmarkStart w:id="135" w:name="_Toc2075"/>
      <w:bookmarkStart w:id="136" w:name="_Toc516695509"/>
      <w:bookmarkStart w:id="137" w:name="_Toc256591042"/>
      <w:bookmarkStart w:id="138" w:name="_Toc259539534"/>
      <w:bookmarkStart w:id="139" w:name="_Toc244509890"/>
      <w:bookmarkStart w:id="140" w:name="_Toc259540041"/>
      <w:r>
        <w:rPr>
          <w:color w:val="000000"/>
          <w:sz w:val="24"/>
        </w:rPr>
        <w:t>5.</w:t>
      </w:r>
      <w:r>
        <w:rPr>
          <w:rFonts w:hint="eastAsia"/>
          <w:color w:val="000000"/>
          <w:sz w:val="24"/>
        </w:rPr>
        <w:t>2</w:t>
      </w:r>
      <w:r>
        <w:rPr>
          <w:color w:val="000000"/>
          <w:sz w:val="24"/>
        </w:rPr>
        <w:t>.2</w:t>
      </w:r>
      <w:bookmarkEnd w:id="137"/>
      <w:bookmarkEnd w:id="138"/>
      <w:bookmarkEnd w:id="139"/>
      <w:bookmarkEnd w:id="140"/>
      <w:bookmarkEnd w:id="131"/>
      <w:r>
        <w:rPr>
          <w:rFonts w:hint="eastAsia"/>
          <w:color w:val="000000"/>
          <w:sz w:val="24"/>
        </w:rPr>
        <w:t>土建工程</w:t>
      </w:r>
      <w:bookmarkEnd w:id="132"/>
      <w:bookmarkEnd w:id="133"/>
      <w:bookmarkEnd w:id="134"/>
      <w:r>
        <w:rPr>
          <w:rFonts w:hint="eastAsia"/>
          <w:color w:val="000000"/>
          <w:sz w:val="24"/>
        </w:rPr>
        <w:t>方案</w:t>
      </w:r>
      <w:bookmarkEnd w:id="135"/>
      <w:bookmarkEnd w:id="13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9"/>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1" w:name="_Toc359945675"/>
      <w:bookmarkStart w:id="142" w:name="_Toc332545564"/>
      <w:bookmarkStart w:id="143" w:name="_Toc28417"/>
      <w:bookmarkStart w:id="144" w:name="_Toc525912506"/>
      <w:bookmarkStart w:id="145" w:name="_Toc259540038"/>
      <w:bookmarkStart w:id="146" w:name="_Toc259539531"/>
      <w:bookmarkStart w:id="147" w:name="_Toc256591039"/>
      <w:bookmarkStart w:id="148" w:name="_Toc244509887"/>
      <w:bookmarkStart w:id="149" w:name="_Toc516695511"/>
      <w:bookmarkStart w:id="150"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3"/>
      <w:bookmarkEnd w:id="144"/>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30亩，总建设面积14400.00平方米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7" w:type="dxa"/>
            <w:vAlign w:val="center"/>
          </w:tcPr>
          <w:p>
            <w:pPr>
              <w:widowControl/>
              <w:jc w:val="center"/>
              <w:rPr>
                <w:color w:val="000000"/>
                <w:kern w:val="0"/>
                <w:sz w:val="20"/>
                <w:szCs w:val="20"/>
              </w:rPr>
            </w:pPr>
            <w:r>
              <w:rPr>
                <w:color w:val="000000"/>
                <w:kern w:val="0"/>
                <w:sz w:val="20"/>
                <w:szCs w:val="20"/>
              </w:rPr>
              <w:t>7500.00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7" w:type="dxa"/>
            <w:vAlign w:val="center"/>
          </w:tcPr>
          <w:p>
            <w:pPr>
              <w:widowControl/>
              <w:jc w:val="center"/>
              <w:rPr>
                <w:color w:val="000000"/>
                <w:kern w:val="0"/>
                <w:sz w:val="20"/>
                <w:szCs w:val="20"/>
              </w:rPr>
            </w:pPr>
            <w:r>
              <w:rPr>
                <w:color w:val="000000"/>
                <w:kern w:val="0"/>
                <w:sz w:val="20"/>
                <w:szCs w:val="20"/>
              </w:rPr>
              <w:t>1600.00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7" w:type="dxa"/>
            <w:vAlign w:val="center"/>
          </w:tcPr>
          <w:p>
            <w:pPr>
              <w:widowControl/>
              <w:jc w:val="center"/>
              <w:rPr>
                <w:color w:val="000000"/>
                <w:kern w:val="0"/>
                <w:sz w:val="20"/>
                <w:szCs w:val="20"/>
              </w:rPr>
            </w:pPr>
            <w:r>
              <w:rPr>
                <w:color w:val="000000"/>
                <w:kern w:val="0"/>
                <w:sz w:val="20"/>
                <w:szCs w:val="20"/>
              </w:rPr>
              <w:t>1600.00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7" w:type="dxa"/>
            <w:vAlign w:val="center"/>
          </w:tcPr>
          <w:p>
            <w:pPr>
              <w:widowControl/>
              <w:jc w:val="center"/>
              <w:rPr>
                <w:color w:val="000000"/>
                <w:kern w:val="0"/>
                <w:sz w:val="20"/>
                <w:szCs w:val="20"/>
              </w:rPr>
            </w:pPr>
            <w:r>
              <w:rPr>
                <w:color w:val="000000"/>
                <w:kern w:val="0"/>
                <w:sz w:val="20"/>
                <w:szCs w:val="20"/>
              </w:rPr>
              <w:t>400.00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7" w:type="dxa"/>
            <w:vAlign w:val="center"/>
          </w:tcPr>
          <w:p>
            <w:pPr>
              <w:widowControl/>
              <w:jc w:val="center"/>
              <w:rPr>
                <w:color w:val="000000"/>
                <w:kern w:val="0"/>
                <w:sz w:val="20"/>
                <w:szCs w:val="20"/>
              </w:rPr>
            </w:pPr>
            <w:r>
              <w:rPr>
                <w:color w:val="000000"/>
                <w:kern w:val="0"/>
                <w:sz w:val="20"/>
                <w:szCs w:val="20"/>
              </w:rPr>
              <w:t>120.00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w:t>
            </w:r>
          </w:p>
        </w:tc>
        <w:tc>
          <w:tcPr>
            <w:tcW w:w="1147" w:type="dxa"/>
            <w:vAlign w:val="center"/>
          </w:tcPr>
          <w:p>
            <w:pPr>
              <w:widowControl/>
              <w:jc w:val="center"/>
              <w:rPr>
                <w:color w:val="000000"/>
                <w:kern w:val="0"/>
                <w:sz w:val="20"/>
                <w:szCs w:val="20"/>
              </w:rPr>
            </w:pPr>
            <w:r>
              <w:rPr>
                <w:color w:val="000000"/>
                <w:kern w:val="0"/>
                <w:sz w:val="20"/>
                <w:szCs w:val="20"/>
              </w:rPr>
              <w:t>30.00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11800.00</w:t>
            </w:r>
          </w:p>
        </w:tc>
        <w:tc>
          <w:tcPr>
            <w:tcW w:w="1147" w:type="dxa"/>
            <w:vAlign w:val="center"/>
          </w:tcPr>
          <w:p>
            <w:pPr>
              <w:widowControl/>
              <w:jc w:val="center"/>
              <w:rPr>
                <w:b/>
                <w:bCs/>
                <w:color w:val="000000"/>
                <w:kern w:val="0"/>
                <w:sz w:val="20"/>
                <w:szCs w:val="20"/>
              </w:rPr>
            </w:pPr>
            <w:r>
              <w:rPr>
                <w:b/>
                <w:bCs/>
                <w:color w:val="000000"/>
                <w:kern w:val="0"/>
                <w:sz w:val="20"/>
                <w:szCs w:val="20"/>
              </w:rPr>
              <w:t>14400.00</w:t>
            </w:r>
          </w:p>
        </w:tc>
      </w:tr>
      <w:tr>
        <w:tblPrEx>
          <w:tblW w:w="0" w:type="auto"/>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7" w:type="dxa"/>
            <w:vAlign w:val="center"/>
          </w:tcPr>
          <w:p>
            <w:pPr>
              <w:widowControl/>
              <w:jc w:val="center"/>
              <w:rPr>
                <w:color w:val="000000"/>
                <w:kern w:val="0"/>
                <w:sz w:val="20"/>
                <w:szCs w:val="20"/>
              </w:rPr>
            </w:pPr>
            <w:r>
              <w:rPr>
                <w:color w:val="000000"/>
                <w:kern w:val="0"/>
                <w:sz w:val="20"/>
                <w:szCs w:val="20"/>
              </w:rPr>
              <w:t>5500.00</w:t>
            </w:r>
          </w:p>
        </w:tc>
      </w:tr>
      <w:tr>
        <w:tblPrEx>
          <w:tblW w:w="0" w:type="auto"/>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2500.00</w:t>
            </w:r>
          </w:p>
        </w:tc>
        <w:tc>
          <w:tcPr>
            <w:tcW w:w="1147" w:type="dxa"/>
            <w:vAlign w:val="center"/>
          </w:tcPr>
          <w:p>
            <w:pPr>
              <w:widowControl/>
              <w:jc w:val="center"/>
              <w:rPr>
                <w:color w:val="000000"/>
                <w:kern w:val="0"/>
                <w:sz w:val="20"/>
                <w:szCs w:val="20"/>
              </w:rPr>
            </w:pPr>
            <w:r>
              <w:rPr>
                <w:color w:val="000000"/>
                <w:kern w:val="0"/>
                <w:sz w:val="20"/>
                <w:szCs w:val="20"/>
              </w:rPr>
              <w:t>2500.00</w:t>
            </w:r>
          </w:p>
        </w:tc>
      </w:tr>
    </w:tbl>
    <w:p>
      <w:pPr>
        <w:pStyle w:val="Heading2"/>
        <w:spacing w:before="0" w:beforeLines="0" w:after="156" w:afterLines="50" w:line="520" w:lineRule="exact"/>
        <w:rPr>
          <w:rFonts w:ascii="Times New Roman" w:eastAsia="宋体" w:hAnsi="Times New Roman"/>
          <w:color w:val="000000"/>
          <w:sz w:val="26"/>
        </w:rPr>
      </w:pPr>
    </w:p>
    <w:p>
      <w:pPr>
        <w:pStyle w:val="Heading2"/>
        <w:spacing w:before="0" w:beforeLines="0" w:after="156" w:afterLines="50" w:line="520" w:lineRule="exact"/>
        <w:rPr>
          <w:rFonts w:ascii="Times New Roman" w:eastAsia="宋体" w:hAnsi="Times New Roman"/>
          <w:color w:val="000000"/>
          <w:sz w:val="26"/>
        </w:rPr>
      </w:pPr>
      <w:bookmarkStart w:id="151" w:name="_Toc831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5"/>
      <w:bookmarkEnd w:id="146"/>
      <w:bookmarkEnd w:id="147"/>
      <w:bookmarkEnd w:id="148"/>
      <w:bookmarkEnd w:id="149"/>
      <w:bookmarkEnd w:id="150"/>
      <w:bookmarkEnd w:id="141"/>
      <w:bookmarkEnd w:id="142"/>
      <w:bookmarkEnd w:id="151"/>
    </w:p>
    <w:p>
      <w:pPr>
        <w:pStyle w:val="Heading3"/>
        <w:spacing w:before="0" w:after="156" w:afterLines="50" w:line="520" w:lineRule="exact"/>
        <w:rPr>
          <w:rFonts w:hint="eastAsia"/>
          <w:color w:val="000000"/>
          <w:sz w:val="24"/>
        </w:rPr>
      </w:pPr>
      <w:bookmarkStart w:id="152" w:name="_Toc332545565"/>
      <w:bookmarkStart w:id="153" w:name="_Toc359945676"/>
      <w:bookmarkStart w:id="154" w:name="_Toc29177"/>
      <w:bookmarkStart w:id="155" w:name="_Toc516695512"/>
      <w:r>
        <w:rPr>
          <w:rFonts w:hint="eastAsia"/>
          <w:color w:val="000000"/>
          <w:sz w:val="24"/>
        </w:rPr>
        <w:t>5.4.1给排水</w:t>
      </w:r>
      <w:bookmarkEnd w:id="155"/>
      <w:bookmarkEnd w:id="154"/>
      <w:bookmarkEnd w:id="153"/>
      <w:bookmarkEnd w:id="152"/>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30"/>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31"/>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6" w:name="_Toc359945677"/>
      <w:bookmarkStart w:id="157" w:name="_Toc17000"/>
      <w:bookmarkStart w:id="158" w:name="_Toc17728729"/>
      <w:bookmarkStart w:id="159" w:name="_Toc332545566"/>
      <w:r>
        <w:rPr>
          <w:rFonts w:hint="eastAsia"/>
          <w:color w:val="000000"/>
          <w:sz w:val="24"/>
        </w:rPr>
        <w:t>5.4.2供电</w:t>
      </w:r>
      <w:bookmarkEnd w:id="157"/>
      <w:bookmarkEnd w:id="158"/>
      <w:bookmarkEnd w:id="159"/>
      <w:bookmarkEnd w:id="15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32"/>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https://d.book118.com/438077047132006024</w:t>
        </w:r>
      </w:hyperlink>
    </w:p>
    <w:p>
      <w:pPr>
        <w:spacing w:after="156" w:afterLines="50" w:line="520" w:lineRule="exact"/>
        <w:ind w:firstLine="520" w:firstLineChars="200"/>
        <w:rPr>
          <w:color w:val="000000"/>
          <w:sz w:val="26"/>
        </w:rPr>
      </w:pPr>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33"/>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2D8A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097086"/>
    <w:rsid w:val="0B7E6F7D"/>
    <w:rsid w:val="0C251CAC"/>
    <w:rsid w:val="0C767B3D"/>
    <w:rsid w:val="0DB577DF"/>
    <w:rsid w:val="0E554CA0"/>
    <w:rsid w:val="11FE431F"/>
    <w:rsid w:val="135116B2"/>
    <w:rsid w:val="146E42F2"/>
    <w:rsid w:val="158A22DB"/>
    <w:rsid w:val="1A2E56A7"/>
    <w:rsid w:val="1C3775A7"/>
    <w:rsid w:val="218E6654"/>
    <w:rsid w:val="22AB2F10"/>
    <w:rsid w:val="2335044A"/>
    <w:rsid w:val="28267E51"/>
    <w:rsid w:val="2E196BA9"/>
    <w:rsid w:val="2E1B39DB"/>
    <w:rsid w:val="2EA025B0"/>
    <w:rsid w:val="32EE6A0C"/>
    <w:rsid w:val="33387DDF"/>
    <w:rsid w:val="351B3B2C"/>
    <w:rsid w:val="392E2C59"/>
    <w:rsid w:val="3A335EEC"/>
    <w:rsid w:val="478943F9"/>
    <w:rsid w:val="4B205145"/>
    <w:rsid w:val="4CAA49C3"/>
    <w:rsid w:val="5462534D"/>
    <w:rsid w:val="5C594974"/>
    <w:rsid w:val="5C654874"/>
    <w:rsid w:val="628622B7"/>
    <w:rsid w:val="642F45A5"/>
    <w:rsid w:val="66182DCE"/>
    <w:rsid w:val="698843D2"/>
    <w:rsid w:val="6A6D5127"/>
    <w:rsid w:val="6ADF2834"/>
    <w:rsid w:val="6E4E2B3D"/>
    <w:rsid w:val="6E687B3E"/>
    <w:rsid w:val="700E26E5"/>
    <w:rsid w:val="70F3200C"/>
    <w:rsid w:val="78B436D7"/>
    <w:rsid w:val="7E024B18"/>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yqlink">
    <w:name w:val="yqlink"/>
    <w:basedOn w:val="DefaultParagraphFont"/>
  </w:style>
  <w:style w:type="character" w:customStyle="1" w:styleId="style121">
    <w:name w:val="style121"/>
    <w:basedOn w:val="DefaultParagraphFont"/>
    <w:rPr>
      <w:color w:val="333333"/>
    </w:rPr>
  </w:style>
  <w:style w:type="character" w:customStyle="1" w:styleId="articlelink1">
    <w:name w:val="articlelink1"/>
    <w:basedOn w:val="DefaultParagraphFont"/>
    <w:rPr>
      <w:color w:val="080CBD"/>
      <w:sz w:val="21"/>
      <w:szCs w:val="21"/>
    </w:rPr>
  </w:style>
  <w:style w:type="character" w:customStyle="1" w:styleId="headline-content">
    <w:name w:val="headline-conte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itle11">
    <w:name w:val="title11"/>
    <w:basedOn w:val="DefaultParagraphFont"/>
  </w:style>
  <w:style w:type="character" w:customStyle="1" w:styleId="font12001e5a1">
    <w:name w:val="font12_001e5a1"/>
    <w:basedOn w:val="DefaultParagraphFont"/>
    <w:rPr>
      <w:sz w:val="18"/>
      <w:szCs w:val="18"/>
      <w:u w:val="none"/>
    </w:rPr>
  </w:style>
  <w:style w:type="character" w:customStyle="1" w:styleId="greyfont">
    <w:name w:val="greyfont"/>
    <w:basedOn w:val="DefaultParagraphFont"/>
  </w:style>
  <w:style w:type="character" w:customStyle="1" w:styleId="html-attribute-name">
    <w:name w:val="html-attribute-name"/>
    <w:basedOn w:val="DefaultParagraphFont"/>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html-tag">
    <w:name w:val="html-tag"/>
    <w:basedOn w:val="DefaultParagraphFont"/>
  </w:style>
  <w:style w:type="character" w:customStyle="1" w:styleId="newscontent">
    <w:name w:val="newscontent"/>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big1">
    <w:name w:val="big1"/>
    <w:basedOn w:val="DefaultParagraphFont"/>
    <w:rPr>
      <w:sz w:val="21"/>
      <w:szCs w:val="21"/>
    </w:rPr>
  </w:style>
  <w:style w:type="character" w:customStyle="1" w:styleId="test121">
    <w:name w:val="test121"/>
    <w:basedOn w:val="DefaultParagraphFont"/>
    <w:rPr>
      <w:color w:val="000000"/>
      <w:sz w:val="21"/>
      <w:szCs w:val="21"/>
    </w:rPr>
  </w:style>
  <w:style w:type="character" w:customStyle="1" w:styleId="zi1">
    <w:name w:val="zi1"/>
    <w:basedOn w:val="DefaultParagraphFont"/>
    <w:rPr>
      <w:color w:val="000000"/>
      <w:sz w:val="18"/>
      <w:szCs w:val="18"/>
      <w:u w:val="none"/>
    </w:rPr>
  </w:style>
  <w:style w:type="character" w:customStyle="1" w:styleId="apple-converted-space">
    <w:name w:val="apple-converted-space"/>
    <w:basedOn w:val="DefaultParagraphFont"/>
  </w:style>
  <w:style w:type="character" w:customStyle="1" w:styleId="px141">
    <w:name w:val="px141"/>
    <w:basedOn w:val="DefaultParagraphFont"/>
    <w:rPr>
      <w:rFonts w:ascii="ˎ̥" w:hAnsi="ˎ̥" w:hint="default"/>
      <w:sz w:val="21"/>
      <w:szCs w:val="21"/>
    </w:rPr>
  </w:style>
  <w:style w:type="character" w:customStyle="1" w:styleId="style1">
    <w:name w:val="style1"/>
    <w:basedOn w:val="DefaultParagraphFont"/>
  </w:style>
  <w:style w:type="character" w:customStyle="1" w:styleId="default1">
    <w:name w:val="default1"/>
    <w:basedOn w:val="DefaultParagraphFont"/>
    <w:rPr>
      <w:sz w:val="21"/>
      <w:szCs w:val="21"/>
    </w:rPr>
  </w:style>
  <w:style w:type="character" w:customStyle="1" w:styleId="html-attribute-value">
    <w:name w:val="html-attribute-value"/>
    <w:basedOn w:val="DefaultParagraphFont"/>
  </w:style>
  <w:style w:type="character" w:customStyle="1" w:styleId="px14">
    <w:name w:val="px1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bjh-p">
    <w:name w:val="bjh-p"/>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extediteditable-title">
    <w:name w:val="text_edit editable-title"/>
    <w:basedOn w:val="DefaultParagraphFont"/>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6">
    <w:name w:val="样式6"/>
    <w:basedOn w:val="40"/>
    <w:pPr>
      <w:tabs>
        <w:tab w:val="left" w:pos="425"/>
      </w:tabs>
      <w:ind w:left="425" w:hanging="425"/>
    </w:pPr>
    <w:rPr>
      <w:sz w:val="24"/>
      <w:szCs w:val="24"/>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a0">
    <w:name w:val="简单回函地址"/>
    <w:basedOn w:val="Normal"/>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0"/>
    <w:next w:val="Heading1"/>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header" Target="header49.xml" /><Relationship Id="rId102" Type="http://schemas.openxmlformats.org/officeDocument/2006/relationships/footer" Target="footer49.xml" /><Relationship Id="rId103" Type="http://schemas.openxmlformats.org/officeDocument/2006/relationships/header" Target="header50.xml" /><Relationship Id="rId104" Type="http://schemas.openxmlformats.org/officeDocument/2006/relationships/footer" Target="footer50.xml" /><Relationship Id="rId105" Type="http://schemas.openxmlformats.org/officeDocument/2006/relationships/image" Target="media/image1.png" /><Relationship Id="rId106" Type="http://schemas.openxmlformats.org/officeDocument/2006/relationships/image" Target="../../AppData/Roaming/Tencent/Users/122828845/QQ/WinTemp/RichOle/~6K$4KIYOKREF$CJTYXQV~D.png" TargetMode="External" /><Relationship Id="rId107" Type="http://schemas.openxmlformats.org/officeDocument/2006/relationships/header" Target="header51.xml" /><Relationship Id="rId108" Type="http://schemas.openxmlformats.org/officeDocument/2006/relationships/footer" Target="footer51.xml" /><Relationship Id="rId109" Type="http://schemas.openxmlformats.org/officeDocument/2006/relationships/header" Target="header52.xml" /><Relationship Id="rId11" Type="http://schemas.openxmlformats.org/officeDocument/2006/relationships/footer" Target="footer4.xml" /><Relationship Id="rId110" Type="http://schemas.openxmlformats.org/officeDocument/2006/relationships/footer" Target="footer52.xml" /><Relationship Id="rId111" Type="http://schemas.openxmlformats.org/officeDocument/2006/relationships/hyperlink" Target="https://baike.baidu.com/item/%E5%B9%BF%E4%B8%9C%E7%9C%81" TargetMode="External" /><Relationship Id="rId112" Type="http://schemas.openxmlformats.org/officeDocument/2006/relationships/hyperlink" Target="https://baike.baidu.com/item/%E7%8F%A0%E6%B1%9F%E4%B8%89%E8%A7%92%E6%B4%B2" TargetMode="External" /><Relationship Id="rId113" Type="http://schemas.openxmlformats.org/officeDocument/2006/relationships/hyperlink" Target="https://baike.baidu.com/item/%E8%A5%BF%E6%B1%9F" TargetMode="External" /><Relationship Id="rId114" Type="http://schemas.openxmlformats.org/officeDocument/2006/relationships/hyperlink" Target="https://baike.baidu.com/item/%E5%8C%97%E6%B1%9F" TargetMode="External" /><Relationship Id="rId115" Type="http://schemas.openxmlformats.org/officeDocument/2006/relationships/hyperlink" Target="https://baike.baidu.com/item/%E4%B8%9C%E6%B1%9F" TargetMode="External" /><Relationship Id="rId116" Type="http://schemas.openxmlformats.org/officeDocument/2006/relationships/hyperlink" Target="https://baike.baidu.com/item/%E4%B8%98%E9%99%B5" TargetMode="External" /><Relationship Id="rId117" Type="http://schemas.openxmlformats.org/officeDocument/2006/relationships/hyperlink" Target="https://baike.baidu.com/item/%E5%86%B2%E7%A7%AF%E5%B9%B3%E5%8E%9F" TargetMode="External" /><Relationship Id="rId118" Type="http://schemas.openxmlformats.org/officeDocument/2006/relationships/hyperlink" Target="https://baike.baidu.com/item/%E4%BA%9A%E7%83%AD%E5%B8%A6%E5%AD%A3%E9%A3%8E%E6%B0%94%E5%80%99" TargetMode="Externa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eader" Target="header61.xml" /><Relationship Id="rId136" Type="http://schemas.openxmlformats.org/officeDocument/2006/relationships/footer" Target="footer61.xml" /><Relationship Id="rId137" Type="http://schemas.openxmlformats.org/officeDocument/2006/relationships/header" Target="header62.xml" /><Relationship Id="rId138" Type="http://schemas.openxmlformats.org/officeDocument/2006/relationships/footer" Target="footer62.xml" /><Relationship Id="rId139" Type="http://schemas.openxmlformats.org/officeDocument/2006/relationships/header" Target="header63.xml" /><Relationship Id="rId14" Type="http://schemas.openxmlformats.org/officeDocument/2006/relationships/header" Target="header6.xml" /><Relationship Id="rId140" Type="http://schemas.openxmlformats.org/officeDocument/2006/relationships/footer" Target="footer63.xml" /><Relationship Id="rId141" Type="http://schemas.openxmlformats.org/officeDocument/2006/relationships/header" Target="header64.xml" /><Relationship Id="rId142" Type="http://schemas.openxmlformats.org/officeDocument/2006/relationships/footer" Target="footer64.xml" /><Relationship Id="rId143" Type="http://schemas.openxmlformats.org/officeDocument/2006/relationships/header" Target="header65.xml" /><Relationship Id="rId144" Type="http://schemas.openxmlformats.org/officeDocument/2006/relationships/footer" Target="footer65.xml" /><Relationship Id="rId145" Type="http://schemas.openxmlformats.org/officeDocument/2006/relationships/header" Target="header66.xml" /><Relationship Id="rId146" Type="http://schemas.openxmlformats.org/officeDocument/2006/relationships/footer" Target="footer66.xml" /><Relationship Id="rId147" Type="http://schemas.openxmlformats.org/officeDocument/2006/relationships/hyperlink" Target="https://d.book118.com/438077047132006024" TargetMode="External" /><Relationship Id="rId148" Type="http://schemas.openxmlformats.org/officeDocument/2006/relationships/header" Target="header67.xml" /><Relationship Id="rId149" Type="http://schemas.openxmlformats.org/officeDocument/2006/relationships/footer" Target="footer67.xml" /><Relationship Id="rId15" Type="http://schemas.openxmlformats.org/officeDocument/2006/relationships/footer" Target="footer6.xml" /><Relationship Id="rId150" Type="http://schemas.openxmlformats.org/officeDocument/2006/relationships/header" Target="header68.xml" /><Relationship Id="rId151" Type="http://schemas.openxmlformats.org/officeDocument/2006/relationships/footer" Target="footer68.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28199</Words>
  <Characters>32777</Characters>
  <Application>Microsoft Office Word</Application>
  <DocSecurity>0</DocSecurity>
  <Lines>532</Lines>
  <Paragraphs>149</Paragraphs>
  <ScaleCrop>false</ScaleCrop>
  <Company>dell</Company>
  <LinksUpToDate>false</LinksUpToDate>
  <CharactersWithSpaces>33284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1B7A6B8248414CB7BD48154B8613B122</vt:lpwstr>
  </property>
  <property fmtid="{D5CDD505-2E9C-101B-9397-08002B2CF9AE}" pid="3" name="KSOProductBuildVer">
    <vt:lpwstr>2052-11.1.0.14309</vt:lpwstr>
  </property>
</Properties>
</file>