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31" w:history="1">
        <w:r>
          <w:rPr>
            <w:rFonts w:ascii="仿宋" w:eastAsia="仿宋" w:hAnsi="仿宋" w:cs="仿宋" w:hint="eastAsia"/>
            <w:lang w:eastAsia="zh-CN"/>
          </w:rPr>
          <w:t>前言</w:t>
        </w:r>
        <w:r>
          <w:tab/>
        </w:r>
        <w:r>
          <w:fldChar w:fldCharType="begin"/>
        </w:r>
        <w:r>
          <w:instrText xml:space="preserve"> PAGEREF _Toc14931 \h </w:instrText>
        </w:r>
        <w:r>
          <w:fldChar w:fldCharType="separate"/>
        </w:r>
        <w:r>
          <w:t>3</w:t>
        </w:r>
        <w:r>
          <w:fldChar w:fldCharType="end"/>
        </w:r>
      </w:hyperlink>
    </w:p>
    <w:p>
      <w:pPr>
        <w:pStyle w:val="TOC1"/>
        <w:tabs>
          <w:tab w:val="right" w:leader="dot" w:pos="8306"/>
        </w:tabs>
      </w:pPr>
      <w:hyperlink w:anchor="_Toc25914" w:history="1">
        <w:r>
          <w:rPr>
            <w:rFonts w:ascii="仿宋" w:eastAsia="仿宋" w:hAnsi="仿宋" w:cs="仿宋" w:hint="eastAsia"/>
            <w:lang w:eastAsia="zh-CN"/>
          </w:rPr>
          <w:t>一、不锈钢坯项目文档管理</w:t>
        </w:r>
        <w:r>
          <w:tab/>
        </w:r>
        <w:r>
          <w:fldChar w:fldCharType="begin"/>
        </w:r>
        <w:r>
          <w:instrText xml:space="preserve"> PAGEREF _Toc25914 \h </w:instrText>
        </w:r>
        <w:r>
          <w:fldChar w:fldCharType="separate"/>
        </w:r>
        <w:r>
          <w:t>3</w:t>
        </w:r>
        <w:r>
          <w:fldChar w:fldCharType="end"/>
        </w:r>
      </w:hyperlink>
    </w:p>
    <w:p>
      <w:pPr>
        <w:pStyle w:val="TOC2"/>
        <w:tabs>
          <w:tab w:val="right" w:leader="dot" w:pos="8306"/>
        </w:tabs>
      </w:pPr>
      <w:hyperlink w:anchor="_Toc30700" w:history="1">
        <w:r>
          <w:rPr>
            <w:rFonts w:ascii="仿宋" w:eastAsia="仿宋" w:hAnsi="仿宋" w:cs="仿宋" w:hint="eastAsia"/>
            <w:lang w:eastAsia="zh-CN"/>
          </w:rPr>
          <w:t>(一)、文档编制与审查</w:t>
        </w:r>
        <w:r>
          <w:tab/>
        </w:r>
        <w:r>
          <w:fldChar w:fldCharType="begin"/>
        </w:r>
        <w:r>
          <w:instrText xml:space="preserve"> PAGEREF _Toc30700 \h </w:instrText>
        </w:r>
        <w:r>
          <w:fldChar w:fldCharType="separate"/>
        </w:r>
        <w:r>
          <w:t>3</w:t>
        </w:r>
        <w:r>
          <w:fldChar w:fldCharType="end"/>
        </w:r>
      </w:hyperlink>
    </w:p>
    <w:p>
      <w:pPr>
        <w:pStyle w:val="TOC2"/>
        <w:tabs>
          <w:tab w:val="right" w:leader="dot" w:pos="8306"/>
        </w:tabs>
      </w:pPr>
      <w:hyperlink w:anchor="_Toc6932" w:history="1">
        <w:r>
          <w:rPr>
            <w:rFonts w:ascii="仿宋" w:eastAsia="仿宋" w:hAnsi="仿宋" w:cs="仿宋" w:hint="eastAsia"/>
            <w:lang w:eastAsia="zh-CN"/>
          </w:rPr>
          <w:t>(二)、文档发布与分发</w:t>
        </w:r>
        <w:r>
          <w:tab/>
        </w:r>
        <w:r>
          <w:fldChar w:fldCharType="begin"/>
        </w:r>
        <w:r>
          <w:instrText xml:space="preserve"> PAGEREF _Toc6932 \h </w:instrText>
        </w:r>
        <w:r>
          <w:fldChar w:fldCharType="separate"/>
        </w:r>
        <w:r>
          <w:t>4</w:t>
        </w:r>
        <w:r>
          <w:fldChar w:fldCharType="end"/>
        </w:r>
      </w:hyperlink>
    </w:p>
    <w:p>
      <w:pPr>
        <w:pStyle w:val="TOC2"/>
        <w:tabs>
          <w:tab w:val="right" w:leader="dot" w:pos="8306"/>
        </w:tabs>
      </w:pPr>
      <w:hyperlink w:anchor="_Toc8087" w:history="1">
        <w:r>
          <w:rPr>
            <w:rFonts w:ascii="仿宋" w:eastAsia="仿宋" w:hAnsi="仿宋" w:cs="仿宋" w:hint="eastAsia"/>
            <w:lang w:eastAsia="zh-CN"/>
          </w:rPr>
          <w:t>(三)、文档存档与归档</w:t>
        </w:r>
        <w:r>
          <w:tab/>
        </w:r>
        <w:r>
          <w:fldChar w:fldCharType="begin"/>
        </w:r>
        <w:r>
          <w:instrText xml:space="preserve"> PAGEREF _Toc8087 \h </w:instrText>
        </w:r>
        <w:r>
          <w:fldChar w:fldCharType="separate"/>
        </w:r>
        <w:r>
          <w:t>5</w:t>
        </w:r>
        <w:r>
          <w:fldChar w:fldCharType="end"/>
        </w:r>
      </w:hyperlink>
    </w:p>
    <w:p>
      <w:pPr>
        <w:pStyle w:val="TOC1"/>
        <w:tabs>
          <w:tab w:val="right" w:leader="dot" w:pos="8306"/>
        </w:tabs>
      </w:pPr>
      <w:hyperlink w:anchor="_Toc2314" w:history="1">
        <w:r>
          <w:rPr>
            <w:rFonts w:ascii="仿宋" w:eastAsia="仿宋" w:hAnsi="仿宋" w:cs="仿宋" w:hint="eastAsia"/>
            <w:lang w:eastAsia="zh-CN"/>
          </w:rPr>
          <w:t>二、不锈钢坯项目选址可行性分析</w:t>
        </w:r>
        <w:r>
          <w:tab/>
        </w:r>
        <w:r>
          <w:fldChar w:fldCharType="begin"/>
        </w:r>
        <w:r>
          <w:instrText xml:space="preserve"> PAGEREF _Toc2314 \h </w:instrText>
        </w:r>
        <w:r>
          <w:fldChar w:fldCharType="separate"/>
        </w:r>
        <w:r>
          <w:t>6</w:t>
        </w:r>
        <w:r>
          <w:fldChar w:fldCharType="end"/>
        </w:r>
      </w:hyperlink>
    </w:p>
    <w:p>
      <w:pPr>
        <w:pStyle w:val="TOC2"/>
        <w:tabs>
          <w:tab w:val="right" w:leader="dot" w:pos="8306"/>
        </w:tabs>
      </w:pPr>
      <w:hyperlink w:anchor="_Toc25834" w:history="1">
        <w:r>
          <w:rPr>
            <w:rFonts w:ascii="仿宋" w:eastAsia="仿宋" w:hAnsi="仿宋" w:cs="仿宋" w:hint="eastAsia"/>
            <w:lang w:eastAsia="zh-CN"/>
          </w:rPr>
          <w:t>(一)、不锈钢坯项目选址</w:t>
        </w:r>
        <w:r>
          <w:tab/>
        </w:r>
        <w:r>
          <w:fldChar w:fldCharType="begin"/>
        </w:r>
        <w:r>
          <w:instrText xml:space="preserve"> PAGEREF _Toc25834 \h </w:instrText>
        </w:r>
        <w:r>
          <w:fldChar w:fldCharType="separate"/>
        </w:r>
        <w:r>
          <w:t>6</w:t>
        </w:r>
        <w:r>
          <w:fldChar w:fldCharType="end"/>
        </w:r>
      </w:hyperlink>
    </w:p>
    <w:p>
      <w:pPr>
        <w:pStyle w:val="TOC2"/>
        <w:tabs>
          <w:tab w:val="right" w:leader="dot" w:pos="8306"/>
        </w:tabs>
      </w:pPr>
      <w:hyperlink w:anchor="_Toc20756" w:history="1">
        <w:r>
          <w:rPr>
            <w:rFonts w:ascii="仿宋" w:eastAsia="仿宋" w:hAnsi="仿宋" w:cs="仿宋" w:hint="eastAsia"/>
            <w:lang w:eastAsia="zh-CN"/>
          </w:rPr>
          <w:t>(二)、用地控制指标</w:t>
        </w:r>
        <w:r>
          <w:tab/>
        </w:r>
        <w:r>
          <w:fldChar w:fldCharType="begin"/>
        </w:r>
        <w:r>
          <w:instrText xml:space="preserve"> PAGEREF _Toc20756 \h </w:instrText>
        </w:r>
        <w:r>
          <w:fldChar w:fldCharType="separate"/>
        </w:r>
        <w:r>
          <w:t>6</w:t>
        </w:r>
        <w:r>
          <w:fldChar w:fldCharType="end"/>
        </w:r>
      </w:hyperlink>
    </w:p>
    <w:p>
      <w:pPr>
        <w:pStyle w:val="TOC2"/>
        <w:tabs>
          <w:tab w:val="right" w:leader="dot" w:pos="8306"/>
        </w:tabs>
      </w:pPr>
      <w:hyperlink w:anchor="_Toc29670" w:history="1">
        <w:r>
          <w:rPr>
            <w:rFonts w:ascii="仿宋" w:eastAsia="仿宋" w:hAnsi="仿宋" w:cs="仿宋" w:hint="eastAsia"/>
            <w:lang w:eastAsia="zh-CN"/>
          </w:rPr>
          <w:t>(三)、节约用地措施</w:t>
        </w:r>
        <w:r>
          <w:tab/>
        </w:r>
        <w:r>
          <w:fldChar w:fldCharType="begin"/>
        </w:r>
        <w:r>
          <w:instrText xml:space="preserve"> PAGEREF _Toc29670 \h </w:instrText>
        </w:r>
        <w:r>
          <w:fldChar w:fldCharType="separate"/>
        </w:r>
        <w:r>
          <w:t>8</w:t>
        </w:r>
        <w:r>
          <w:fldChar w:fldCharType="end"/>
        </w:r>
      </w:hyperlink>
    </w:p>
    <w:p>
      <w:pPr>
        <w:pStyle w:val="TOC2"/>
        <w:tabs>
          <w:tab w:val="right" w:leader="dot" w:pos="8306"/>
        </w:tabs>
      </w:pPr>
      <w:hyperlink w:anchor="_Toc24938" w:history="1">
        <w:r>
          <w:rPr>
            <w:rFonts w:ascii="仿宋" w:eastAsia="仿宋" w:hAnsi="仿宋" w:cs="仿宋" w:hint="eastAsia"/>
            <w:lang w:eastAsia="zh-CN"/>
          </w:rPr>
          <w:t>(四)、总图布置方案</w:t>
        </w:r>
        <w:r>
          <w:tab/>
        </w:r>
        <w:r>
          <w:fldChar w:fldCharType="begin"/>
        </w:r>
        <w:r>
          <w:instrText xml:space="preserve"> PAGEREF _Toc24938 \h </w:instrText>
        </w:r>
        <w:r>
          <w:fldChar w:fldCharType="separate"/>
        </w:r>
        <w:r>
          <w:t>9</w:t>
        </w:r>
        <w:r>
          <w:fldChar w:fldCharType="end"/>
        </w:r>
      </w:hyperlink>
    </w:p>
    <w:p>
      <w:pPr>
        <w:pStyle w:val="TOC2"/>
        <w:tabs>
          <w:tab w:val="right" w:leader="dot" w:pos="8306"/>
        </w:tabs>
      </w:pPr>
      <w:hyperlink w:anchor="_Toc13090" w:history="1">
        <w:r>
          <w:rPr>
            <w:rFonts w:ascii="仿宋" w:eastAsia="仿宋" w:hAnsi="仿宋" w:cs="仿宋" w:hint="eastAsia"/>
            <w:lang w:eastAsia="zh-CN"/>
          </w:rPr>
          <w:t>(五)、选址综合评价</w:t>
        </w:r>
        <w:r>
          <w:tab/>
        </w:r>
        <w:r>
          <w:fldChar w:fldCharType="begin"/>
        </w:r>
        <w:r>
          <w:instrText xml:space="preserve"> PAGEREF _Toc13090 \h </w:instrText>
        </w:r>
        <w:r>
          <w:fldChar w:fldCharType="separate"/>
        </w:r>
        <w:r>
          <w:t>10</w:t>
        </w:r>
        <w:r>
          <w:fldChar w:fldCharType="end"/>
        </w:r>
      </w:hyperlink>
    </w:p>
    <w:p>
      <w:pPr>
        <w:pStyle w:val="TOC1"/>
        <w:tabs>
          <w:tab w:val="right" w:leader="dot" w:pos="8306"/>
        </w:tabs>
      </w:pPr>
      <w:hyperlink w:anchor="_Toc23199" w:history="1">
        <w:r>
          <w:rPr>
            <w:rFonts w:ascii="仿宋" w:eastAsia="仿宋" w:hAnsi="仿宋" w:cs="仿宋" w:hint="eastAsia"/>
            <w:lang w:eastAsia="zh-CN"/>
          </w:rPr>
          <w:t>三、不锈钢坯项目土建工程</w:t>
        </w:r>
        <w:r>
          <w:tab/>
        </w:r>
        <w:r>
          <w:fldChar w:fldCharType="begin"/>
        </w:r>
        <w:r>
          <w:instrText xml:space="preserve"> PAGEREF _Toc23199 \h </w:instrText>
        </w:r>
        <w:r>
          <w:fldChar w:fldCharType="separate"/>
        </w:r>
        <w:r>
          <w:t>12</w:t>
        </w:r>
        <w:r>
          <w:fldChar w:fldCharType="end"/>
        </w:r>
      </w:hyperlink>
    </w:p>
    <w:p>
      <w:pPr>
        <w:pStyle w:val="TOC2"/>
        <w:tabs>
          <w:tab w:val="right" w:leader="dot" w:pos="8306"/>
        </w:tabs>
      </w:pPr>
      <w:hyperlink w:anchor="_Toc3053" w:history="1">
        <w:r>
          <w:rPr>
            <w:rFonts w:ascii="仿宋" w:eastAsia="仿宋" w:hAnsi="仿宋" w:cs="仿宋" w:hint="eastAsia"/>
            <w:lang w:eastAsia="zh-CN"/>
          </w:rPr>
          <w:t>(一)、建筑工程设计原则</w:t>
        </w:r>
        <w:r>
          <w:tab/>
        </w:r>
        <w:r>
          <w:fldChar w:fldCharType="begin"/>
        </w:r>
        <w:r>
          <w:instrText xml:space="preserve"> PAGEREF _Toc3053 \h </w:instrText>
        </w:r>
        <w:r>
          <w:fldChar w:fldCharType="separate"/>
        </w:r>
        <w:r>
          <w:t>12</w:t>
        </w:r>
        <w:r>
          <w:fldChar w:fldCharType="end"/>
        </w:r>
      </w:hyperlink>
    </w:p>
    <w:p>
      <w:pPr>
        <w:pStyle w:val="TOC2"/>
        <w:tabs>
          <w:tab w:val="right" w:leader="dot" w:pos="8306"/>
        </w:tabs>
      </w:pPr>
      <w:hyperlink w:anchor="_Toc18339" w:history="1">
        <w:r>
          <w:rPr>
            <w:rFonts w:ascii="仿宋" w:eastAsia="仿宋" w:hAnsi="仿宋" w:cs="仿宋" w:hint="eastAsia"/>
            <w:lang w:eastAsia="zh-CN"/>
          </w:rPr>
          <w:t>(二)、土建工程设计年限及安全等级</w:t>
        </w:r>
        <w:r>
          <w:tab/>
        </w:r>
        <w:r>
          <w:fldChar w:fldCharType="begin"/>
        </w:r>
        <w:r>
          <w:instrText xml:space="preserve"> PAGEREF _Toc18339 \h </w:instrText>
        </w:r>
        <w:r>
          <w:fldChar w:fldCharType="separate"/>
        </w:r>
        <w:r>
          <w:t>13</w:t>
        </w:r>
        <w:r>
          <w:fldChar w:fldCharType="end"/>
        </w:r>
      </w:hyperlink>
    </w:p>
    <w:p>
      <w:pPr>
        <w:pStyle w:val="TOC2"/>
        <w:tabs>
          <w:tab w:val="right" w:leader="dot" w:pos="8306"/>
        </w:tabs>
      </w:pPr>
      <w:hyperlink w:anchor="_Toc4303" w:history="1">
        <w:r>
          <w:rPr>
            <w:rFonts w:ascii="仿宋" w:eastAsia="仿宋" w:hAnsi="仿宋" w:cs="仿宋" w:hint="eastAsia"/>
            <w:lang w:eastAsia="zh-CN"/>
          </w:rPr>
          <w:t>(三)、建筑工程设计总体要求</w:t>
        </w:r>
        <w:r>
          <w:tab/>
        </w:r>
        <w:r>
          <w:fldChar w:fldCharType="begin"/>
        </w:r>
        <w:r>
          <w:instrText xml:space="preserve"> PAGEREF _Toc4303 \h </w:instrText>
        </w:r>
        <w:r>
          <w:fldChar w:fldCharType="separate"/>
        </w:r>
        <w:r>
          <w:t>14</w:t>
        </w:r>
        <w:r>
          <w:fldChar w:fldCharType="end"/>
        </w:r>
      </w:hyperlink>
    </w:p>
    <w:p>
      <w:pPr>
        <w:pStyle w:val="TOC2"/>
        <w:tabs>
          <w:tab w:val="right" w:leader="dot" w:pos="8306"/>
        </w:tabs>
      </w:pPr>
      <w:hyperlink w:anchor="_Toc16084" w:history="1">
        <w:r>
          <w:rPr>
            <w:rFonts w:ascii="仿宋" w:eastAsia="仿宋" w:hAnsi="仿宋" w:cs="仿宋" w:hint="eastAsia"/>
            <w:lang w:eastAsia="zh-CN"/>
          </w:rPr>
          <w:t>(四)、土建工程建设指标</w:t>
        </w:r>
        <w:r>
          <w:tab/>
        </w:r>
        <w:r>
          <w:fldChar w:fldCharType="begin"/>
        </w:r>
        <w:r>
          <w:instrText xml:space="preserve"> PAGEREF _Toc16084 \h </w:instrText>
        </w:r>
        <w:r>
          <w:fldChar w:fldCharType="separate"/>
        </w:r>
        <w:r>
          <w:t>15</w:t>
        </w:r>
        <w:r>
          <w:fldChar w:fldCharType="end"/>
        </w:r>
      </w:hyperlink>
    </w:p>
    <w:p>
      <w:pPr>
        <w:pStyle w:val="TOC1"/>
        <w:tabs>
          <w:tab w:val="right" w:leader="dot" w:pos="8306"/>
        </w:tabs>
      </w:pPr>
      <w:hyperlink w:anchor="_Toc23768" w:history="1">
        <w:r>
          <w:rPr>
            <w:rFonts w:ascii="仿宋" w:eastAsia="仿宋" w:hAnsi="仿宋" w:cs="仿宋" w:hint="eastAsia"/>
            <w:lang w:eastAsia="zh-CN"/>
          </w:rPr>
          <w:t>四、不锈钢坯项目概论</w:t>
        </w:r>
        <w:r>
          <w:tab/>
        </w:r>
        <w:r>
          <w:fldChar w:fldCharType="begin"/>
        </w:r>
        <w:r>
          <w:instrText xml:space="preserve"> PAGEREF _Toc23768 \h </w:instrText>
        </w:r>
        <w:r>
          <w:fldChar w:fldCharType="separate"/>
        </w:r>
        <w:r>
          <w:t>15</w:t>
        </w:r>
        <w:r>
          <w:fldChar w:fldCharType="end"/>
        </w:r>
      </w:hyperlink>
    </w:p>
    <w:p>
      <w:pPr>
        <w:pStyle w:val="TOC2"/>
        <w:tabs>
          <w:tab w:val="right" w:leader="dot" w:pos="8306"/>
        </w:tabs>
      </w:pPr>
      <w:hyperlink w:anchor="_Toc31872" w:history="1">
        <w:r>
          <w:rPr>
            <w:rFonts w:ascii="仿宋" w:eastAsia="仿宋" w:hAnsi="仿宋" w:cs="仿宋" w:hint="eastAsia"/>
            <w:lang w:eastAsia="zh-CN"/>
          </w:rPr>
          <w:t>(一)、不锈钢坯项目概况</w:t>
        </w:r>
        <w:r>
          <w:tab/>
        </w:r>
        <w:r>
          <w:fldChar w:fldCharType="begin"/>
        </w:r>
        <w:r>
          <w:instrText xml:space="preserve"> PAGEREF _Toc31872 \h </w:instrText>
        </w:r>
        <w:r>
          <w:fldChar w:fldCharType="separate"/>
        </w:r>
        <w:r>
          <w:t>15</w:t>
        </w:r>
        <w:r>
          <w:fldChar w:fldCharType="end"/>
        </w:r>
      </w:hyperlink>
    </w:p>
    <w:p>
      <w:pPr>
        <w:pStyle w:val="TOC2"/>
        <w:tabs>
          <w:tab w:val="right" w:leader="dot" w:pos="8306"/>
        </w:tabs>
      </w:pPr>
      <w:hyperlink w:anchor="_Toc6811" w:history="1">
        <w:r>
          <w:rPr>
            <w:rFonts w:ascii="仿宋" w:eastAsia="仿宋" w:hAnsi="仿宋" w:cs="仿宋" w:hint="eastAsia"/>
            <w:lang w:eastAsia="zh-CN"/>
          </w:rPr>
          <w:t>(二)、不锈钢坯项目目标</w:t>
        </w:r>
        <w:r>
          <w:tab/>
        </w:r>
        <w:r>
          <w:fldChar w:fldCharType="begin"/>
        </w:r>
        <w:r>
          <w:instrText xml:space="preserve"> PAGEREF _Toc6811 \h </w:instrText>
        </w:r>
        <w:r>
          <w:fldChar w:fldCharType="separate"/>
        </w:r>
        <w:r>
          <w:t>17</w:t>
        </w:r>
        <w:r>
          <w:fldChar w:fldCharType="end"/>
        </w:r>
      </w:hyperlink>
    </w:p>
    <w:p>
      <w:pPr>
        <w:pStyle w:val="TOC2"/>
        <w:tabs>
          <w:tab w:val="right" w:leader="dot" w:pos="8306"/>
        </w:tabs>
      </w:pPr>
      <w:hyperlink w:anchor="_Toc19077" w:history="1">
        <w:r>
          <w:rPr>
            <w:rFonts w:ascii="仿宋" w:eastAsia="仿宋" w:hAnsi="仿宋" w:cs="仿宋" w:hint="eastAsia"/>
            <w:lang w:eastAsia="zh-CN"/>
          </w:rPr>
          <w:t>(三)、不锈钢坯项目提出的理由</w:t>
        </w:r>
        <w:r>
          <w:tab/>
        </w:r>
        <w:r>
          <w:fldChar w:fldCharType="begin"/>
        </w:r>
        <w:r>
          <w:instrText xml:space="preserve"> PAGEREF _Toc19077 \h </w:instrText>
        </w:r>
        <w:r>
          <w:fldChar w:fldCharType="separate"/>
        </w:r>
        <w:r>
          <w:t>18</w:t>
        </w:r>
        <w:r>
          <w:fldChar w:fldCharType="end"/>
        </w:r>
      </w:hyperlink>
    </w:p>
    <w:p>
      <w:pPr>
        <w:pStyle w:val="TOC2"/>
        <w:tabs>
          <w:tab w:val="right" w:leader="dot" w:pos="8306"/>
        </w:tabs>
      </w:pPr>
      <w:hyperlink w:anchor="_Toc22470" w:history="1">
        <w:r>
          <w:rPr>
            <w:rFonts w:ascii="仿宋" w:eastAsia="仿宋" w:hAnsi="仿宋" w:cs="仿宋" w:hint="eastAsia"/>
            <w:lang w:eastAsia="zh-CN"/>
          </w:rPr>
          <w:t>(四)、不锈钢坯项目意义</w:t>
        </w:r>
        <w:r>
          <w:tab/>
        </w:r>
        <w:r>
          <w:fldChar w:fldCharType="begin"/>
        </w:r>
        <w:r>
          <w:instrText xml:space="preserve"> PAGEREF _Toc22470 \h </w:instrText>
        </w:r>
        <w:r>
          <w:fldChar w:fldCharType="separate"/>
        </w:r>
        <w:r>
          <w:t>20</w:t>
        </w:r>
        <w:r>
          <w:fldChar w:fldCharType="end"/>
        </w:r>
      </w:hyperlink>
    </w:p>
    <w:p>
      <w:pPr>
        <w:pStyle w:val="TOC2"/>
        <w:tabs>
          <w:tab w:val="right" w:leader="dot" w:pos="8306"/>
        </w:tabs>
      </w:pPr>
      <w:hyperlink w:anchor="_Toc26104" w:history="1">
        <w:r>
          <w:rPr>
            <w:rFonts w:ascii="仿宋" w:eastAsia="仿宋" w:hAnsi="仿宋" w:cs="仿宋" w:hint="eastAsia"/>
            <w:lang w:eastAsia="zh-CN"/>
          </w:rPr>
          <w:t>(五)、不锈钢坯项目背景</w:t>
        </w:r>
        <w:r>
          <w:tab/>
        </w:r>
        <w:r>
          <w:fldChar w:fldCharType="begin"/>
        </w:r>
        <w:r>
          <w:instrText xml:space="preserve"> PAGEREF _Toc26104 \h </w:instrText>
        </w:r>
        <w:r>
          <w:fldChar w:fldCharType="separate"/>
        </w:r>
        <w:r>
          <w:t>20</w:t>
        </w:r>
        <w:r>
          <w:fldChar w:fldCharType="end"/>
        </w:r>
      </w:hyperlink>
    </w:p>
    <w:p>
      <w:pPr>
        <w:pStyle w:val="TOC1"/>
        <w:tabs>
          <w:tab w:val="right" w:leader="dot" w:pos="8306"/>
        </w:tabs>
      </w:pPr>
      <w:hyperlink w:anchor="_Toc12981" w:history="1">
        <w:r>
          <w:rPr>
            <w:rFonts w:ascii="仿宋" w:eastAsia="仿宋" w:hAnsi="仿宋" w:cs="仿宋" w:hint="eastAsia"/>
            <w:lang w:eastAsia="zh-CN"/>
          </w:rPr>
          <w:t>五、不锈钢坯项目绩效评估</w:t>
        </w:r>
        <w:r>
          <w:tab/>
        </w:r>
        <w:r>
          <w:fldChar w:fldCharType="begin"/>
        </w:r>
        <w:r>
          <w:instrText xml:space="preserve"> PAGEREF _Toc12981 \h </w:instrText>
        </w:r>
        <w:r>
          <w:fldChar w:fldCharType="separate"/>
        </w:r>
        <w:r>
          <w:t>21</w:t>
        </w:r>
        <w:r>
          <w:fldChar w:fldCharType="end"/>
        </w:r>
      </w:hyperlink>
    </w:p>
    <w:p>
      <w:pPr>
        <w:pStyle w:val="TOC2"/>
        <w:tabs>
          <w:tab w:val="right" w:leader="dot" w:pos="8306"/>
        </w:tabs>
      </w:pPr>
      <w:hyperlink w:anchor="_Toc23285" w:history="1">
        <w:r>
          <w:rPr>
            <w:rFonts w:ascii="仿宋" w:eastAsia="仿宋" w:hAnsi="仿宋" w:cs="仿宋" w:hint="eastAsia"/>
            <w:lang w:eastAsia="zh-CN"/>
          </w:rPr>
          <w:t>(一)、绩效评估指标</w:t>
        </w:r>
        <w:r>
          <w:tab/>
        </w:r>
        <w:r>
          <w:fldChar w:fldCharType="begin"/>
        </w:r>
        <w:r>
          <w:instrText xml:space="preserve"> PAGEREF _Toc23285 \h </w:instrText>
        </w:r>
        <w:r>
          <w:fldChar w:fldCharType="separate"/>
        </w:r>
        <w:r>
          <w:t>21</w:t>
        </w:r>
        <w:r>
          <w:fldChar w:fldCharType="end"/>
        </w:r>
      </w:hyperlink>
    </w:p>
    <w:p>
      <w:pPr>
        <w:pStyle w:val="TOC2"/>
        <w:tabs>
          <w:tab w:val="right" w:leader="dot" w:pos="8306"/>
        </w:tabs>
      </w:pPr>
      <w:hyperlink w:anchor="_Toc6522" w:history="1">
        <w:r>
          <w:rPr>
            <w:rFonts w:ascii="仿宋" w:eastAsia="仿宋" w:hAnsi="仿宋" w:cs="仿宋" w:hint="eastAsia"/>
            <w:lang w:eastAsia="zh-CN"/>
          </w:rPr>
          <w:t>(二)、绩效评估方法</w:t>
        </w:r>
        <w:r>
          <w:tab/>
        </w:r>
        <w:r>
          <w:fldChar w:fldCharType="begin"/>
        </w:r>
        <w:r>
          <w:instrText xml:space="preserve"> PAGEREF _Toc6522 \h </w:instrText>
        </w:r>
        <w:r>
          <w:fldChar w:fldCharType="separate"/>
        </w:r>
        <w:r>
          <w:t>22</w:t>
        </w:r>
        <w:r>
          <w:fldChar w:fldCharType="end"/>
        </w:r>
      </w:hyperlink>
    </w:p>
    <w:p>
      <w:pPr>
        <w:pStyle w:val="TOC2"/>
        <w:tabs>
          <w:tab w:val="right" w:leader="dot" w:pos="8306"/>
        </w:tabs>
      </w:pPr>
      <w:hyperlink w:anchor="_Toc20492" w:history="1">
        <w:r>
          <w:rPr>
            <w:rFonts w:ascii="仿宋" w:eastAsia="仿宋" w:hAnsi="仿宋" w:cs="仿宋" w:hint="eastAsia"/>
            <w:lang w:eastAsia="zh-CN"/>
          </w:rPr>
          <w:t>(三)、绩效评估周期</w:t>
        </w:r>
        <w:r>
          <w:tab/>
        </w:r>
        <w:r>
          <w:fldChar w:fldCharType="begin"/>
        </w:r>
        <w:r>
          <w:instrText xml:space="preserve"> PAGEREF _Toc20492 \h </w:instrText>
        </w:r>
        <w:r>
          <w:fldChar w:fldCharType="separate"/>
        </w:r>
        <w:r>
          <w:t>23</w:t>
        </w:r>
        <w:r>
          <w:fldChar w:fldCharType="end"/>
        </w:r>
      </w:hyperlink>
    </w:p>
    <w:p>
      <w:pPr>
        <w:pStyle w:val="TOC1"/>
        <w:tabs>
          <w:tab w:val="right" w:leader="dot" w:pos="8306"/>
        </w:tabs>
      </w:pPr>
      <w:hyperlink w:anchor="_Toc20004" w:history="1">
        <w:r>
          <w:rPr>
            <w:rFonts w:ascii="仿宋" w:eastAsia="仿宋" w:hAnsi="仿宋" w:cs="仿宋" w:hint="eastAsia"/>
            <w:lang w:eastAsia="zh-CN"/>
          </w:rPr>
          <w:t>六、产品规划分析</w:t>
        </w:r>
        <w:r>
          <w:tab/>
        </w:r>
        <w:r>
          <w:fldChar w:fldCharType="begin"/>
        </w:r>
        <w:r>
          <w:instrText xml:space="preserve"> PAGEREF _Toc20004 \h </w:instrText>
        </w:r>
        <w:r>
          <w:fldChar w:fldCharType="separate"/>
        </w:r>
        <w:r>
          <w:t>24</w:t>
        </w:r>
        <w:r>
          <w:fldChar w:fldCharType="end"/>
        </w:r>
      </w:hyperlink>
    </w:p>
    <w:p>
      <w:pPr>
        <w:pStyle w:val="TOC2"/>
        <w:tabs>
          <w:tab w:val="right" w:leader="dot" w:pos="8306"/>
        </w:tabs>
      </w:pPr>
      <w:hyperlink w:anchor="_Toc17888" w:history="1">
        <w:r>
          <w:rPr>
            <w:rFonts w:ascii="仿宋" w:eastAsia="仿宋" w:hAnsi="仿宋" w:cs="仿宋" w:hint="eastAsia"/>
            <w:lang w:eastAsia="zh-CN"/>
          </w:rPr>
          <w:t>(一)、产品规划</w:t>
        </w:r>
        <w:r>
          <w:tab/>
        </w:r>
        <w:r>
          <w:fldChar w:fldCharType="begin"/>
        </w:r>
        <w:r>
          <w:instrText xml:space="preserve"> PAGEREF _Toc17888 \h </w:instrText>
        </w:r>
        <w:r>
          <w:fldChar w:fldCharType="separate"/>
        </w:r>
        <w:r>
          <w:t>24</w:t>
        </w:r>
        <w:r>
          <w:fldChar w:fldCharType="end"/>
        </w:r>
      </w:hyperlink>
    </w:p>
    <w:p>
      <w:pPr>
        <w:pStyle w:val="TOC2"/>
        <w:tabs>
          <w:tab w:val="right" w:leader="dot" w:pos="8306"/>
        </w:tabs>
      </w:pPr>
      <w:hyperlink w:anchor="_Toc16979" w:history="1">
        <w:r>
          <w:rPr>
            <w:rFonts w:ascii="仿宋" w:eastAsia="仿宋" w:hAnsi="仿宋" w:cs="仿宋" w:hint="eastAsia"/>
            <w:lang w:eastAsia="zh-CN"/>
          </w:rPr>
          <w:t>(二)、建设规模</w:t>
        </w:r>
        <w:r>
          <w:tab/>
        </w:r>
        <w:r>
          <w:fldChar w:fldCharType="begin"/>
        </w:r>
        <w:r>
          <w:instrText xml:space="preserve"> PAGEREF _Toc16979 \h </w:instrText>
        </w:r>
        <w:r>
          <w:fldChar w:fldCharType="separate"/>
        </w:r>
        <w:r>
          <w:t>25</w:t>
        </w:r>
        <w:r>
          <w:fldChar w:fldCharType="end"/>
        </w:r>
      </w:hyperlink>
    </w:p>
    <w:p>
      <w:pPr>
        <w:pStyle w:val="TOC1"/>
        <w:tabs>
          <w:tab w:val="right" w:leader="dot" w:pos="8306"/>
        </w:tabs>
      </w:pPr>
      <w:hyperlink w:anchor="_Toc13555" w:history="1">
        <w:r>
          <w:rPr>
            <w:rFonts w:ascii="仿宋" w:eastAsia="仿宋" w:hAnsi="仿宋" w:cs="仿宋" w:hint="eastAsia"/>
            <w:lang w:eastAsia="zh-CN"/>
          </w:rPr>
          <w:t>七、不锈钢坯项目社会影响</w:t>
        </w:r>
        <w:r>
          <w:tab/>
        </w:r>
        <w:r>
          <w:fldChar w:fldCharType="begin"/>
        </w:r>
        <w:r>
          <w:instrText xml:space="preserve"> PAGEREF _Toc13555 \h </w:instrText>
        </w:r>
        <w:r>
          <w:fldChar w:fldCharType="separate"/>
        </w:r>
        <w:r>
          <w:t>26</w:t>
        </w:r>
        <w:r>
          <w:fldChar w:fldCharType="end"/>
        </w:r>
      </w:hyperlink>
    </w:p>
    <w:p>
      <w:pPr>
        <w:pStyle w:val="TOC2"/>
        <w:tabs>
          <w:tab w:val="right" w:leader="dot" w:pos="8306"/>
        </w:tabs>
      </w:pPr>
      <w:hyperlink w:anchor="_Toc11355" w:history="1">
        <w:r>
          <w:rPr>
            <w:rFonts w:ascii="仿宋" w:eastAsia="仿宋" w:hAnsi="仿宋" w:cs="仿宋" w:hint="eastAsia"/>
            <w:lang w:eastAsia="zh-CN"/>
          </w:rPr>
          <w:t>(一)、社会责任与义务</w:t>
        </w:r>
        <w:r>
          <w:tab/>
        </w:r>
        <w:r>
          <w:fldChar w:fldCharType="begin"/>
        </w:r>
        <w:r>
          <w:instrText xml:space="preserve"> PAGEREF _Toc11355 \h </w:instrText>
        </w:r>
        <w:r>
          <w:fldChar w:fldCharType="separate"/>
        </w:r>
        <w:r>
          <w:t>26</w:t>
        </w:r>
        <w:r>
          <w:fldChar w:fldCharType="end"/>
        </w:r>
      </w:hyperlink>
    </w:p>
    <w:p>
      <w:pPr>
        <w:pStyle w:val="TOC2"/>
        <w:tabs>
          <w:tab w:val="right" w:leader="dot" w:pos="8306"/>
        </w:tabs>
      </w:pPr>
      <w:hyperlink w:anchor="_Toc700" w:history="1">
        <w:r>
          <w:rPr>
            <w:rFonts w:ascii="仿宋" w:eastAsia="仿宋" w:hAnsi="仿宋" w:cs="仿宋" w:hint="eastAsia"/>
            <w:lang w:eastAsia="zh-CN"/>
          </w:rPr>
          <w:t>(二)、社会参与与沟通</w:t>
        </w:r>
        <w:r>
          <w:tab/>
        </w:r>
        <w:r>
          <w:fldChar w:fldCharType="begin"/>
        </w:r>
        <w:r>
          <w:instrText xml:space="preserve"> PAGEREF _Toc700 \h </w:instrText>
        </w:r>
        <w:r>
          <w:fldChar w:fldCharType="separate"/>
        </w:r>
        <w:r>
          <w:t>27</w:t>
        </w:r>
        <w:r>
          <w:fldChar w:fldCharType="end"/>
        </w:r>
      </w:hyperlink>
    </w:p>
    <w:p>
      <w:pPr>
        <w:pStyle w:val="TOC1"/>
        <w:tabs>
          <w:tab w:val="right" w:leader="dot" w:pos="8306"/>
        </w:tabs>
      </w:pPr>
      <w:hyperlink w:anchor="_Toc2686" w:history="1">
        <w:r>
          <w:rPr>
            <w:rFonts w:ascii="仿宋" w:eastAsia="仿宋" w:hAnsi="仿宋" w:cs="仿宋" w:hint="eastAsia"/>
            <w:lang w:eastAsia="zh-CN"/>
          </w:rPr>
          <w:t>八、不锈钢坯项目环境影响分析</w:t>
        </w:r>
        <w:r>
          <w:tab/>
        </w:r>
        <w:r>
          <w:fldChar w:fldCharType="begin"/>
        </w:r>
        <w:r>
          <w:instrText xml:space="preserve"> PAGEREF _Toc2686 \h </w:instrText>
        </w:r>
        <w:r>
          <w:fldChar w:fldCharType="separate"/>
        </w:r>
        <w:r>
          <w:t>28</w:t>
        </w:r>
        <w:r>
          <w:fldChar w:fldCharType="end"/>
        </w:r>
      </w:hyperlink>
    </w:p>
    <w:p>
      <w:pPr>
        <w:pStyle w:val="TOC2"/>
        <w:tabs>
          <w:tab w:val="right" w:leader="dot" w:pos="8306"/>
        </w:tabs>
      </w:pPr>
      <w:hyperlink w:anchor="_Toc20597" w:history="1">
        <w:r>
          <w:rPr>
            <w:rFonts w:ascii="仿宋" w:eastAsia="仿宋" w:hAnsi="仿宋" w:cs="仿宋" w:hint="eastAsia"/>
            <w:lang w:eastAsia="zh-CN"/>
          </w:rPr>
          <w:t>(一)、建设区域环境质量现状</w:t>
        </w:r>
        <w:r>
          <w:tab/>
        </w:r>
        <w:r>
          <w:fldChar w:fldCharType="begin"/>
        </w:r>
        <w:r>
          <w:instrText xml:space="preserve"> PAGEREF _Toc20597 \h </w:instrText>
        </w:r>
        <w:r>
          <w:fldChar w:fldCharType="separate"/>
        </w:r>
        <w:r>
          <w:t>28</w:t>
        </w:r>
        <w:r>
          <w:fldChar w:fldCharType="end"/>
        </w:r>
      </w:hyperlink>
    </w:p>
    <w:p>
      <w:pPr>
        <w:pStyle w:val="TOC2"/>
        <w:tabs>
          <w:tab w:val="right" w:leader="dot" w:pos="8306"/>
        </w:tabs>
      </w:pPr>
      <w:hyperlink w:anchor="_Toc11533" w:history="1">
        <w:r>
          <w:rPr>
            <w:rFonts w:ascii="仿宋" w:eastAsia="仿宋" w:hAnsi="仿宋" w:cs="仿宋" w:hint="eastAsia"/>
            <w:lang w:eastAsia="zh-CN"/>
          </w:rPr>
          <w:t>(二)、建设期环境保护</w:t>
        </w:r>
        <w:r>
          <w:tab/>
        </w:r>
        <w:r>
          <w:fldChar w:fldCharType="begin"/>
        </w:r>
        <w:r>
          <w:instrText xml:space="preserve"> PAGEREF _Toc11533 \h </w:instrText>
        </w:r>
        <w:r>
          <w:fldChar w:fldCharType="separate"/>
        </w:r>
        <w:r>
          <w:t>29</w:t>
        </w:r>
        <w:r>
          <w:fldChar w:fldCharType="end"/>
        </w:r>
      </w:hyperlink>
    </w:p>
    <w:p>
      <w:pPr>
        <w:pStyle w:val="TOC2"/>
        <w:tabs>
          <w:tab w:val="right" w:leader="dot" w:pos="8306"/>
        </w:tabs>
      </w:pPr>
      <w:hyperlink w:anchor="_Toc31039" w:history="1">
        <w:r>
          <w:rPr>
            <w:rFonts w:ascii="仿宋" w:eastAsia="仿宋" w:hAnsi="仿宋" w:cs="仿宋" w:hint="eastAsia"/>
            <w:lang w:eastAsia="zh-CN"/>
          </w:rPr>
          <w:t>(三)、运营期环境保护</w:t>
        </w:r>
        <w:r>
          <w:tab/>
        </w:r>
        <w:r>
          <w:fldChar w:fldCharType="begin"/>
        </w:r>
        <w:r>
          <w:instrText xml:space="preserve"> PAGEREF _Toc31039 \h </w:instrText>
        </w:r>
        <w:r>
          <w:fldChar w:fldCharType="separate"/>
        </w:r>
        <w:r>
          <w:t>31</w:t>
        </w:r>
        <w:r>
          <w:fldChar w:fldCharType="end"/>
        </w:r>
      </w:hyperlink>
    </w:p>
    <w:p>
      <w:pPr>
        <w:pStyle w:val="TOC2"/>
        <w:tabs>
          <w:tab w:val="right" w:leader="dot" w:pos="8306"/>
        </w:tabs>
      </w:pPr>
      <w:hyperlink w:anchor="_Toc26218" w:history="1">
        <w:r>
          <w:rPr>
            <w:rFonts w:ascii="仿宋" w:eastAsia="仿宋" w:hAnsi="仿宋" w:cs="仿宋" w:hint="eastAsia"/>
            <w:lang w:eastAsia="zh-CN"/>
          </w:rPr>
          <w:t>(四)、不锈钢坯项目建设对区域经济的影响</w:t>
        </w:r>
        <w:r>
          <w:tab/>
        </w:r>
        <w:r>
          <w:fldChar w:fldCharType="begin"/>
        </w:r>
        <w:r>
          <w:instrText xml:space="preserve"> PAGEREF _Toc26218 \h </w:instrText>
        </w:r>
        <w:r>
          <w:fldChar w:fldCharType="separate"/>
        </w:r>
        <w:r>
          <w:t>32</w:t>
        </w:r>
        <w:r>
          <w:fldChar w:fldCharType="end"/>
        </w:r>
      </w:hyperlink>
    </w:p>
    <w:p>
      <w:pPr>
        <w:pStyle w:val="TOC2"/>
        <w:tabs>
          <w:tab w:val="right" w:leader="dot" w:pos="8306"/>
        </w:tabs>
      </w:pPr>
      <w:hyperlink w:anchor="_Toc661" w:history="1">
        <w:r>
          <w:rPr>
            <w:rFonts w:ascii="仿宋" w:eastAsia="仿宋" w:hAnsi="仿宋" w:cs="仿宋" w:hint="eastAsia"/>
            <w:lang w:eastAsia="zh-CN"/>
          </w:rPr>
          <w:t>(五)、废弃物处理</w:t>
        </w:r>
        <w:r>
          <w:tab/>
        </w:r>
        <w:r>
          <w:fldChar w:fldCharType="begin"/>
        </w:r>
        <w:r>
          <w:instrText xml:space="preserve"> PAGEREF _Toc661 \h </w:instrText>
        </w:r>
        <w:r>
          <w:fldChar w:fldCharType="separate"/>
        </w:r>
        <w:r>
          <w:t>34</w:t>
        </w:r>
        <w:r>
          <w:fldChar w:fldCharType="end"/>
        </w:r>
      </w:hyperlink>
    </w:p>
    <w:p>
      <w:pPr>
        <w:pStyle w:val="TOC2"/>
        <w:tabs>
          <w:tab w:val="right" w:leader="dot" w:pos="8306"/>
        </w:tabs>
      </w:pPr>
      <w:hyperlink w:anchor="_Toc14402" w:history="1">
        <w:r>
          <w:rPr>
            <w:rFonts w:ascii="仿宋" w:eastAsia="仿宋" w:hAnsi="仿宋" w:cs="仿宋" w:hint="eastAsia"/>
            <w:lang w:eastAsia="zh-CN"/>
          </w:rPr>
          <w:t>(六)、特殊环境影响分析</w:t>
        </w:r>
        <w:r>
          <w:tab/>
        </w:r>
        <w:r>
          <w:fldChar w:fldCharType="begin"/>
        </w:r>
        <w:r>
          <w:instrText xml:space="preserve"> PAGEREF _Toc14402 \h </w:instrText>
        </w:r>
        <w:r>
          <w:fldChar w:fldCharType="separate"/>
        </w:r>
        <w:r>
          <w:t>35</w:t>
        </w:r>
        <w:r>
          <w:fldChar w:fldCharType="end"/>
        </w:r>
      </w:hyperlink>
    </w:p>
    <w:p>
      <w:pPr>
        <w:pStyle w:val="TOC2"/>
        <w:tabs>
          <w:tab w:val="right" w:leader="dot" w:pos="8306"/>
        </w:tabs>
      </w:pPr>
      <w:hyperlink w:anchor="_Toc6433" w:history="1">
        <w:r>
          <w:rPr>
            <w:rFonts w:ascii="仿宋" w:eastAsia="仿宋" w:hAnsi="仿宋" w:cs="仿宋" w:hint="eastAsia"/>
            <w:lang w:eastAsia="zh-CN"/>
          </w:rPr>
          <w:t>(七)、清洁生产</w:t>
        </w:r>
        <w:r>
          <w:tab/>
        </w:r>
        <w:r>
          <w:fldChar w:fldCharType="begin"/>
        </w:r>
        <w:r>
          <w:instrText xml:space="preserve"> PAGEREF _Toc6433 \h </w:instrText>
        </w:r>
        <w:r>
          <w:fldChar w:fldCharType="separate"/>
        </w:r>
        <w:r>
          <w:t>36</w:t>
        </w:r>
        <w:r>
          <w:fldChar w:fldCharType="end"/>
        </w:r>
      </w:hyperlink>
    </w:p>
    <w:p>
      <w:pPr>
        <w:pStyle w:val="TOC2"/>
        <w:tabs>
          <w:tab w:val="right" w:leader="dot" w:pos="8306"/>
        </w:tabs>
      </w:pPr>
      <w:hyperlink w:anchor="_Toc20348" w:history="1">
        <w:r>
          <w:rPr>
            <w:rFonts w:ascii="仿宋" w:eastAsia="仿宋" w:hAnsi="仿宋" w:cs="仿宋" w:hint="eastAsia"/>
            <w:lang w:eastAsia="zh-CN"/>
          </w:rPr>
          <w:t>(八)、环境保护综合评价</w:t>
        </w:r>
        <w:r>
          <w:tab/>
        </w:r>
        <w:r>
          <w:fldChar w:fldCharType="begin"/>
        </w:r>
        <w:r>
          <w:instrText xml:space="preserve"> PAGEREF _Toc20348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78" w:history="1">
        <w:r>
          <w:rPr>
            <w:rFonts w:ascii="仿宋" w:eastAsia="仿宋" w:hAnsi="仿宋" w:cs="仿宋" w:hint="eastAsia"/>
            <w:lang w:eastAsia="zh-CN"/>
          </w:rPr>
          <w:t>九、不锈钢坯项目人力资源管理</w:t>
        </w:r>
        <w:r>
          <w:tab/>
        </w:r>
        <w:r>
          <w:fldChar w:fldCharType="begin"/>
        </w:r>
        <w:r>
          <w:instrText xml:space="preserve"> PAGEREF _Toc17778 \h </w:instrText>
        </w:r>
        <w:r>
          <w:fldChar w:fldCharType="separate"/>
        </w:r>
        <w:r>
          <w:t>39</w:t>
        </w:r>
        <w:r>
          <w:fldChar w:fldCharType="end"/>
        </w:r>
      </w:hyperlink>
    </w:p>
    <w:p>
      <w:pPr>
        <w:pStyle w:val="TOC2"/>
        <w:tabs>
          <w:tab w:val="right" w:leader="dot" w:pos="8306"/>
        </w:tabs>
      </w:pPr>
      <w:hyperlink w:anchor="_Toc27819" w:history="1">
        <w:r>
          <w:rPr>
            <w:rFonts w:ascii="仿宋" w:eastAsia="仿宋" w:hAnsi="仿宋" w:cs="仿宋" w:hint="eastAsia"/>
            <w:lang w:eastAsia="zh-CN"/>
          </w:rPr>
          <w:t>(一)、建立健全的预算管理制度</w:t>
        </w:r>
        <w:r>
          <w:tab/>
        </w:r>
        <w:r>
          <w:fldChar w:fldCharType="begin"/>
        </w:r>
        <w:r>
          <w:instrText xml:space="preserve"> PAGEREF _Toc27819 \h </w:instrText>
        </w:r>
        <w:r>
          <w:fldChar w:fldCharType="separate"/>
        </w:r>
        <w:r>
          <w:t>39</w:t>
        </w:r>
        <w:r>
          <w:fldChar w:fldCharType="end"/>
        </w:r>
      </w:hyperlink>
    </w:p>
    <w:p>
      <w:pPr>
        <w:pStyle w:val="TOC2"/>
        <w:tabs>
          <w:tab w:val="right" w:leader="dot" w:pos="8306"/>
        </w:tabs>
      </w:pPr>
      <w:hyperlink w:anchor="_Toc7971" w:history="1">
        <w:r>
          <w:rPr>
            <w:rFonts w:ascii="仿宋" w:eastAsia="仿宋" w:hAnsi="仿宋" w:cs="仿宋" w:hint="eastAsia"/>
            <w:lang w:eastAsia="zh-CN"/>
          </w:rPr>
          <w:t>(二)、加强资金流动监控</w:t>
        </w:r>
        <w:r>
          <w:tab/>
        </w:r>
        <w:r>
          <w:fldChar w:fldCharType="begin"/>
        </w:r>
        <w:r>
          <w:instrText xml:space="preserve"> PAGEREF _Toc7971 \h </w:instrText>
        </w:r>
        <w:r>
          <w:fldChar w:fldCharType="separate"/>
        </w:r>
        <w:r>
          <w:t>40</w:t>
        </w:r>
        <w:r>
          <w:fldChar w:fldCharType="end"/>
        </w:r>
      </w:hyperlink>
    </w:p>
    <w:p>
      <w:pPr>
        <w:pStyle w:val="TOC2"/>
        <w:tabs>
          <w:tab w:val="right" w:leader="dot" w:pos="8306"/>
        </w:tabs>
      </w:pPr>
      <w:hyperlink w:anchor="_Toc1285" w:history="1">
        <w:r>
          <w:rPr>
            <w:rFonts w:ascii="仿宋" w:eastAsia="仿宋" w:hAnsi="仿宋" w:cs="仿宋" w:hint="eastAsia"/>
            <w:lang w:eastAsia="zh-CN"/>
          </w:rPr>
          <w:t>(三)、制定完善的风险控制机制</w:t>
        </w:r>
        <w:r>
          <w:tab/>
        </w:r>
        <w:r>
          <w:fldChar w:fldCharType="begin"/>
        </w:r>
        <w:r>
          <w:instrText xml:space="preserve"> PAGEREF _Toc1285 \h </w:instrText>
        </w:r>
        <w:r>
          <w:fldChar w:fldCharType="separate"/>
        </w:r>
        <w:r>
          <w:t>41</w:t>
        </w:r>
        <w:r>
          <w:fldChar w:fldCharType="end"/>
        </w:r>
      </w:hyperlink>
    </w:p>
    <w:p>
      <w:pPr>
        <w:pStyle w:val="TOC2"/>
        <w:tabs>
          <w:tab w:val="right" w:leader="dot" w:pos="8306"/>
        </w:tabs>
      </w:pPr>
      <w:hyperlink w:anchor="_Toc14959" w:history="1">
        <w:r>
          <w:rPr>
            <w:rFonts w:ascii="仿宋" w:eastAsia="仿宋" w:hAnsi="仿宋" w:cs="仿宋" w:hint="eastAsia"/>
            <w:lang w:eastAsia="zh-CN"/>
          </w:rPr>
          <w:t>(四)、优化成本管理</w:t>
        </w:r>
        <w:r>
          <w:tab/>
        </w:r>
        <w:r>
          <w:fldChar w:fldCharType="begin"/>
        </w:r>
        <w:r>
          <w:instrText xml:space="preserve"> PAGEREF _Toc14959 \h </w:instrText>
        </w:r>
        <w:r>
          <w:fldChar w:fldCharType="separate"/>
        </w:r>
        <w:r>
          <w:t>43</w:t>
        </w:r>
        <w:r>
          <w:fldChar w:fldCharType="end"/>
        </w:r>
      </w:hyperlink>
    </w:p>
    <w:p>
      <w:pPr>
        <w:pStyle w:val="TOC1"/>
        <w:tabs>
          <w:tab w:val="right" w:leader="dot" w:pos="8306"/>
        </w:tabs>
      </w:pPr>
      <w:hyperlink w:anchor="_Toc2098" w:history="1">
        <w:r>
          <w:rPr>
            <w:rFonts w:ascii="仿宋" w:eastAsia="仿宋" w:hAnsi="仿宋" w:cs="仿宋" w:hint="eastAsia"/>
            <w:lang w:eastAsia="zh-CN"/>
          </w:rPr>
          <w:t>十、不锈钢坯项目经营效益</w:t>
        </w:r>
        <w:r>
          <w:tab/>
        </w:r>
        <w:r>
          <w:fldChar w:fldCharType="begin"/>
        </w:r>
        <w:r>
          <w:instrText xml:space="preserve"> PAGEREF _Toc2098 \h </w:instrText>
        </w:r>
        <w:r>
          <w:fldChar w:fldCharType="separate"/>
        </w:r>
        <w:r>
          <w:t>44</w:t>
        </w:r>
        <w:r>
          <w:fldChar w:fldCharType="end"/>
        </w:r>
      </w:hyperlink>
    </w:p>
    <w:p>
      <w:pPr>
        <w:pStyle w:val="TOC2"/>
        <w:tabs>
          <w:tab w:val="right" w:leader="dot" w:pos="8306"/>
        </w:tabs>
      </w:pPr>
      <w:hyperlink w:anchor="_Toc11088" w:history="1">
        <w:r>
          <w:rPr>
            <w:rFonts w:ascii="仿宋" w:eastAsia="仿宋" w:hAnsi="仿宋" w:cs="仿宋" w:hint="eastAsia"/>
            <w:lang w:eastAsia="zh-CN"/>
          </w:rPr>
          <w:t>(一)、经济评价财务测算</w:t>
        </w:r>
        <w:r>
          <w:tab/>
        </w:r>
        <w:r>
          <w:fldChar w:fldCharType="begin"/>
        </w:r>
        <w:r>
          <w:instrText xml:space="preserve"> PAGEREF _Toc11088 \h </w:instrText>
        </w:r>
        <w:r>
          <w:fldChar w:fldCharType="separate"/>
        </w:r>
        <w:r>
          <w:t>44</w:t>
        </w:r>
        <w:r>
          <w:fldChar w:fldCharType="end"/>
        </w:r>
      </w:hyperlink>
    </w:p>
    <w:p>
      <w:pPr>
        <w:pStyle w:val="TOC2"/>
        <w:tabs>
          <w:tab w:val="right" w:leader="dot" w:pos="8306"/>
        </w:tabs>
      </w:pPr>
      <w:hyperlink w:anchor="_Toc22897" w:history="1">
        <w:r>
          <w:rPr>
            <w:rFonts w:ascii="仿宋" w:eastAsia="仿宋" w:hAnsi="仿宋" w:cs="仿宋" w:hint="eastAsia"/>
            <w:lang w:eastAsia="zh-CN"/>
          </w:rPr>
          <w:t>(二)、不锈钢坯项目盈利能力分析</w:t>
        </w:r>
        <w:r>
          <w:tab/>
        </w:r>
        <w:r>
          <w:fldChar w:fldCharType="begin"/>
        </w:r>
        <w:r>
          <w:instrText xml:space="preserve"> PAGEREF _Toc22897 \h </w:instrText>
        </w:r>
        <w:r>
          <w:fldChar w:fldCharType="separate"/>
        </w:r>
        <w:r>
          <w:t>45</w:t>
        </w:r>
        <w:r>
          <w:fldChar w:fldCharType="end"/>
        </w:r>
      </w:hyperlink>
    </w:p>
    <w:p>
      <w:pPr>
        <w:pStyle w:val="TOC1"/>
        <w:tabs>
          <w:tab w:val="right" w:leader="dot" w:pos="8306"/>
        </w:tabs>
      </w:pPr>
      <w:hyperlink w:anchor="_Toc4754" w:history="1">
        <w:r>
          <w:rPr>
            <w:rFonts w:ascii="仿宋" w:eastAsia="仿宋" w:hAnsi="仿宋" w:cs="仿宋" w:hint="eastAsia"/>
            <w:lang w:eastAsia="zh-CN"/>
          </w:rPr>
          <w:t>十一、不锈钢坯项目技术管理</w:t>
        </w:r>
        <w:r>
          <w:tab/>
        </w:r>
        <w:r>
          <w:fldChar w:fldCharType="begin"/>
        </w:r>
        <w:r>
          <w:instrText xml:space="preserve"> PAGEREF _Toc4754 \h </w:instrText>
        </w:r>
        <w:r>
          <w:fldChar w:fldCharType="separate"/>
        </w:r>
        <w:r>
          <w:t>46</w:t>
        </w:r>
        <w:r>
          <w:fldChar w:fldCharType="end"/>
        </w:r>
      </w:hyperlink>
    </w:p>
    <w:p>
      <w:pPr>
        <w:pStyle w:val="TOC2"/>
        <w:tabs>
          <w:tab w:val="right" w:leader="dot" w:pos="8306"/>
        </w:tabs>
      </w:pPr>
      <w:hyperlink w:anchor="_Toc16086" w:history="1">
        <w:r>
          <w:rPr>
            <w:rFonts w:ascii="仿宋" w:eastAsia="仿宋" w:hAnsi="仿宋" w:cs="仿宋" w:hint="eastAsia"/>
            <w:lang w:eastAsia="zh-CN"/>
          </w:rPr>
          <w:t>(一)、技术方案选用方向</w:t>
        </w:r>
        <w:r>
          <w:tab/>
        </w:r>
        <w:r>
          <w:fldChar w:fldCharType="begin"/>
        </w:r>
        <w:r>
          <w:instrText xml:space="preserve"> PAGEREF _Toc16086 \h </w:instrText>
        </w:r>
        <w:r>
          <w:fldChar w:fldCharType="separate"/>
        </w:r>
        <w:r>
          <w:t>46</w:t>
        </w:r>
        <w:r>
          <w:fldChar w:fldCharType="end"/>
        </w:r>
      </w:hyperlink>
    </w:p>
    <w:p>
      <w:pPr>
        <w:pStyle w:val="TOC2"/>
        <w:tabs>
          <w:tab w:val="right" w:leader="dot" w:pos="8306"/>
        </w:tabs>
      </w:pPr>
      <w:hyperlink w:anchor="_Toc3203" w:history="1">
        <w:r>
          <w:rPr>
            <w:rFonts w:ascii="仿宋" w:eastAsia="仿宋" w:hAnsi="仿宋" w:cs="仿宋" w:hint="eastAsia"/>
            <w:lang w:eastAsia="zh-CN"/>
          </w:rPr>
          <w:t>(二)、工艺技术方案选用原则</w:t>
        </w:r>
        <w:r>
          <w:tab/>
        </w:r>
        <w:r>
          <w:fldChar w:fldCharType="begin"/>
        </w:r>
        <w:r>
          <w:instrText xml:space="preserve"> PAGEREF _Toc3203 \h </w:instrText>
        </w:r>
        <w:r>
          <w:fldChar w:fldCharType="separate"/>
        </w:r>
        <w:r>
          <w:t>48</w:t>
        </w:r>
        <w:r>
          <w:fldChar w:fldCharType="end"/>
        </w:r>
      </w:hyperlink>
    </w:p>
    <w:p>
      <w:pPr>
        <w:pStyle w:val="TOC2"/>
        <w:tabs>
          <w:tab w:val="right" w:leader="dot" w:pos="8306"/>
        </w:tabs>
      </w:pPr>
      <w:hyperlink w:anchor="_Toc24513" w:history="1">
        <w:r>
          <w:rPr>
            <w:rFonts w:ascii="仿宋" w:eastAsia="仿宋" w:hAnsi="仿宋" w:cs="仿宋" w:hint="eastAsia"/>
            <w:lang w:eastAsia="zh-CN"/>
          </w:rPr>
          <w:t>(三)、工艺技术方案要求</w:t>
        </w:r>
        <w:r>
          <w:tab/>
        </w:r>
        <w:r>
          <w:fldChar w:fldCharType="begin"/>
        </w:r>
        <w:r>
          <w:instrText xml:space="preserve"> PAGEREF _Toc24513 \h </w:instrText>
        </w:r>
        <w:r>
          <w:fldChar w:fldCharType="separate"/>
        </w:r>
        <w:r>
          <w:t>50</w:t>
        </w:r>
        <w:r>
          <w:fldChar w:fldCharType="end"/>
        </w:r>
      </w:hyperlink>
    </w:p>
    <w:p>
      <w:pPr>
        <w:pStyle w:val="TOC1"/>
        <w:tabs>
          <w:tab w:val="right" w:leader="dot" w:pos="8306"/>
        </w:tabs>
      </w:pPr>
      <w:hyperlink w:anchor="_Toc22058" w:history="1">
        <w:r>
          <w:rPr>
            <w:rFonts w:ascii="仿宋" w:eastAsia="仿宋" w:hAnsi="仿宋" w:cs="仿宋" w:hint="eastAsia"/>
            <w:lang w:eastAsia="zh-CN"/>
          </w:rPr>
          <w:t>十二、不锈钢坯项目人力资源培养与发展</w:t>
        </w:r>
        <w:r>
          <w:tab/>
        </w:r>
        <w:r>
          <w:fldChar w:fldCharType="begin"/>
        </w:r>
        <w:r>
          <w:instrText xml:space="preserve"> PAGEREF _Toc22058 \h </w:instrText>
        </w:r>
        <w:r>
          <w:fldChar w:fldCharType="separate"/>
        </w:r>
        <w:r>
          <w:t>52</w:t>
        </w:r>
        <w:r>
          <w:fldChar w:fldCharType="end"/>
        </w:r>
      </w:hyperlink>
    </w:p>
    <w:p>
      <w:pPr>
        <w:pStyle w:val="TOC2"/>
        <w:tabs>
          <w:tab w:val="right" w:leader="dot" w:pos="8306"/>
        </w:tabs>
      </w:pPr>
      <w:hyperlink w:anchor="_Toc29622" w:history="1">
        <w:r>
          <w:rPr>
            <w:rFonts w:ascii="仿宋" w:eastAsia="仿宋" w:hAnsi="仿宋" w:cs="仿宋" w:hint="eastAsia"/>
            <w:lang w:eastAsia="zh-CN"/>
          </w:rPr>
          <w:t>(一)、人才需求与规划</w:t>
        </w:r>
        <w:r>
          <w:tab/>
        </w:r>
        <w:r>
          <w:fldChar w:fldCharType="begin"/>
        </w:r>
        <w:r>
          <w:instrText xml:space="preserve"> PAGEREF _Toc29622 \h </w:instrText>
        </w:r>
        <w:r>
          <w:fldChar w:fldCharType="separate"/>
        </w:r>
        <w:r>
          <w:t>52</w:t>
        </w:r>
        <w:r>
          <w:fldChar w:fldCharType="end"/>
        </w:r>
      </w:hyperlink>
    </w:p>
    <w:p>
      <w:pPr>
        <w:pStyle w:val="TOC2"/>
        <w:tabs>
          <w:tab w:val="right" w:leader="dot" w:pos="8306"/>
        </w:tabs>
      </w:pPr>
      <w:hyperlink w:anchor="_Toc25897" w:history="1">
        <w:r>
          <w:rPr>
            <w:rFonts w:ascii="仿宋" w:eastAsia="仿宋" w:hAnsi="仿宋" w:cs="仿宋" w:hint="eastAsia"/>
            <w:lang w:eastAsia="zh-CN"/>
          </w:rPr>
          <w:t>(二)、培训与发展计划</w:t>
        </w:r>
        <w:r>
          <w:tab/>
        </w:r>
        <w:r>
          <w:fldChar w:fldCharType="begin"/>
        </w:r>
        <w:r>
          <w:instrText xml:space="preserve"> PAGEREF _Toc25897 \h </w:instrText>
        </w:r>
        <w:r>
          <w:fldChar w:fldCharType="separate"/>
        </w:r>
        <w:r>
          <w:t>53</w:t>
        </w:r>
        <w:r>
          <w:fldChar w:fldCharType="end"/>
        </w:r>
      </w:hyperlink>
    </w:p>
    <w:p>
      <w:pPr>
        <w:pStyle w:val="TOC1"/>
        <w:tabs>
          <w:tab w:val="right" w:leader="dot" w:pos="8306"/>
        </w:tabs>
      </w:pPr>
      <w:hyperlink w:anchor="_Toc3387" w:history="1">
        <w:r>
          <w:rPr>
            <w:rFonts w:ascii="仿宋" w:eastAsia="仿宋" w:hAnsi="仿宋" w:cs="仿宋" w:hint="eastAsia"/>
            <w:lang w:eastAsia="zh-CN"/>
          </w:rPr>
          <w:t>十三、利益相关者分析与沟通计划</w:t>
        </w:r>
        <w:r>
          <w:tab/>
        </w:r>
        <w:r>
          <w:fldChar w:fldCharType="begin"/>
        </w:r>
        <w:r>
          <w:instrText xml:space="preserve"> PAGEREF _Toc3387 \h </w:instrText>
        </w:r>
        <w:r>
          <w:fldChar w:fldCharType="separate"/>
        </w:r>
        <w:r>
          <w:t>53</w:t>
        </w:r>
        <w:r>
          <w:fldChar w:fldCharType="end"/>
        </w:r>
      </w:hyperlink>
    </w:p>
    <w:p>
      <w:pPr>
        <w:pStyle w:val="TOC2"/>
        <w:tabs>
          <w:tab w:val="right" w:leader="dot" w:pos="8306"/>
        </w:tabs>
      </w:pPr>
      <w:hyperlink w:anchor="_Toc20405" w:history="1">
        <w:r>
          <w:rPr>
            <w:rFonts w:ascii="仿宋" w:eastAsia="仿宋" w:hAnsi="仿宋" w:cs="仿宋" w:hint="eastAsia"/>
            <w:lang w:eastAsia="zh-CN"/>
          </w:rPr>
          <w:t>(一)、利益相关者分析</w:t>
        </w:r>
        <w:r>
          <w:tab/>
        </w:r>
        <w:r>
          <w:fldChar w:fldCharType="begin"/>
        </w:r>
        <w:r>
          <w:instrText xml:space="preserve"> PAGEREF _Toc20405 \h </w:instrText>
        </w:r>
        <w:r>
          <w:fldChar w:fldCharType="separate"/>
        </w:r>
        <w:r>
          <w:t>53</w:t>
        </w:r>
        <w:r>
          <w:fldChar w:fldCharType="end"/>
        </w:r>
      </w:hyperlink>
    </w:p>
    <w:p>
      <w:pPr>
        <w:pStyle w:val="TOC2"/>
        <w:tabs>
          <w:tab w:val="right" w:leader="dot" w:pos="8306"/>
        </w:tabs>
      </w:pPr>
      <w:hyperlink w:anchor="_Toc2155" w:history="1">
        <w:r>
          <w:rPr>
            <w:rFonts w:ascii="仿宋" w:eastAsia="仿宋" w:hAnsi="仿宋" w:cs="仿宋" w:hint="eastAsia"/>
            <w:lang w:eastAsia="zh-CN"/>
          </w:rPr>
          <w:t>(二)、沟通计划</w:t>
        </w:r>
        <w:r>
          <w:tab/>
        </w:r>
        <w:r>
          <w:fldChar w:fldCharType="begin"/>
        </w:r>
        <w:r>
          <w:instrText xml:space="preserve"> PAGEREF _Toc2155 \h </w:instrText>
        </w:r>
        <w:r>
          <w:fldChar w:fldCharType="separate"/>
        </w:r>
        <w:r>
          <w:t>54</w:t>
        </w:r>
        <w:r>
          <w:fldChar w:fldCharType="end"/>
        </w:r>
      </w:hyperlink>
    </w:p>
    <w:p>
      <w:pPr>
        <w:pStyle w:val="TOC1"/>
        <w:tabs>
          <w:tab w:val="right" w:leader="dot" w:pos="8306"/>
        </w:tabs>
      </w:pPr>
      <w:hyperlink w:anchor="_Toc3400" w:history="1">
        <w:r>
          <w:rPr>
            <w:rFonts w:ascii="仿宋" w:eastAsia="仿宋" w:hAnsi="仿宋" w:cs="仿宋" w:hint="eastAsia"/>
            <w:lang w:eastAsia="zh-CN"/>
          </w:rPr>
          <w:t>十四、不锈钢坯项目工程方案分析</w:t>
        </w:r>
        <w:r>
          <w:tab/>
        </w:r>
        <w:r>
          <w:fldChar w:fldCharType="begin"/>
        </w:r>
        <w:r>
          <w:instrText xml:space="preserve"> PAGEREF _Toc3400 \h </w:instrText>
        </w:r>
        <w:r>
          <w:fldChar w:fldCharType="separate"/>
        </w:r>
        <w:r>
          <w:t>56</w:t>
        </w:r>
        <w:r>
          <w:fldChar w:fldCharType="end"/>
        </w:r>
      </w:hyperlink>
    </w:p>
    <w:p>
      <w:pPr>
        <w:pStyle w:val="TOC2"/>
        <w:tabs>
          <w:tab w:val="right" w:leader="dot" w:pos="8306"/>
        </w:tabs>
      </w:pPr>
      <w:hyperlink w:anchor="_Toc9055" w:history="1">
        <w:r>
          <w:rPr>
            <w:rFonts w:ascii="仿宋" w:eastAsia="仿宋" w:hAnsi="仿宋" w:cs="仿宋" w:hint="eastAsia"/>
            <w:lang w:eastAsia="zh-CN"/>
          </w:rPr>
          <w:t>(一)、建筑工程设计原则</w:t>
        </w:r>
        <w:r>
          <w:tab/>
        </w:r>
        <w:r>
          <w:fldChar w:fldCharType="begin"/>
        </w:r>
        <w:r>
          <w:instrText xml:space="preserve"> PAGEREF _Toc9055 \h </w:instrText>
        </w:r>
        <w:r>
          <w:fldChar w:fldCharType="separate"/>
        </w:r>
        <w:r>
          <w:t>56</w:t>
        </w:r>
        <w:r>
          <w:fldChar w:fldCharType="end"/>
        </w:r>
      </w:hyperlink>
    </w:p>
    <w:p>
      <w:pPr>
        <w:pStyle w:val="TOC2"/>
        <w:tabs>
          <w:tab w:val="right" w:leader="dot" w:pos="8306"/>
        </w:tabs>
      </w:pPr>
      <w:hyperlink w:anchor="_Toc7680" w:history="1">
        <w:r>
          <w:rPr>
            <w:rFonts w:ascii="仿宋" w:eastAsia="仿宋" w:hAnsi="仿宋" w:cs="仿宋" w:hint="eastAsia"/>
            <w:lang w:eastAsia="zh-CN"/>
          </w:rPr>
          <w:t>(二)、土建工程建设指标</w:t>
        </w:r>
        <w:r>
          <w:tab/>
        </w:r>
        <w:r>
          <w:fldChar w:fldCharType="begin"/>
        </w:r>
        <w:r>
          <w:instrText xml:space="preserve"> PAGEREF _Toc7680 \h </w:instrText>
        </w:r>
        <w:r>
          <w:fldChar w:fldCharType="separate"/>
        </w:r>
        <w:r>
          <w:t>59</w:t>
        </w:r>
        <w:r>
          <w:fldChar w:fldCharType="end"/>
        </w:r>
      </w:hyperlink>
    </w:p>
    <w:p>
      <w:pPr>
        <w:pStyle w:val="TOC1"/>
        <w:tabs>
          <w:tab w:val="right" w:leader="dot" w:pos="8306"/>
        </w:tabs>
      </w:pPr>
      <w:hyperlink w:anchor="_Toc13979" w:history="1">
        <w:r>
          <w:rPr>
            <w:rFonts w:ascii="仿宋" w:eastAsia="仿宋" w:hAnsi="仿宋" w:cs="仿宋" w:hint="eastAsia"/>
            <w:lang w:eastAsia="zh-CN"/>
          </w:rPr>
          <w:t>十五、供应链管理</w:t>
        </w:r>
        <w:r>
          <w:tab/>
        </w:r>
        <w:r>
          <w:fldChar w:fldCharType="begin"/>
        </w:r>
        <w:r>
          <w:instrText xml:space="preserve"> PAGEREF _Toc13979 \h </w:instrText>
        </w:r>
        <w:r>
          <w:fldChar w:fldCharType="separate"/>
        </w:r>
        <w:r>
          <w:t>61</w:t>
        </w:r>
        <w:r>
          <w:fldChar w:fldCharType="end"/>
        </w:r>
      </w:hyperlink>
    </w:p>
    <w:p>
      <w:pPr>
        <w:pStyle w:val="TOC2"/>
        <w:tabs>
          <w:tab w:val="right" w:leader="dot" w:pos="8306"/>
        </w:tabs>
      </w:pPr>
      <w:hyperlink w:anchor="_Toc21953" w:history="1">
        <w:r>
          <w:rPr>
            <w:rFonts w:ascii="仿宋" w:eastAsia="仿宋" w:hAnsi="仿宋" w:cs="仿宋" w:hint="eastAsia"/>
            <w:lang w:eastAsia="zh-CN"/>
          </w:rPr>
          <w:t>(一)、供应链战略规划</w:t>
        </w:r>
        <w:r>
          <w:tab/>
        </w:r>
        <w:r>
          <w:fldChar w:fldCharType="begin"/>
        </w:r>
        <w:r>
          <w:instrText xml:space="preserve"> PAGEREF _Toc21953 \h </w:instrText>
        </w:r>
        <w:r>
          <w:fldChar w:fldCharType="separate"/>
        </w:r>
        <w:r>
          <w:t>61</w:t>
        </w:r>
        <w:r>
          <w:fldChar w:fldCharType="end"/>
        </w:r>
      </w:hyperlink>
    </w:p>
    <w:p>
      <w:pPr>
        <w:pStyle w:val="TOC2"/>
        <w:tabs>
          <w:tab w:val="right" w:leader="dot" w:pos="8306"/>
        </w:tabs>
      </w:pPr>
      <w:hyperlink w:anchor="_Toc30238" w:history="1">
        <w:r>
          <w:rPr>
            <w:rFonts w:ascii="仿宋" w:eastAsia="仿宋" w:hAnsi="仿宋" w:cs="仿宋" w:hint="eastAsia"/>
            <w:lang w:eastAsia="zh-CN"/>
          </w:rPr>
          <w:t>(二)、供应商选择与合作</w:t>
        </w:r>
        <w:r>
          <w:tab/>
        </w:r>
        <w:r>
          <w:fldChar w:fldCharType="begin"/>
        </w:r>
        <w:r>
          <w:instrText xml:space="preserve"> PAGEREF _Toc30238 \h </w:instrText>
        </w:r>
        <w:r>
          <w:fldChar w:fldCharType="separate"/>
        </w:r>
        <w:r>
          <w:t>62</w:t>
        </w:r>
        <w:r>
          <w:fldChar w:fldCharType="end"/>
        </w:r>
      </w:hyperlink>
    </w:p>
    <w:p>
      <w:pPr>
        <w:pStyle w:val="TOC2"/>
        <w:tabs>
          <w:tab w:val="right" w:leader="dot" w:pos="8306"/>
        </w:tabs>
      </w:pPr>
      <w:hyperlink w:anchor="_Toc12688" w:history="1">
        <w:r>
          <w:rPr>
            <w:rFonts w:ascii="仿宋" w:eastAsia="仿宋" w:hAnsi="仿宋" w:cs="仿宋" w:hint="eastAsia"/>
            <w:lang w:eastAsia="zh-CN"/>
          </w:rPr>
          <w:t>(三)、物流与库存管理</w:t>
        </w:r>
        <w:r>
          <w:tab/>
        </w:r>
        <w:r>
          <w:fldChar w:fldCharType="begin"/>
        </w:r>
        <w:r>
          <w:instrText xml:space="preserve"> PAGEREF _Toc12688 \h </w:instrText>
        </w:r>
        <w:r>
          <w:fldChar w:fldCharType="separate"/>
        </w:r>
        <w:r>
          <w:t>63</w:t>
        </w:r>
        <w:r>
          <w:fldChar w:fldCharType="end"/>
        </w:r>
      </w:hyperlink>
    </w:p>
    <w:p>
      <w:pPr>
        <w:pStyle w:val="TOC1"/>
        <w:tabs>
          <w:tab w:val="right" w:leader="dot" w:pos="8306"/>
        </w:tabs>
      </w:pPr>
      <w:hyperlink w:anchor="_Toc10187" w:history="1">
        <w:r>
          <w:rPr>
            <w:rFonts w:ascii="仿宋" w:eastAsia="仿宋" w:hAnsi="仿宋" w:cs="仿宋" w:hint="eastAsia"/>
            <w:lang w:eastAsia="zh-CN"/>
          </w:rPr>
          <w:t>十六、不锈钢坯项目治理与监督</w:t>
        </w:r>
        <w:r>
          <w:tab/>
        </w:r>
        <w:r>
          <w:fldChar w:fldCharType="begin"/>
        </w:r>
        <w:r>
          <w:instrText xml:space="preserve"> PAGEREF _Toc10187 \h </w:instrText>
        </w:r>
        <w:r>
          <w:fldChar w:fldCharType="separate"/>
        </w:r>
        <w:r>
          <w:t>65</w:t>
        </w:r>
        <w:r>
          <w:fldChar w:fldCharType="end"/>
        </w:r>
      </w:hyperlink>
    </w:p>
    <w:p>
      <w:pPr>
        <w:pStyle w:val="TOC2"/>
        <w:tabs>
          <w:tab w:val="right" w:leader="dot" w:pos="8306"/>
        </w:tabs>
      </w:pPr>
      <w:hyperlink w:anchor="_Toc4306" w:history="1">
        <w:r>
          <w:rPr>
            <w:rFonts w:ascii="仿宋" w:eastAsia="仿宋" w:hAnsi="仿宋" w:cs="仿宋" w:hint="eastAsia"/>
            <w:lang w:eastAsia="zh-CN"/>
          </w:rPr>
          <w:t>(一)、不锈钢坯项目治理结构</w:t>
        </w:r>
        <w:r>
          <w:tab/>
        </w:r>
        <w:r>
          <w:fldChar w:fldCharType="begin"/>
        </w:r>
        <w:r>
          <w:instrText xml:space="preserve"> PAGEREF _Toc4306 \h </w:instrText>
        </w:r>
        <w:r>
          <w:fldChar w:fldCharType="separate"/>
        </w:r>
        <w:r>
          <w:t>65</w:t>
        </w:r>
        <w:r>
          <w:fldChar w:fldCharType="end"/>
        </w:r>
      </w:hyperlink>
    </w:p>
    <w:p>
      <w:pPr>
        <w:pStyle w:val="TOC2"/>
        <w:tabs>
          <w:tab w:val="right" w:leader="dot" w:pos="8306"/>
        </w:tabs>
      </w:pPr>
      <w:hyperlink w:anchor="_Toc25159" w:history="1">
        <w:r>
          <w:rPr>
            <w:rFonts w:ascii="仿宋" w:eastAsia="仿宋" w:hAnsi="仿宋" w:cs="仿宋" w:hint="eastAsia"/>
            <w:lang w:eastAsia="zh-CN"/>
          </w:rPr>
          <w:t>(二)、监督与审计</w:t>
        </w:r>
        <w:r>
          <w:tab/>
        </w:r>
        <w:r>
          <w:fldChar w:fldCharType="begin"/>
        </w:r>
        <w:r>
          <w:instrText xml:space="preserve"> PAGEREF _Toc25159 \h </w:instrText>
        </w:r>
        <w:r>
          <w:fldChar w:fldCharType="separate"/>
        </w:r>
        <w:r>
          <w:t>66</w:t>
        </w:r>
        <w:r>
          <w:fldChar w:fldCharType="end"/>
        </w:r>
      </w:hyperlink>
    </w:p>
    <w:p>
      <w:pPr>
        <w:pStyle w:val="TOC1"/>
        <w:tabs>
          <w:tab w:val="right" w:leader="dot" w:pos="8306"/>
        </w:tabs>
      </w:pPr>
      <w:hyperlink w:anchor="_Toc14657" w:history="1">
        <w:r>
          <w:rPr>
            <w:rFonts w:ascii="仿宋" w:eastAsia="仿宋" w:hAnsi="仿宋" w:cs="仿宋" w:hint="eastAsia"/>
            <w:lang w:eastAsia="zh-CN"/>
          </w:rPr>
          <w:t>十七、质量管理体系</w:t>
        </w:r>
        <w:r>
          <w:tab/>
        </w:r>
        <w:r>
          <w:fldChar w:fldCharType="begin"/>
        </w:r>
        <w:r>
          <w:instrText xml:space="preserve"> PAGEREF _Toc14657 \h </w:instrText>
        </w:r>
        <w:r>
          <w:fldChar w:fldCharType="separate"/>
        </w:r>
        <w:r>
          <w:t>68</w:t>
        </w:r>
        <w:r>
          <w:fldChar w:fldCharType="end"/>
        </w:r>
      </w:hyperlink>
    </w:p>
    <w:p>
      <w:pPr>
        <w:pStyle w:val="TOC2"/>
        <w:tabs>
          <w:tab w:val="right" w:leader="dot" w:pos="8306"/>
        </w:tabs>
      </w:pPr>
      <w:hyperlink w:anchor="_Toc16245" w:history="1">
        <w:r>
          <w:rPr>
            <w:rFonts w:ascii="仿宋" w:eastAsia="仿宋" w:hAnsi="仿宋" w:cs="仿宋" w:hint="eastAsia"/>
            <w:lang w:eastAsia="zh-CN"/>
          </w:rPr>
          <w:t>(一)、质量目标与方针</w:t>
        </w:r>
        <w:r>
          <w:tab/>
        </w:r>
        <w:r>
          <w:fldChar w:fldCharType="begin"/>
        </w:r>
        <w:r>
          <w:instrText xml:space="preserve"> PAGEREF _Toc16245 \h </w:instrText>
        </w:r>
        <w:r>
          <w:fldChar w:fldCharType="separate"/>
        </w:r>
        <w:r>
          <w:t>68</w:t>
        </w:r>
        <w:r>
          <w:fldChar w:fldCharType="end"/>
        </w:r>
      </w:hyperlink>
    </w:p>
    <w:p>
      <w:pPr>
        <w:pStyle w:val="TOC2"/>
        <w:tabs>
          <w:tab w:val="right" w:leader="dot" w:pos="8306"/>
        </w:tabs>
      </w:pPr>
      <w:hyperlink w:anchor="_Toc990" w:history="1">
        <w:r>
          <w:rPr>
            <w:rFonts w:ascii="仿宋" w:eastAsia="仿宋" w:hAnsi="仿宋" w:cs="仿宋" w:hint="eastAsia"/>
            <w:lang w:eastAsia="zh-CN"/>
          </w:rPr>
          <w:t>(二)、质量管理责任</w:t>
        </w:r>
        <w:r>
          <w:tab/>
        </w:r>
        <w:r>
          <w:fldChar w:fldCharType="begin"/>
        </w:r>
        <w:r>
          <w:instrText xml:space="preserve"> PAGEREF _Toc990 \h </w:instrText>
        </w:r>
        <w:r>
          <w:fldChar w:fldCharType="separate"/>
        </w:r>
        <w:r>
          <w:t>69</w:t>
        </w:r>
        <w:r>
          <w:fldChar w:fldCharType="end"/>
        </w:r>
      </w:hyperlink>
    </w:p>
    <w:p>
      <w:pPr>
        <w:pStyle w:val="TOC2"/>
        <w:tabs>
          <w:tab w:val="right" w:leader="dot" w:pos="8306"/>
        </w:tabs>
      </w:pPr>
      <w:hyperlink w:anchor="_Toc2114" w:history="1">
        <w:r>
          <w:rPr>
            <w:rFonts w:ascii="仿宋" w:eastAsia="仿宋" w:hAnsi="仿宋" w:cs="仿宋" w:hint="eastAsia"/>
            <w:lang w:eastAsia="zh-CN"/>
          </w:rPr>
          <w:t>(三)、质量管理体系文件</w:t>
        </w:r>
        <w:r>
          <w:tab/>
        </w:r>
        <w:r>
          <w:fldChar w:fldCharType="begin"/>
        </w:r>
        <w:r>
          <w:instrText xml:space="preserve"> PAGEREF _Toc2114 \h </w:instrText>
        </w:r>
        <w:r>
          <w:fldChar w:fldCharType="separate"/>
        </w:r>
        <w:r>
          <w:t>70</w:t>
        </w:r>
        <w:r>
          <w:fldChar w:fldCharType="end"/>
        </w:r>
      </w:hyperlink>
    </w:p>
    <w:p>
      <w:pPr>
        <w:pStyle w:val="TOC2"/>
        <w:tabs>
          <w:tab w:val="right" w:leader="dot" w:pos="8306"/>
        </w:tabs>
      </w:pPr>
      <w:hyperlink w:anchor="_Toc16941" w:history="1">
        <w:r>
          <w:rPr>
            <w:rFonts w:ascii="仿宋" w:eastAsia="仿宋" w:hAnsi="仿宋" w:cs="仿宋" w:hint="eastAsia"/>
            <w:lang w:eastAsia="zh-CN"/>
          </w:rPr>
          <w:t>(四)、质量培训与教育</w:t>
        </w:r>
        <w:r>
          <w:tab/>
        </w:r>
        <w:r>
          <w:fldChar w:fldCharType="begin"/>
        </w:r>
        <w:r>
          <w:instrText xml:space="preserve"> PAGEREF _Toc16941 \h </w:instrText>
        </w:r>
        <w:r>
          <w:fldChar w:fldCharType="separate"/>
        </w:r>
        <w:r>
          <w:t>72</w:t>
        </w:r>
        <w:r>
          <w:fldChar w:fldCharType="end"/>
        </w:r>
      </w:hyperlink>
    </w:p>
    <w:p>
      <w:pPr>
        <w:pStyle w:val="TOC2"/>
        <w:tabs>
          <w:tab w:val="right" w:leader="dot" w:pos="8306"/>
        </w:tabs>
      </w:pPr>
      <w:hyperlink w:anchor="_Toc19291" w:history="1">
        <w:r>
          <w:rPr>
            <w:rFonts w:ascii="仿宋" w:eastAsia="仿宋" w:hAnsi="仿宋" w:cs="仿宋" w:hint="eastAsia"/>
            <w:lang w:eastAsia="zh-CN"/>
          </w:rPr>
          <w:t>(五)、质量审核与评价</w:t>
        </w:r>
        <w:r>
          <w:tab/>
        </w:r>
        <w:r>
          <w:fldChar w:fldCharType="begin"/>
        </w:r>
        <w:r>
          <w:instrText xml:space="preserve"> PAGEREF _Toc19291 \h </w:instrText>
        </w:r>
        <w:r>
          <w:fldChar w:fldCharType="separate"/>
        </w:r>
        <w:r>
          <w:t>73</w:t>
        </w:r>
        <w:r>
          <w:fldChar w:fldCharType="end"/>
        </w:r>
      </w:hyperlink>
    </w:p>
    <w:p>
      <w:pPr>
        <w:pStyle w:val="TOC2"/>
        <w:tabs>
          <w:tab w:val="right" w:leader="dot" w:pos="8306"/>
        </w:tabs>
      </w:pPr>
      <w:hyperlink w:anchor="_Toc9841" w:history="1">
        <w:r>
          <w:rPr>
            <w:rFonts w:ascii="仿宋" w:eastAsia="仿宋" w:hAnsi="仿宋" w:cs="仿宋" w:hint="eastAsia"/>
            <w:lang w:eastAsia="zh-CN"/>
          </w:rPr>
          <w:t>(六)、不符合与纠正措施</w:t>
        </w:r>
        <w:r>
          <w:tab/>
        </w:r>
        <w:r>
          <w:fldChar w:fldCharType="begin"/>
        </w:r>
        <w:r>
          <w:instrText xml:space="preserve"> PAGEREF _Toc9841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914"/>
      <w:r>
        <w:rPr>
          <w:rFonts w:ascii="仿宋" w:eastAsia="仿宋" w:hAnsi="仿宋" w:cs="仿宋" w:hint="eastAsia"/>
          <w:sz w:val="28"/>
          <w:lang w:eastAsia="zh-CN"/>
        </w:rPr>
        <w:t>一、不锈钢坯项目文档管理</w:t>
      </w:r>
      <w:bookmarkEnd w:id="2"/>
    </w:p>
    <w:p>
      <w:pPr>
        <w:pStyle w:val="Heading2"/>
        <w:rPr>
          <w:rFonts w:ascii="仿宋" w:eastAsia="仿宋" w:hAnsi="仿宋" w:cs="仿宋" w:hint="eastAsia"/>
          <w:lang w:eastAsia="zh-CN"/>
        </w:rPr>
      </w:pPr>
      <w:bookmarkStart w:id="3" w:name="_Toc3070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不锈钢坯项目高度重视文档的质量和准确性，以支持不锈钢坯项目的各项活动和决策。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文档的编制始于不锈钢坯项目计划的初期，我们制定了详细的文档编制计划，明确了每个文档的内容、格式和编写责任人。在不锈钢坯项目启动阶段，我们首先编制了不锈钢坯项目章程，明确定义了不锈钢坯项目的目标、范围、风险等关键要素。随后，不锈钢坯项目团队根据计划陆续编制了需求文档、设计文档、测试文档等各类文档，确保不锈钢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不锈钢坯项目管理中的重要环节，旨在确保不锈钢坯项目文档符合质量标准和不锈钢坯项目需求。在不锈钢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除了内部审查，我们还进行了外部审查，邀请不锈钢坯项目相关利益方和专业领域的专家对文档进行独立审查。这有助于获取更全面、客观的反馈，确保不锈钢坯项目文档不仅符合内部标准，也满足外部需求。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不锈钢坯项目在文档编制与审查方面建立了严格的管理机制，通过规范的流程和多维度的审查，确保不锈钢坯项目文档的质量、准确性和可靠性，为不锈钢坯项目的顺利推进提供了有力支持。</w:t>
      </w:r>
    </w:p>
    <w:p>
      <w:pPr>
        <w:pStyle w:val="Heading2"/>
        <w:ind w:firstLine="560" w:firstLineChars="200"/>
        <w:rPr>
          <w:rFonts w:ascii="仿宋" w:eastAsia="仿宋" w:hAnsi="仿宋" w:cs="仿宋" w:hint="eastAsia"/>
          <w:sz w:val="28"/>
          <w:lang w:eastAsia="zh-CN"/>
        </w:rPr>
      </w:pPr>
      <w:bookmarkStart w:id="4" w:name="_Toc6932"/>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我们通过多渠道发布文档，包括电子邮件、不锈钢坯项目管理平台、内部网站等，以满足不同团队成员的偏好和需求。多渠道发布确保了信息的全面覆盖。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我们采用了精细的权限控制，确保只有授权人员可以访问敏感信息。这种安全措施保护了不锈钢坯项目文档的机密性，防止了未经授权的信息泄露。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808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文档存档与归档是不锈钢坯项目生命周期中一个至关重要的环节，直接关系到不锈钢坯项目信息的长期保存和历史记录的完整性。在不锈钢坯项目中，我们实施了一系列有效的文档存档与归档管理策略：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314"/>
      <w:r>
        <w:rPr>
          <w:rFonts w:ascii="仿宋" w:eastAsia="仿宋" w:hAnsi="仿宋" w:cs="仿宋" w:hint="eastAsia"/>
          <w:sz w:val="28"/>
          <w:lang w:eastAsia="zh-CN"/>
        </w:rPr>
        <w:t>二、不锈钢坯项目选址可行性分析</w:t>
      </w:r>
      <w:bookmarkEnd w:id="6"/>
    </w:p>
    <w:p>
      <w:pPr>
        <w:pStyle w:val="Heading2"/>
        <w:rPr>
          <w:rFonts w:ascii="仿宋" w:eastAsia="仿宋" w:hAnsi="仿宋" w:cs="仿宋" w:hint="eastAsia"/>
          <w:lang w:eastAsia="zh-CN"/>
        </w:rPr>
      </w:pPr>
      <w:bookmarkStart w:id="7" w:name="_Toc25834"/>
      <w:r>
        <w:rPr>
          <w:rFonts w:ascii="仿宋" w:eastAsia="仿宋" w:hAnsi="仿宋" w:cs="仿宋" w:hint="eastAsia"/>
          <w:lang w:eastAsia="zh-CN"/>
        </w:rPr>
        <w:t>(一)、不锈钢坯项目选址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该不锈钢坯项目选址位于XX省XX市XX区XXX街道</w:t>
      </w:r>
    </w:p>
    <w:p>
      <w:pPr>
        <w:pStyle w:val="Heading2"/>
        <w:ind w:firstLine="560" w:firstLineChars="200"/>
        <w:rPr>
          <w:rFonts w:ascii="仿宋" w:eastAsia="仿宋" w:hAnsi="仿宋" w:cs="仿宋" w:hint="eastAsia"/>
          <w:sz w:val="28"/>
          <w:lang w:eastAsia="zh-CN"/>
        </w:rPr>
      </w:pPr>
      <w:bookmarkStart w:id="8" w:name="_Toc20756"/>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不锈钢坯项目的征地面积将根据不锈钢坯项目的实际规模和需求进行精确规划。具体面积XXX平方米，旨在确保不锈钢坯项目不仅能够满足当前的发展需求，还能够预留空间以适应未来的扩展。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净用地面积是在征地面积基础上去除不可利用面积后的实际可开发用地。具体面积XXX平方米，考虑到环保、交通、安全等多方面因素，以确保不锈钢坯项目在整体利用效率上达到最优。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不锈钢坯项目计划建设的建筑总规模具体面积XXX平方米。这一规模的确定综合考虑了不锈钢坯项目的性质、规模，以及城市规划的相关要求，确保建筑布局与周边环境协调一致。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绿地率是不锈钢坯项目用地中被规划为绿地的比例。具体面积XXX平方米，旨在通过合理规划绿地，改善不锈钢坯项目周边环境，提升居民生活质量，并符合城市整体绿化规划。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容积率是用地上可以建设的建筑总体积与用地面积之比。具体面积XXX，通过合理的容积率规划，确保不锈钢坯项目建筑规模与周边环境和谐共生。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确保不锈钢坯项目选址与当地城市规划相一致，具体面积XXX平方米。通过与城市规划部门深入沟通，确保不锈钢坯项目不仅符合城市的整体发展方向，还能够融入城市的发展布局，为城市的长远发展贡献力量。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产业政策符合性： 充分了解并确保不锈钢坯项目选址符合当地产业政策，具体面积XXX平方米。这包括不锈钢坯项目对当地经济的促进作用，以及对相关产业的带动效应，确保不锈钢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用地总体要求必须符合环保和可持续发展的原则，具体面积XXX平方米。通过采用绿色建筑设计、节能减排等措施，确保不锈钢坯项目在建设和运营过程中对环境的影响最小化，达到可持续发展的要求。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确保不锈钢坯项目选址具备必要的公共设施配套，具体面积XXX平方米。这包括交通便利性、教育、医疗等基础设施，以提高居民生活品质，使得不锈钢坯项目选址更具吸引力。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考虑用地总体要求对当地社会稳定性的影响，具体面积XXX平方米。通过深入了解当地社区反馈，确保不锈钢坯项目的选址和建设过程对当地社会和谐稳定产生积极作用。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不锈钢坯项目选址不仅符合法规和规划，还在实际操作中具有可行性。这一全面规划将为不锈钢坯项目的成功实施提供坚实的基础，确保不锈钢坯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9670"/>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不锈钢坯项目的设备规划和空间设计中，我们将采取灵活设备布局的措施。设备布局将根据实际需求进行灵活设计，避免不必要的浪费。通过合理规划设备摆放位置，我们将提高设备的利用率，减少设备间距，以确保不锈钢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不锈钢坯项目内部引入共享设施的概念，例如共享会议室、办公区等。通过这种方式，我们可以减少对资源的重复建设，提高资源共享效率，从而减小不锈钢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4938"/>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不锈钢坯项目的总图布置中，我们将不同功能区域进行明确的规划，以最大程度满足不锈钢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3090"/>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不锈钢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不锈钢坯项目对环境的影响是综合评价的重要因素之一。我们将详细考虑选址周边的自然环境、生态保护区、水源地等情况，确保不锈钢坯项目的建设和运营对环境影响最小化，并符合当地的环保法规标准。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对选址的评价还需充分考虑当地政府的产业政策和法规。我们将详细了解不锈钢坯项目所在地的相关政策，确保不锈钢坯项目的规划和运营与当地法规相符，降低不必要的法律风险。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考虑到社会稳定性对企业运营的重要性，我们将评估选址地区的社会安全情况、劳工关系、社区反馈等方面，以确保不锈钢坯项目的建设和运营不会受到社会稳定性的负面影响。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最后，我们将综合考虑用地成本，包括土地购置费用、土地开发成本等。通过对用地成本的详细评估，我们能够做出更为精确的经济效益分析，为不锈钢坯项目的投资决策提供有力支持。</w:t>
      </w:r>
    </w:p>
    <w:p>
      <w:pPr>
        <w:pStyle w:val="Heading1"/>
        <w:ind w:firstLine="560" w:firstLineChars="200"/>
        <w:rPr>
          <w:rFonts w:ascii="仿宋" w:eastAsia="仿宋" w:hAnsi="仿宋" w:cs="仿宋" w:hint="eastAsia"/>
          <w:sz w:val="28"/>
          <w:lang w:eastAsia="zh-CN"/>
        </w:rPr>
      </w:pPr>
      <w:bookmarkStart w:id="12" w:name="_Toc23199"/>
      <w:r>
        <w:rPr>
          <w:rFonts w:ascii="仿宋" w:eastAsia="仿宋" w:hAnsi="仿宋" w:cs="仿宋" w:hint="eastAsia"/>
          <w:sz w:val="28"/>
          <w:lang w:eastAsia="zh-CN"/>
        </w:rPr>
        <w:t>三、不锈钢坯项目土建工程</w:t>
      </w:r>
      <w:bookmarkEnd w:id="12"/>
    </w:p>
    <w:p>
      <w:pPr>
        <w:pStyle w:val="Heading2"/>
        <w:rPr>
          <w:rFonts w:ascii="仿宋" w:eastAsia="仿宋" w:hAnsi="仿宋" w:cs="仿宋" w:hint="eastAsia"/>
          <w:lang w:eastAsia="zh-CN"/>
        </w:rPr>
      </w:pPr>
      <w:bookmarkStart w:id="13" w:name="_Toc3053"/>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在不锈钢坯项目的建筑工程设计中，我们将秉承一系列重要的设计原则，以确保不锈钢坯项目建筑在功能、美观、可持续性等方面达到最佳效果。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首要原则是确保建筑的功能性得到最大化的发挥。我们将充分理解不锈钢坯项目的实际需求，合理布局各个功能区域，保证建筑在满足业务需求的同时，提供高效的工作环境。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在建筑设计中，我们将综合考虑建设和运营成本。通过精细的经济效益分析，确保设计方案在高效利用资源的同时，对不锈钢坯项目的长期盈利能力有积极的贡献。</w:t>
      </w:r>
    </w:p>
    <w:p>
      <w:pPr>
        <w:pStyle w:val="Heading2"/>
        <w:ind w:firstLine="560" w:firstLineChars="200"/>
        <w:rPr>
          <w:rFonts w:ascii="仿宋" w:eastAsia="仿宋" w:hAnsi="仿宋" w:cs="仿宋" w:hint="eastAsia"/>
          <w:sz w:val="28"/>
          <w:lang w:eastAsia="zh-CN"/>
        </w:rPr>
      </w:pPr>
      <w:bookmarkStart w:id="14" w:name="_Toc1833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坯项目的土建工程设计中，我们将精准设定设计年限，结合不锈钢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不锈钢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4303"/>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不锈钢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不锈钢坯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不锈钢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6084"/>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本期工程不锈钢坯项目预计总建筑面积XXX平方米，其中：计容建筑面积XXX平方米，计划建筑工程投资XX万元，占不锈钢坯项目总投资的XX%。</w:t>
      </w:r>
    </w:p>
    <w:p>
      <w:pPr>
        <w:pStyle w:val="Heading1"/>
        <w:ind w:firstLine="560" w:firstLineChars="200"/>
        <w:rPr>
          <w:rFonts w:ascii="仿宋" w:eastAsia="仿宋" w:hAnsi="仿宋" w:cs="仿宋" w:hint="eastAsia"/>
          <w:sz w:val="28"/>
          <w:lang w:eastAsia="zh-CN"/>
        </w:rPr>
      </w:pPr>
      <w:bookmarkStart w:id="17" w:name="_Toc23768"/>
      <w:r>
        <w:rPr>
          <w:rFonts w:ascii="仿宋" w:eastAsia="仿宋" w:hAnsi="仿宋" w:cs="仿宋" w:hint="eastAsia"/>
          <w:sz w:val="28"/>
          <w:lang w:eastAsia="zh-CN"/>
        </w:rPr>
        <w:t>四、不锈钢坯项目概论</w:t>
      </w:r>
      <w:bookmarkEnd w:id="17"/>
    </w:p>
    <w:p>
      <w:pPr>
        <w:pStyle w:val="Heading2"/>
        <w:rPr>
          <w:rFonts w:ascii="仿宋" w:eastAsia="仿宋" w:hAnsi="仿宋" w:cs="仿宋" w:hint="eastAsia"/>
          <w:lang w:eastAsia="zh-CN"/>
        </w:rPr>
      </w:pPr>
      <w:bookmarkStart w:id="18" w:name="_Toc31872"/>
      <w:r>
        <w:rPr>
          <w:rFonts w:ascii="仿宋" w:eastAsia="仿宋" w:hAnsi="仿宋" w:cs="仿宋" w:hint="eastAsia"/>
          <w:lang w:eastAsia="zh-CN"/>
        </w:rPr>
        <w:t>(一)、不锈钢坯项目概况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的起源追溯至对市场的深入洞察。市场的不断演变与变革为不锈钢坯项目提供了难得的机遇。当前市场存在的需求缺口和变革的大环境共同构成了不锈钢坯项目的背景。这个不锈钢坯项目旨在充分利用市场机遇，填补行业中尚未满足的需求，为客户提供全新的解决方案。市场的变革和需求的增长使得这个不锈钢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不锈钢坯项目名称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正式命名为不锈钢坯。这个名称不仅仅是一个标识，更代表了不锈钢坯项目的核心理念和愿景。它蕴含着不锈钢坯项目所要解决问题的关键字，具有强烈的表达和辨识度，为不锈钢坯项目树立了鲜明的品牌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1.3 不锈钢坯项目目标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的核心目标是提供一种全新、高效的解决方案，满足客户日益增长的需求。不锈钢坯项目追求的不仅仅是满足市场需求，更是在市场中获得卓越的竞争优势。通过不断提升产品或服务的质量和创新水平，不锈钢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不锈钢坯项目范围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全面涵盖了产品研发、制造、市场推广和售后服务，确保从产品设计到最终用户体验的全方位关注。这一全面的不锈钢坯项目范围是为了确保不锈钢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不锈钢坯项目时间表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不锈钢坯项目计划在未来18个月内完成，包括研发、测试、市场试点和正式推出等不同阶段。这个时间表的合理设计是为了确保不锈钢坯项目各个阶段的顺利推进，以便按时交付高质量的成果。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不锈钢坯项目预算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不锈钢坯项目总预算估算为XX百万美元，主要分配在研发、市场推广、人员培训和运营等方面。这一充足的预算为不锈钢坯项目提供了充足的资源，确保不锈钢坯项目在各个方面都能取得优异的表现。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不锈钢坯项目风险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不锈钢坯项目可能面临的风险包括市场接受度低、技术难题、竞争激烈等。不锈钢坯项目团队已经制定了相应的风险应对计划，通过前瞻性的风险管理，确保不锈钢坯项目在面对不确定性时能够迅速做出应对。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https://d.book118.com/438077072007006027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677739"/>
    <w:rsid w:val="616777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8077072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2024-01-16T19:48:00Z</dcterms:created>
  <dcterms:modified xsi:type="dcterms:W3CDTF">2024-01-16T19:48:16Z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6361BD220B15419DB52703EA3F2E27DA_11</vt:lpwstr>
  </property>
  <property fmtid="{D5CDD505-2E9C-101B-9397-08002B2CF9AE}" pid="3" name="KSOProductBuildVer">
    <vt:lpwstr>2052-12.1.0.16120</vt:lpwstr>
  </property>
</Properties>
</file>