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润湿剂项目规划设计纲要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2361" w:history="1">
        <w:r>
          <w:rPr>
            <w:rFonts w:ascii="仿宋" w:eastAsia="仿宋" w:hAnsi="仿宋" w:cs="仿宋" w:hint="eastAsia"/>
            <w:lang w:eastAsia="zh-CN"/>
          </w:rPr>
          <w:t>序言</w:t>
        </w:r>
        <w:r>
          <w:tab/>
        </w:r>
        <w:r>
          <w:fldChar w:fldCharType="begin"/>
        </w:r>
        <w:r>
          <w:instrText xml:space="preserve"> PAGEREF _Toc12361 \h </w:instrText>
        </w:r>
        <w:r>
          <w:fldChar w:fldCharType="separate"/>
        </w:r>
        <w:r>
          <w:t>3</w:t>
        </w:r>
        <w:r>
          <w:fldChar w:fldCharType="end"/>
        </w:r>
      </w:hyperlink>
    </w:p>
    <w:p>
      <w:pPr>
        <w:pStyle w:val="TOC1"/>
        <w:tabs>
          <w:tab w:val="right" w:leader="dot" w:pos="8306"/>
        </w:tabs>
      </w:pPr>
      <w:hyperlink w:anchor="_Toc2411" w:history="1">
        <w:r>
          <w:rPr>
            <w:rFonts w:ascii="仿宋" w:eastAsia="仿宋" w:hAnsi="仿宋" w:cs="仿宋" w:hint="eastAsia"/>
            <w:lang w:eastAsia="zh-CN"/>
          </w:rPr>
          <w:t>一、润湿剂项目选址可行性分析</w:t>
        </w:r>
        <w:r>
          <w:tab/>
        </w:r>
        <w:r>
          <w:fldChar w:fldCharType="begin"/>
        </w:r>
        <w:r>
          <w:instrText xml:space="preserve"> PAGEREF _Toc2411 \h </w:instrText>
        </w:r>
        <w:r>
          <w:fldChar w:fldCharType="separate"/>
        </w:r>
        <w:r>
          <w:t>3</w:t>
        </w:r>
        <w:r>
          <w:fldChar w:fldCharType="end"/>
        </w:r>
      </w:hyperlink>
    </w:p>
    <w:p>
      <w:pPr>
        <w:pStyle w:val="TOC2"/>
        <w:tabs>
          <w:tab w:val="right" w:leader="dot" w:pos="8306"/>
        </w:tabs>
      </w:pPr>
      <w:hyperlink w:anchor="_Toc31382" w:history="1">
        <w:r>
          <w:rPr>
            <w:rFonts w:ascii="仿宋" w:eastAsia="仿宋" w:hAnsi="仿宋" w:cs="仿宋" w:hint="eastAsia"/>
            <w:lang w:eastAsia="zh-CN"/>
          </w:rPr>
          <w:t>(一)、润湿剂项目选址</w:t>
        </w:r>
        <w:r>
          <w:tab/>
        </w:r>
        <w:r>
          <w:fldChar w:fldCharType="begin"/>
        </w:r>
        <w:r>
          <w:instrText xml:space="preserve"> PAGEREF _Toc31382 \h </w:instrText>
        </w:r>
        <w:r>
          <w:fldChar w:fldCharType="separate"/>
        </w:r>
        <w:r>
          <w:t>3</w:t>
        </w:r>
        <w:r>
          <w:fldChar w:fldCharType="end"/>
        </w:r>
      </w:hyperlink>
    </w:p>
    <w:p>
      <w:pPr>
        <w:pStyle w:val="TOC2"/>
        <w:tabs>
          <w:tab w:val="right" w:leader="dot" w:pos="8306"/>
        </w:tabs>
      </w:pPr>
      <w:hyperlink w:anchor="_Toc276" w:history="1">
        <w:r>
          <w:rPr>
            <w:rFonts w:ascii="仿宋" w:eastAsia="仿宋" w:hAnsi="仿宋" w:cs="仿宋" w:hint="eastAsia"/>
            <w:lang w:eastAsia="zh-CN"/>
          </w:rPr>
          <w:t>(二)、用地控制指标</w:t>
        </w:r>
        <w:r>
          <w:tab/>
        </w:r>
        <w:r>
          <w:fldChar w:fldCharType="begin"/>
        </w:r>
        <w:r>
          <w:instrText xml:space="preserve"> PAGEREF _Toc276 \h </w:instrText>
        </w:r>
        <w:r>
          <w:fldChar w:fldCharType="separate"/>
        </w:r>
        <w:r>
          <w:t>3</w:t>
        </w:r>
        <w:r>
          <w:fldChar w:fldCharType="end"/>
        </w:r>
      </w:hyperlink>
    </w:p>
    <w:p>
      <w:pPr>
        <w:pStyle w:val="TOC2"/>
        <w:tabs>
          <w:tab w:val="right" w:leader="dot" w:pos="8306"/>
        </w:tabs>
      </w:pPr>
      <w:hyperlink w:anchor="_Toc12427" w:history="1">
        <w:r>
          <w:rPr>
            <w:rFonts w:ascii="仿宋" w:eastAsia="仿宋" w:hAnsi="仿宋" w:cs="仿宋" w:hint="eastAsia"/>
            <w:lang w:eastAsia="zh-CN"/>
          </w:rPr>
          <w:t>(三)、节约用地措施</w:t>
        </w:r>
        <w:r>
          <w:tab/>
        </w:r>
        <w:r>
          <w:fldChar w:fldCharType="begin"/>
        </w:r>
        <w:r>
          <w:instrText xml:space="preserve"> PAGEREF _Toc12427 \h </w:instrText>
        </w:r>
        <w:r>
          <w:fldChar w:fldCharType="separate"/>
        </w:r>
        <w:r>
          <w:t>5</w:t>
        </w:r>
        <w:r>
          <w:fldChar w:fldCharType="end"/>
        </w:r>
      </w:hyperlink>
    </w:p>
    <w:p>
      <w:pPr>
        <w:pStyle w:val="TOC2"/>
        <w:tabs>
          <w:tab w:val="right" w:leader="dot" w:pos="8306"/>
        </w:tabs>
      </w:pPr>
      <w:hyperlink w:anchor="_Toc9857" w:history="1">
        <w:r>
          <w:rPr>
            <w:rFonts w:ascii="仿宋" w:eastAsia="仿宋" w:hAnsi="仿宋" w:cs="仿宋" w:hint="eastAsia"/>
            <w:lang w:eastAsia="zh-CN"/>
          </w:rPr>
          <w:t>(四)、总图布置方案</w:t>
        </w:r>
        <w:r>
          <w:tab/>
        </w:r>
        <w:r>
          <w:fldChar w:fldCharType="begin"/>
        </w:r>
        <w:r>
          <w:instrText xml:space="preserve"> PAGEREF _Toc9857 \h </w:instrText>
        </w:r>
        <w:r>
          <w:fldChar w:fldCharType="separate"/>
        </w:r>
        <w:r>
          <w:t>6</w:t>
        </w:r>
        <w:r>
          <w:fldChar w:fldCharType="end"/>
        </w:r>
      </w:hyperlink>
    </w:p>
    <w:p>
      <w:pPr>
        <w:pStyle w:val="TOC2"/>
        <w:tabs>
          <w:tab w:val="right" w:leader="dot" w:pos="8306"/>
        </w:tabs>
      </w:pPr>
      <w:hyperlink w:anchor="_Toc4094" w:history="1">
        <w:r>
          <w:rPr>
            <w:rFonts w:ascii="仿宋" w:eastAsia="仿宋" w:hAnsi="仿宋" w:cs="仿宋" w:hint="eastAsia"/>
            <w:lang w:eastAsia="zh-CN"/>
          </w:rPr>
          <w:t>(五)、选址综合评价</w:t>
        </w:r>
        <w:r>
          <w:tab/>
        </w:r>
        <w:r>
          <w:fldChar w:fldCharType="begin"/>
        </w:r>
        <w:r>
          <w:instrText xml:space="preserve"> PAGEREF _Toc4094 \h </w:instrText>
        </w:r>
        <w:r>
          <w:fldChar w:fldCharType="separate"/>
        </w:r>
        <w:r>
          <w:t>7</w:t>
        </w:r>
        <w:r>
          <w:fldChar w:fldCharType="end"/>
        </w:r>
      </w:hyperlink>
    </w:p>
    <w:p>
      <w:pPr>
        <w:pStyle w:val="TOC1"/>
        <w:tabs>
          <w:tab w:val="right" w:leader="dot" w:pos="8306"/>
        </w:tabs>
      </w:pPr>
      <w:hyperlink w:anchor="_Toc10268" w:history="1">
        <w:r>
          <w:rPr>
            <w:rFonts w:ascii="仿宋" w:eastAsia="仿宋" w:hAnsi="仿宋" w:cs="仿宋" w:hint="eastAsia"/>
            <w:lang w:eastAsia="zh-CN"/>
          </w:rPr>
          <w:t>二、市场分析、调研</w:t>
        </w:r>
        <w:r>
          <w:tab/>
        </w:r>
        <w:r>
          <w:fldChar w:fldCharType="begin"/>
        </w:r>
        <w:r>
          <w:instrText xml:space="preserve"> PAGEREF _Toc10268 \h </w:instrText>
        </w:r>
        <w:r>
          <w:fldChar w:fldCharType="separate"/>
        </w:r>
        <w:r>
          <w:t>8</w:t>
        </w:r>
        <w:r>
          <w:fldChar w:fldCharType="end"/>
        </w:r>
      </w:hyperlink>
    </w:p>
    <w:p>
      <w:pPr>
        <w:pStyle w:val="TOC2"/>
        <w:tabs>
          <w:tab w:val="right" w:leader="dot" w:pos="8306"/>
        </w:tabs>
      </w:pPr>
      <w:hyperlink w:anchor="_Toc32239" w:history="1">
        <w:r>
          <w:rPr>
            <w:rFonts w:ascii="仿宋" w:eastAsia="仿宋" w:hAnsi="仿宋" w:cs="仿宋" w:hint="eastAsia"/>
            <w:lang w:eastAsia="zh-CN"/>
          </w:rPr>
          <w:t>(一)、润湿剂行业分析</w:t>
        </w:r>
        <w:r>
          <w:tab/>
        </w:r>
        <w:r>
          <w:fldChar w:fldCharType="begin"/>
        </w:r>
        <w:r>
          <w:instrText xml:space="preserve"> PAGEREF _Toc32239 \h </w:instrText>
        </w:r>
        <w:r>
          <w:fldChar w:fldCharType="separate"/>
        </w:r>
        <w:r>
          <w:t>8</w:t>
        </w:r>
        <w:r>
          <w:fldChar w:fldCharType="end"/>
        </w:r>
      </w:hyperlink>
    </w:p>
    <w:p>
      <w:pPr>
        <w:pStyle w:val="TOC2"/>
        <w:tabs>
          <w:tab w:val="right" w:leader="dot" w:pos="8306"/>
        </w:tabs>
      </w:pPr>
      <w:hyperlink w:anchor="_Toc3615" w:history="1">
        <w:r>
          <w:rPr>
            <w:rFonts w:ascii="仿宋" w:eastAsia="仿宋" w:hAnsi="仿宋" w:cs="仿宋" w:hint="eastAsia"/>
            <w:lang w:eastAsia="zh-CN"/>
          </w:rPr>
          <w:t>(二)、润湿剂市场分析预测</w:t>
        </w:r>
        <w:r>
          <w:tab/>
        </w:r>
        <w:r>
          <w:fldChar w:fldCharType="begin"/>
        </w:r>
        <w:r>
          <w:instrText xml:space="preserve"> PAGEREF _Toc3615 \h </w:instrText>
        </w:r>
        <w:r>
          <w:fldChar w:fldCharType="separate"/>
        </w:r>
        <w:r>
          <w:t>9</w:t>
        </w:r>
        <w:r>
          <w:fldChar w:fldCharType="end"/>
        </w:r>
      </w:hyperlink>
    </w:p>
    <w:p>
      <w:pPr>
        <w:pStyle w:val="TOC1"/>
        <w:tabs>
          <w:tab w:val="right" w:leader="dot" w:pos="8306"/>
        </w:tabs>
      </w:pPr>
      <w:hyperlink w:anchor="_Toc9223" w:history="1">
        <w:r>
          <w:rPr>
            <w:rFonts w:ascii="仿宋" w:eastAsia="仿宋" w:hAnsi="仿宋" w:cs="仿宋" w:hint="eastAsia"/>
            <w:lang w:eastAsia="zh-CN"/>
          </w:rPr>
          <w:t>三、润湿剂项目绩效评估</w:t>
        </w:r>
        <w:r>
          <w:tab/>
        </w:r>
        <w:r>
          <w:fldChar w:fldCharType="begin"/>
        </w:r>
        <w:r>
          <w:instrText xml:space="preserve"> PAGEREF _Toc9223 \h </w:instrText>
        </w:r>
        <w:r>
          <w:fldChar w:fldCharType="separate"/>
        </w:r>
        <w:r>
          <w:t>10</w:t>
        </w:r>
        <w:r>
          <w:fldChar w:fldCharType="end"/>
        </w:r>
      </w:hyperlink>
    </w:p>
    <w:p>
      <w:pPr>
        <w:pStyle w:val="TOC2"/>
        <w:tabs>
          <w:tab w:val="right" w:leader="dot" w:pos="8306"/>
        </w:tabs>
      </w:pPr>
      <w:hyperlink w:anchor="_Toc23705" w:history="1">
        <w:r>
          <w:rPr>
            <w:rFonts w:ascii="仿宋" w:eastAsia="仿宋" w:hAnsi="仿宋" w:cs="仿宋" w:hint="eastAsia"/>
            <w:lang w:eastAsia="zh-CN"/>
          </w:rPr>
          <w:t>(一)、绩效评估指标</w:t>
        </w:r>
        <w:r>
          <w:tab/>
        </w:r>
        <w:r>
          <w:fldChar w:fldCharType="begin"/>
        </w:r>
        <w:r>
          <w:instrText xml:space="preserve"> PAGEREF _Toc23705 \h </w:instrText>
        </w:r>
        <w:r>
          <w:fldChar w:fldCharType="separate"/>
        </w:r>
        <w:r>
          <w:t>10</w:t>
        </w:r>
        <w:r>
          <w:fldChar w:fldCharType="end"/>
        </w:r>
      </w:hyperlink>
    </w:p>
    <w:p>
      <w:pPr>
        <w:pStyle w:val="TOC2"/>
        <w:tabs>
          <w:tab w:val="right" w:leader="dot" w:pos="8306"/>
        </w:tabs>
      </w:pPr>
      <w:hyperlink w:anchor="_Toc6904" w:history="1">
        <w:r>
          <w:rPr>
            <w:rFonts w:ascii="仿宋" w:eastAsia="仿宋" w:hAnsi="仿宋" w:cs="仿宋" w:hint="eastAsia"/>
            <w:lang w:eastAsia="zh-CN"/>
          </w:rPr>
          <w:t>(二)、绩效评估方法</w:t>
        </w:r>
        <w:r>
          <w:tab/>
        </w:r>
        <w:r>
          <w:fldChar w:fldCharType="begin"/>
        </w:r>
        <w:r>
          <w:instrText xml:space="preserve"> PAGEREF _Toc6904 \h </w:instrText>
        </w:r>
        <w:r>
          <w:fldChar w:fldCharType="separate"/>
        </w:r>
        <w:r>
          <w:t>11</w:t>
        </w:r>
        <w:r>
          <w:fldChar w:fldCharType="end"/>
        </w:r>
      </w:hyperlink>
    </w:p>
    <w:p>
      <w:pPr>
        <w:pStyle w:val="TOC2"/>
        <w:tabs>
          <w:tab w:val="right" w:leader="dot" w:pos="8306"/>
        </w:tabs>
      </w:pPr>
      <w:hyperlink w:anchor="_Toc25292" w:history="1">
        <w:r>
          <w:rPr>
            <w:rFonts w:ascii="仿宋" w:eastAsia="仿宋" w:hAnsi="仿宋" w:cs="仿宋" w:hint="eastAsia"/>
            <w:lang w:eastAsia="zh-CN"/>
          </w:rPr>
          <w:t>(三)、绩效评估周期</w:t>
        </w:r>
        <w:r>
          <w:tab/>
        </w:r>
        <w:r>
          <w:fldChar w:fldCharType="begin"/>
        </w:r>
        <w:r>
          <w:instrText xml:space="preserve"> PAGEREF _Toc25292 \h </w:instrText>
        </w:r>
        <w:r>
          <w:fldChar w:fldCharType="separate"/>
        </w:r>
        <w:r>
          <w:t>12</w:t>
        </w:r>
        <w:r>
          <w:fldChar w:fldCharType="end"/>
        </w:r>
      </w:hyperlink>
    </w:p>
    <w:p>
      <w:pPr>
        <w:pStyle w:val="TOC1"/>
        <w:tabs>
          <w:tab w:val="right" w:leader="dot" w:pos="8306"/>
        </w:tabs>
      </w:pPr>
      <w:hyperlink w:anchor="_Toc4333" w:history="1">
        <w:r>
          <w:rPr>
            <w:rFonts w:ascii="仿宋" w:eastAsia="仿宋" w:hAnsi="仿宋" w:cs="仿宋" w:hint="eastAsia"/>
            <w:lang w:eastAsia="zh-CN"/>
          </w:rPr>
          <w:t>四、工艺说明</w:t>
        </w:r>
        <w:r>
          <w:tab/>
        </w:r>
        <w:r>
          <w:fldChar w:fldCharType="begin"/>
        </w:r>
        <w:r>
          <w:instrText xml:space="preserve"> PAGEREF _Toc4333 \h </w:instrText>
        </w:r>
        <w:r>
          <w:fldChar w:fldCharType="separate"/>
        </w:r>
        <w:r>
          <w:t>13</w:t>
        </w:r>
        <w:r>
          <w:fldChar w:fldCharType="end"/>
        </w:r>
      </w:hyperlink>
    </w:p>
    <w:p>
      <w:pPr>
        <w:pStyle w:val="TOC2"/>
        <w:tabs>
          <w:tab w:val="right" w:leader="dot" w:pos="8306"/>
        </w:tabs>
      </w:pPr>
      <w:hyperlink w:anchor="_Toc2657" w:history="1">
        <w:r>
          <w:rPr>
            <w:rFonts w:ascii="仿宋" w:eastAsia="仿宋" w:hAnsi="仿宋" w:cs="仿宋" w:hint="eastAsia"/>
            <w:lang w:eastAsia="zh-CN"/>
          </w:rPr>
          <w:t>(一)、技术管理特点</w:t>
        </w:r>
        <w:r>
          <w:tab/>
        </w:r>
        <w:r>
          <w:fldChar w:fldCharType="begin"/>
        </w:r>
        <w:r>
          <w:instrText xml:space="preserve"> PAGEREF _Toc2657 \h </w:instrText>
        </w:r>
        <w:r>
          <w:fldChar w:fldCharType="separate"/>
        </w:r>
        <w:r>
          <w:t>13</w:t>
        </w:r>
        <w:r>
          <w:fldChar w:fldCharType="end"/>
        </w:r>
      </w:hyperlink>
    </w:p>
    <w:p>
      <w:pPr>
        <w:pStyle w:val="TOC2"/>
        <w:tabs>
          <w:tab w:val="right" w:leader="dot" w:pos="8306"/>
        </w:tabs>
      </w:pPr>
      <w:hyperlink w:anchor="_Toc5230" w:history="1">
        <w:r>
          <w:rPr>
            <w:rFonts w:ascii="仿宋" w:eastAsia="仿宋" w:hAnsi="仿宋" w:cs="仿宋" w:hint="eastAsia"/>
            <w:lang w:eastAsia="zh-CN"/>
          </w:rPr>
          <w:t>(二)、润湿剂项目工艺技术设计方案</w:t>
        </w:r>
        <w:r>
          <w:tab/>
        </w:r>
        <w:r>
          <w:fldChar w:fldCharType="begin"/>
        </w:r>
        <w:r>
          <w:instrText xml:space="preserve"> PAGEREF _Toc5230 \h </w:instrText>
        </w:r>
        <w:r>
          <w:fldChar w:fldCharType="separate"/>
        </w:r>
        <w:r>
          <w:t>14</w:t>
        </w:r>
        <w:r>
          <w:fldChar w:fldCharType="end"/>
        </w:r>
      </w:hyperlink>
    </w:p>
    <w:p>
      <w:pPr>
        <w:pStyle w:val="TOC2"/>
        <w:tabs>
          <w:tab w:val="right" w:leader="dot" w:pos="8306"/>
        </w:tabs>
      </w:pPr>
      <w:hyperlink w:anchor="_Toc19773" w:history="1">
        <w:r>
          <w:rPr>
            <w:rFonts w:ascii="仿宋" w:eastAsia="仿宋" w:hAnsi="仿宋" w:cs="仿宋" w:hint="eastAsia"/>
            <w:lang w:eastAsia="zh-CN"/>
          </w:rPr>
          <w:t>(三)、设备选型方案</w:t>
        </w:r>
        <w:r>
          <w:tab/>
        </w:r>
        <w:r>
          <w:fldChar w:fldCharType="begin"/>
        </w:r>
        <w:r>
          <w:instrText xml:space="preserve"> PAGEREF _Toc19773 \h </w:instrText>
        </w:r>
        <w:r>
          <w:fldChar w:fldCharType="separate"/>
        </w:r>
        <w:r>
          <w:t>15</w:t>
        </w:r>
        <w:r>
          <w:fldChar w:fldCharType="end"/>
        </w:r>
      </w:hyperlink>
    </w:p>
    <w:p>
      <w:pPr>
        <w:pStyle w:val="TOC1"/>
        <w:tabs>
          <w:tab w:val="right" w:leader="dot" w:pos="8306"/>
        </w:tabs>
      </w:pPr>
      <w:hyperlink w:anchor="_Toc12126" w:history="1">
        <w:r>
          <w:rPr>
            <w:rFonts w:ascii="仿宋" w:eastAsia="仿宋" w:hAnsi="仿宋" w:cs="仿宋" w:hint="eastAsia"/>
            <w:lang w:eastAsia="zh-CN"/>
          </w:rPr>
          <w:t>五、润湿剂项目文档管理</w:t>
        </w:r>
        <w:r>
          <w:tab/>
        </w:r>
        <w:r>
          <w:fldChar w:fldCharType="begin"/>
        </w:r>
        <w:r>
          <w:instrText xml:space="preserve"> PAGEREF _Toc12126 \h </w:instrText>
        </w:r>
        <w:r>
          <w:fldChar w:fldCharType="separate"/>
        </w:r>
        <w:r>
          <w:t>16</w:t>
        </w:r>
        <w:r>
          <w:fldChar w:fldCharType="end"/>
        </w:r>
      </w:hyperlink>
    </w:p>
    <w:p>
      <w:pPr>
        <w:pStyle w:val="TOC2"/>
        <w:tabs>
          <w:tab w:val="right" w:leader="dot" w:pos="8306"/>
        </w:tabs>
      </w:pPr>
      <w:hyperlink w:anchor="_Toc28415" w:history="1">
        <w:r>
          <w:rPr>
            <w:rFonts w:ascii="仿宋" w:eastAsia="仿宋" w:hAnsi="仿宋" w:cs="仿宋" w:hint="eastAsia"/>
            <w:lang w:eastAsia="zh-CN"/>
          </w:rPr>
          <w:t>(一)、文档编制与审查</w:t>
        </w:r>
        <w:r>
          <w:tab/>
        </w:r>
        <w:r>
          <w:fldChar w:fldCharType="begin"/>
        </w:r>
        <w:r>
          <w:instrText xml:space="preserve"> PAGEREF _Toc28415 \h </w:instrText>
        </w:r>
        <w:r>
          <w:fldChar w:fldCharType="separate"/>
        </w:r>
        <w:r>
          <w:t>16</w:t>
        </w:r>
        <w:r>
          <w:fldChar w:fldCharType="end"/>
        </w:r>
      </w:hyperlink>
    </w:p>
    <w:p>
      <w:pPr>
        <w:pStyle w:val="TOC2"/>
        <w:tabs>
          <w:tab w:val="right" w:leader="dot" w:pos="8306"/>
        </w:tabs>
      </w:pPr>
      <w:hyperlink w:anchor="_Toc6915" w:history="1">
        <w:r>
          <w:rPr>
            <w:rFonts w:ascii="仿宋" w:eastAsia="仿宋" w:hAnsi="仿宋" w:cs="仿宋" w:hint="eastAsia"/>
            <w:lang w:eastAsia="zh-CN"/>
          </w:rPr>
          <w:t>(二)、文档发布与分发</w:t>
        </w:r>
        <w:r>
          <w:tab/>
        </w:r>
        <w:r>
          <w:fldChar w:fldCharType="begin"/>
        </w:r>
        <w:r>
          <w:instrText xml:space="preserve"> PAGEREF _Toc6915 \h </w:instrText>
        </w:r>
        <w:r>
          <w:fldChar w:fldCharType="separate"/>
        </w:r>
        <w:r>
          <w:t>18</w:t>
        </w:r>
        <w:r>
          <w:fldChar w:fldCharType="end"/>
        </w:r>
      </w:hyperlink>
    </w:p>
    <w:p>
      <w:pPr>
        <w:pStyle w:val="TOC2"/>
        <w:tabs>
          <w:tab w:val="right" w:leader="dot" w:pos="8306"/>
        </w:tabs>
      </w:pPr>
      <w:hyperlink w:anchor="_Toc16238" w:history="1">
        <w:r>
          <w:rPr>
            <w:rFonts w:ascii="仿宋" w:eastAsia="仿宋" w:hAnsi="仿宋" w:cs="仿宋" w:hint="eastAsia"/>
            <w:lang w:eastAsia="zh-CN"/>
          </w:rPr>
          <w:t>(三)、文档存档与归档</w:t>
        </w:r>
        <w:r>
          <w:tab/>
        </w:r>
        <w:r>
          <w:fldChar w:fldCharType="begin"/>
        </w:r>
        <w:r>
          <w:instrText xml:space="preserve"> PAGEREF _Toc16238 \h </w:instrText>
        </w:r>
        <w:r>
          <w:fldChar w:fldCharType="separate"/>
        </w:r>
        <w:r>
          <w:t>19</w:t>
        </w:r>
        <w:r>
          <w:fldChar w:fldCharType="end"/>
        </w:r>
      </w:hyperlink>
    </w:p>
    <w:p>
      <w:pPr>
        <w:pStyle w:val="TOC1"/>
        <w:tabs>
          <w:tab w:val="right" w:leader="dot" w:pos="8306"/>
        </w:tabs>
      </w:pPr>
      <w:hyperlink w:anchor="_Toc23864" w:history="1">
        <w:r>
          <w:rPr>
            <w:rFonts w:ascii="仿宋" w:eastAsia="仿宋" w:hAnsi="仿宋" w:cs="仿宋" w:hint="eastAsia"/>
            <w:lang w:eastAsia="zh-CN"/>
          </w:rPr>
          <w:t>六、润湿剂项目建设单位说明</w:t>
        </w:r>
        <w:r>
          <w:tab/>
        </w:r>
        <w:r>
          <w:fldChar w:fldCharType="begin"/>
        </w:r>
        <w:r>
          <w:instrText xml:space="preserve"> PAGEREF _Toc23864 \h </w:instrText>
        </w:r>
        <w:r>
          <w:fldChar w:fldCharType="separate"/>
        </w:r>
        <w:r>
          <w:t>20</w:t>
        </w:r>
        <w:r>
          <w:fldChar w:fldCharType="end"/>
        </w:r>
      </w:hyperlink>
    </w:p>
    <w:p>
      <w:pPr>
        <w:pStyle w:val="TOC2"/>
        <w:tabs>
          <w:tab w:val="right" w:leader="dot" w:pos="8306"/>
        </w:tabs>
      </w:pPr>
      <w:hyperlink w:anchor="_Toc5476" w:history="1">
        <w:r>
          <w:rPr>
            <w:rFonts w:ascii="仿宋" w:eastAsia="仿宋" w:hAnsi="仿宋" w:cs="仿宋" w:hint="eastAsia"/>
            <w:lang w:eastAsia="zh-CN"/>
          </w:rPr>
          <w:t>(一)、润湿剂项目承办单位基本情况</w:t>
        </w:r>
        <w:r>
          <w:tab/>
        </w:r>
        <w:r>
          <w:fldChar w:fldCharType="begin"/>
        </w:r>
        <w:r>
          <w:instrText xml:space="preserve"> PAGEREF _Toc5476 \h </w:instrText>
        </w:r>
        <w:r>
          <w:fldChar w:fldCharType="separate"/>
        </w:r>
        <w:r>
          <w:t>20</w:t>
        </w:r>
        <w:r>
          <w:fldChar w:fldCharType="end"/>
        </w:r>
      </w:hyperlink>
    </w:p>
    <w:p>
      <w:pPr>
        <w:pStyle w:val="TOC2"/>
        <w:tabs>
          <w:tab w:val="right" w:leader="dot" w:pos="8306"/>
        </w:tabs>
      </w:pPr>
      <w:hyperlink w:anchor="_Toc24630" w:history="1">
        <w:r>
          <w:rPr>
            <w:rFonts w:ascii="仿宋" w:eastAsia="仿宋" w:hAnsi="仿宋" w:cs="仿宋" w:hint="eastAsia"/>
            <w:lang w:eastAsia="zh-CN"/>
          </w:rPr>
          <w:t>(二)、公司经济效益分析</w:t>
        </w:r>
        <w:r>
          <w:tab/>
        </w:r>
        <w:r>
          <w:fldChar w:fldCharType="begin"/>
        </w:r>
        <w:r>
          <w:instrText xml:space="preserve"> PAGEREF _Toc24630 \h </w:instrText>
        </w:r>
        <w:r>
          <w:fldChar w:fldCharType="separate"/>
        </w:r>
        <w:r>
          <w:t>20</w:t>
        </w:r>
        <w:r>
          <w:fldChar w:fldCharType="end"/>
        </w:r>
      </w:hyperlink>
    </w:p>
    <w:p>
      <w:pPr>
        <w:pStyle w:val="TOC1"/>
        <w:tabs>
          <w:tab w:val="right" w:leader="dot" w:pos="8306"/>
        </w:tabs>
      </w:pPr>
      <w:hyperlink w:anchor="_Toc28146" w:history="1">
        <w:r>
          <w:rPr>
            <w:rFonts w:ascii="仿宋" w:eastAsia="仿宋" w:hAnsi="仿宋" w:cs="仿宋" w:hint="eastAsia"/>
            <w:lang w:eastAsia="zh-CN"/>
          </w:rPr>
          <w:t>七、润湿剂项目投资规划</w:t>
        </w:r>
        <w:r>
          <w:tab/>
        </w:r>
        <w:r>
          <w:fldChar w:fldCharType="begin"/>
        </w:r>
        <w:r>
          <w:instrText xml:space="preserve"> PAGEREF _Toc28146 \h </w:instrText>
        </w:r>
        <w:r>
          <w:fldChar w:fldCharType="separate"/>
        </w:r>
        <w:r>
          <w:t>21</w:t>
        </w:r>
        <w:r>
          <w:fldChar w:fldCharType="end"/>
        </w:r>
      </w:hyperlink>
    </w:p>
    <w:p>
      <w:pPr>
        <w:pStyle w:val="TOC2"/>
        <w:tabs>
          <w:tab w:val="right" w:leader="dot" w:pos="8306"/>
        </w:tabs>
      </w:pPr>
      <w:hyperlink w:anchor="_Toc24981" w:history="1">
        <w:r>
          <w:rPr>
            <w:rFonts w:ascii="仿宋" w:eastAsia="仿宋" w:hAnsi="仿宋" w:cs="仿宋" w:hint="eastAsia"/>
            <w:lang w:eastAsia="zh-CN"/>
          </w:rPr>
          <w:t>(一)、润湿剂项目总投资估算</w:t>
        </w:r>
        <w:r>
          <w:tab/>
        </w:r>
        <w:r>
          <w:fldChar w:fldCharType="begin"/>
        </w:r>
        <w:r>
          <w:instrText xml:space="preserve"> PAGEREF _Toc24981 \h </w:instrText>
        </w:r>
        <w:r>
          <w:fldChar w:fldCharType="separate"/>
        </w:r>
        <w:r>
          <w:t>21</w:t>
        </w:r>
        <w:r>
          <w:fldChar w:fldCharType="end"/>
        </w:r>
      </w:hyperlink>
    </w:p>
    <w:p>
      <w:pPr>
        <w:pStyle w:val="TOC2"/>
        <w:tabs>
          <w:tab w:val="right" w:leader="dot" w:pos="8306"/>
        </w:tabs>
      </w:pPr>
      <w:hyperlink w:anchor="_Toc14809" w:history="1">
        <w:r>
          <w:rPr>
            <w:rFonts w:ascii="仿宋" w:eastAsia="仿宋" w:hAnsi="仿宋" w:cs="仿宋" w:hint="eastAsia"/>
            <w:lang w:eastAsia="zh-CN"/>
          </w:rPr>
          <w:t>(二)、资金筹措</w:t>
        </w:r>
        <w:r>
          <w:tab/>
        </w:r>
        <w:r>
          <w:fldChar w:fldCharType="begin"/>
        </w:r>
        <w:r>
          <w:instrText xml:space="preserve"> PAGEREF _Toc14809 \h </w:instrText>
        </w:r>
        <w:r>
          <w:fldChar w:fldCharType="separate"/>
        </w:r>
        <w:r>
          <w:t>23</w:t>
        </w:r>
        <w:r>
          <w:fldChar w:fldCharType="end"/>
        </w:r>
      </w:hyperlink>
    </w:p>
    <w:p>
      <w:pPr>
        <w:pStyle w:val="TOC1"/>
        <w:tabs>
          <w:tab w:val="right" w:leader="dot" w:pos="8306"/>
        </w:tabs>
      </w:pPr>
      <w:hyperlink w:anchor="_Toc14968" w:history="1">
        <w:r>
          <w:rPr>
            <w:rFonts w:ascii="仿宋" w:eastAsia="仿宋" w:hAnsi="仿宋" w:cs="仿宋" w:hint="eastAsia"/>
            <w:lang w:eastAsia="zh-CN"/>
          </w:rPr>
          <w:t>八、润湿剂项目社会影响</w:t>
        </w:r>
        <w:r>
          <w:tab/>
        </w:r>
        <w:r>
          <w:fldChar w:fldCharType="begin"/>
        </w:r>
        <w:r>
          <w:instrText xml:space="preserve"> PAGEREF _Toc14968 \h </w:instrText>
        </w:r>
        <w:r>
          <w:fldChar w:fldCharType="separate"/>
        </w:r>
        <w:r>
          <w:t>23</w:t>
        </w:r>
        <w:r>
          <w:fldChar w:fldCharType="end"/>
        </w:r>
      </w:hyperlink>
    </w:p>
    <w:p>
      <w:pPr>
        <w:pStyle w:val="TOC2"/>
        <w:tabs>
          <w:tab w:val="right" w:leader="dot" w:pos="8306"/>
        </w:tabs>
      </w:pPr>
      <w:hyperlink w:anchor="_Toc29576" w:history="1">
        <w:r>
          <w:rPr>
            <w:rFonts w:ascii="仿宋" w:eastAsia="仿宋" w:hAnsi="仿宋" w:cs="仿宋" w:hint="eastAsia"/>
            <w:lang w:eastAsia="zh-CN"/>
          </w:rPr>
          <w:t>(一)、社会责任与义务</w:t>
        </w:r>
        <w:r>
          <w:tab/>
        </w:r>
        <w:r>
          <w:fldChar w:fldCharType="begin"/>
        </w:r>
        <w:r>
          <w:instrText xml:space="preserve"> PAGEREF _Toc29576 \h </w:instrText>
        </w:r>
        <w:r>
          <w:fldChar w:fldCharType="separate"/>
        </w:r>
        <w:r>
          <w:t>23</w:t>
        </w:r>
        <w:r>
          <w:fldChar w:fldCharType="end"/>
        </w:r>
      </w:hyperlink>
    </w:p>
    <w:p>
      <w:pPr>
        <w:pStyle w:val="TOC2"/>
        <w:tabs>
          <w:tab w:val="right" w:leader="dot" w:pos="8306"/>
        </w:tabs>
      </w:pPr>
      <w:hyperlink w:anchor="_Toc20997" w:history="1">
        <w:r>
          <w:rPr>
            <w:rFonts w:ascii="仿宋" w:eastAsia="仿宋" w:hAnsi="仿宋" w:cs="仿宋" w:hint="eastAsia"/>
            <w:lang w:eastAsia="zh-CN"/>
          </w:rPr>
          <w:t>(二)、社会参与与沟通</w:t>
        </w:r>
        <w:r>
          <w:tab/>
        </w:r>
        <w:r>
          <w:fldChar w:fldCharType="begin"/>
        </w:r>
        <w:r>
          <w:instrText xml:space="preserve"> PAGEREF _Toc20997 \h </w:instrText>
        </w:r>
        <w:r>
          <w:fldChar w:fldCharType="separate"/>
        </w:r>
        <w:r>
          <w:t>24</w:t>
        </w:r>
        <w:r>
          <w:fldChar w:fldCharType="end"/>
        </w:r>
      </w:hyperlink>
    </w:p>
    <w:p>
      <w:pPr>
        <w:pStyle w:val="TOC1"/>
        <w:tabs>
          <w:tab w:val="right" w:leader="dot" w:pos="8306"/>
        </w:tabs>
      </w:pPr>
      <w:hyperlink w:anchor="_Toc10808" w:history="1">
        <w:r>
          <w:rPr>
            <w:rFonts w:ascii="仿宋" w:eastAsia="仿宋" w:hAnsi="仿宋" w:cs="仿宋" w:hint="eastAsia"/>
            <w:lang w:eastAsia="zh-CN"/>
          </w:rPr>
          <w:t>九、润湿剂项目风险管理</w:t>
        </w:r>
        <w:r>
          <w:tab/>
        </w:r>
        <w:r>
          <w:fldChar w:fldCharType="begin"/>
        </w:r>
        <w:r>
          <w:instrText xml:space="preserve"> PAGEREF _Toc10808 \h </w:instrText>
        </w:r>
        <w:r>
          <w:fldChar w:fldCharType="separate"/>
        </w:r>
        <w:r>
          <w:t>25</w:t>
        </w:r>
        <w:r>
          <w:fldChar w:fldCharType="end"/>
        </w:r>
      </w:hyperlink>
    </w:p>
    <w:p>
      <w:pPr>
        <w:pStyle w:val="TOC2"/>
        <w:tabs>
          <w:tab w:val="right" w:leader="dot" w:pos="8306"/>
        </w:tabs>
      </w:pPr>
      <w:hyperlink w:anchor="_Toc21645" w:history="1">
        <w:r>
          <w:rPr>
            <w:rFonts w:ascii="仿宋" w:eastAsia="仿宋" w:hAnsi="仿宋" w:cs="仿宋" w:hint="eastAsia"/>
            <w:lang w:eastAsia="zh-CN"/>
          </w:rPr>
          <w:t>(一)、风险识别与评估</w:t>
        </w:r>
        <w:r>
          <w:tab/>
        </w:r>
        <w:r>
          <w:fldChar w:fldCharType="begin"/>
        </w:r>
        <w:r>
          <w:instrText xml:space="preserve"> PAGEREF _Toc21645 \h </w:instrText>
        </w:r>
        <w:r>
          <w:fldChar w:fldCharType="separate"/>
        </w:r>
        <w:r>
          <w:t>25</w:t>
        </w:r>
        <w:r>
          <w:fldChar w:fldCharType="end"/>
        </w:r>
      </w:hyperlink>
    </w:p>
    <w:p>
      <w:pPr>
        <w:pStyle w:val="TOC2"/>
        <w:tabs>
          <w:tab w:val="right" w:leader="dot" w:pos="8306"/>
        </w:tabs>
      </w:pPr>
      <w:hyperlink w:anchor="_Toc21230" w:history="1">
        <w:r>
          <w:rPr>
            <w:rFonts w:ascii="仿宋" w:eastAsia="仿宋" w:hAnsi="仿宋" w:cs="仿宋" w:hint="eastAsia"/>
            <w:lang w:eastAsia="zh-CN"/>
          </w:rPr>
          <w:t>(二)、风险应对策略</w:t>
        </w:r>
        <w:r>
          <w:tab/>
        </w:r>
        <w:r>
          <w:fldChar w:fldCharType="begin"/>
        </w:r>
        <w:r>
          <w:instrText xml:space="preserve"> PAGEREF _Toc21230 \h </w:instrText>
        </w:r>
        <w:r>
          <w:fldChar w:fldCharType="separate"/>
        </w:r>
        <w:r>
          <w:t>26</w:t>
        </w:r>
        <w:r>
          <w:fldChar w:fldCharType="end"/>
        </w:r>
      </w:hyperlink>
    </w:p>
    <w:p>
      <w:pPr>
        <w:pStyle w:val="TOC2"/>
        <w:tabs>
          <w:tab w:val="right" w:leader="dot" w:pos="8306"/>
        </w:tabs>
      </w:pPr>
      <w:hyperlink w:anchor="_Toc23834" w:history="1">
        <w:r>
          <w:rPr>
            <w:rFonts w:ascii="仿宋" w:eastAsia="仿宋" w:hAnsi="仿宋" w:cs="仿宋" w:hint="eastAsia"/>
            <w:lang w:eastAsia="zh-CN"/>
          </w:rPr>
          <w:t>(三)、风险监控与控制</w:t>
        </w:r>
        <w:r>
          <w:tab/>
        </w:r>
        <w:r>
          <w:fldChar w:fldCharType="begin"/>
        </w:r>
        <w:r>
          <w:instrText xml:space="preserve"> PAGEREF _Toc23834 \h </w:instrText>
        </w:r>
        <w:r>
          <w:fldChar w:fldCharType="separate"/>
        </w:r>
        <w:r>
          <w:t>28</w:t>
        </w:r>
        <w:r>
          <w:fldChar w:fldCharType="end"/>
        </w:r>
      </w:hyperlink>
    </w:p>
    <w:p>
      <w:pPr>
        <w:pStyle w:val="TOC1"/>
        <w:tabs>
          <w:tab w:val="right" w:leader="dot" w:pos="8306"/>
        </w:tabs>
      </w:pPr>
      <w:hyperlink w:anchor="_Toc30300" w:history="1">
        <w:r>
          <w:rPr>
            <w:rFonts w:ascii="仿宋" w:eastAsia="仿宋" w:hAnsi="仿宋" w:cs="仿宋" w:hint="eastAsia"/>
            <w:lang w:eastAsia="zh-CN"/>
          </w:rPr>
          <w:t>十、润湿剂项目计划安排</w:t>
        </w:r>
        <w:r>
          <w:tab/>
        </w:r>
        <w:r>
          <w:fldChar w:fldCharType="begin"/>
        </w:r>
        <w:r>
          <w:instrText xml:space="preserve"> PAGEREF _Toc30300 \h </w:instrText>
        </w:r>
        <w:r>
          <w:fldChar w:fldCharType="separate"/>
        </w:r>
        <w:r>
          <w:t>29</w:t>
        </w:r>
        <w:r>
          <w:fldChar w:fldCharType="end"/>
        </w:r>
      </w:hyperlink>
    </w:p>
    <w:p>
      <w:pPr>
        <w:pStyle w:val="TOC2"/>
        <w:tabs>
          <w:tab w:val="right" w:leader="dot" w:pos="8306"/>
        </w:tabs>
      </w:pPr>
      <w:hyperlink w:anchor="_Toc27702" w:history="1">
        <w:r>
          <w:rPr>
            <w:rFonts w:ascii="仿宋" w:eastAsia="仿宋" w:hAnsi="仿宋" w:cs="仿宋" w:hint="eastAsia"/>
            <w:lang w:eastAsia="zh-CN"/>
          </w:rPr>
          <w:t>(一)、建设周期</w:t>
        </w:r>
        <w:r>
          <w:tab/>
        </w:r>
        <w:r>
          <w:fldChar w:fldCharType="begin"/>
        </w:r>
        <w:r>
          <w:instrText xml:space="preserve"> PAGEREF _Toc27702 \h </w:instrText>
        </w:r>
        <w:r>
          <w:fldChar w:fldCharType="separate"/>
        </w:r>
        <w:r>
          <w:t>29</w:t>
        </w:r>
        <w:r>
          <w:fldChar w:fldCharType="end"/>
        </w:r>
      </w:hyperlink>
    </w:p>
    <w:p>
      <w:pPr>
        <w:pStyle w:val="TOC2"/>
        <w:tabs>
          <w:tab w:val="right" w:leader="dot" w:pos="8306"/>
        </w:tabs>
      </w:pPr>
      <w:hyperlink w:anchor="_Toc19194" w:history="1">
        <w:r>
          <w:rPr>
            <w:rFonts w:ascii="仿宋" w:eastAsia="仿宋" w:hAnsi="仿宋" w:cs="仿宋" w:hint="eastAsia"/>
            <w:lang w:eastAsia="zh-CN"/>
          </w:rPr>
          <w:t>(二)、建设进度</w:t>
        </w:r>
        <w:r>
          <w:tab/>
        </w:r>
        <w:r>
          <w:fldChar w:fldCharType="begin"/>
        </w:r>
        <w:r>
          <w:instrText xml:space="preserve"> PAGEREF _Toc19194 \h </w:instrText>
        </w:r>
        <w:r>
          <w:fldChar w:fldCharType="separate"/>
        </w:r>
        <w:r>
          <w:t>30</w:t>
        </w:r>
        <w:r>
          <w:fldChar w:fldCharType="end"/>
        </w:r>
      </w:hyperlink>
    </w:p>
    <w:p>
      <w:pPr>
        <w:pStyle w:val="TOC2"/>
        <w:tabs>
          <w:tab w:val="right" w:leader="dot" w:pos="8306"/>
        </w:tabs>
      </w:pPr>
      <w:hyperlink w:anchor="_Toc7722" w:history="1">
        <w:r>
          <w:rPr>
            <w:rFonts w:ascii="仿宋" w:eastAsia="仿宋" w:hAnsi="仿宋" w:cs="仿宋" w:hint="eastAsia"/>
            <w:lang w:eastAsia="zh-CN"/>
          </w:rPr>
          <w:t>(三)、进度安排注意事项</w:t>
        </w:r>
        <w:r>
          <w:tab/>
        </w:r>
        <w:r>
          <w:fldChar w:fldCharType="begin"/>
        </w:r>
        <w:r>
          <w:instrText xml:space="preserve"> PAGEREF _Toc7722 \h </w:instrText>
        </w:r>
        <w:r>
          <w:fldChar w:fldCharType="separate"/>
        </w:r>
        <w:r>
          <w:t>31</w:t>
        </w:r>
        <w:r>
          <w:fldChar w:fldCharType="end"/>
        </w:r>
      </w:hyperlink>
    </w:p>
    <w:p>
      <w:pPr>
        <w:pStyle w:val="TOC2"/>
        <w:tabs>
          <w:tab w:val="right" w:leader="dot" w:pos="8306"/>
        </w:tabs>
      </w:pPr>
      <w:hyperlink w:anchor="_Toc1238" w:history="1">
        <w:r>
          <w:rPr>
            <w:rFonts w:ascii="仿宋" w:eastAsia="仿宋" w:hAnsi="仿宋" w:cs="仿宋" w:hint="eastAsia"/>
            <w:lang w:eastAsia="zh-CN"/>
          </w:rPr>
          <w:t>(四)、人力资源配置</w:t>
        </w:r>
        <w:r>
          <w:tab/>
        </w:r>
        <w:r>
          <w:fldChar w:fldCharType="begin"/>
        </w:r>
        <w:r>
          <w:instrText xml:space="preserve"> PAGEREF _Toc1238 \h </w:instrText>
        </w:r>
        <w:r>
          <w:fldChar w:fldCharType="separate"/>
        </w:r>
        <w:r>
          <w:t>32</w:t>
        </w:r>
        <w:r>
          <w:fldChar w:fldCharType="end"/>
        </w:r>
      </w:hyperlink>
    </w:p>
    <w:p>
      <w:pPr>
        <w:pStyle w:val="TOC1"/>
        <w:tabs>
          <w:tab w:val="right" w:leader="dot" w:pos="8306"/>
        </w:tabs>
      </w:pPr>
      <w:hyperlink w:anchor="_Toc25613" w:history="1">
        <w:r>
          <w:rPr>
            <w:rFonts w:ascii="仿宋" w:eastAsia="仿宋" w:hAnsi="仿宋" w:cs="仿宋" w:hint="eastAsia"/>
            <w:lang w:eastAsia="zh-CN"/>
          </w:rPr>
          <w:t>十一、润湿剂项目环境影响分析</w:t>
        </w:r>
        <w:r>
          <w:tab/>
        </w:r>
        <w:r>
          <w:fldChar w:fldCharType="begin"/>
        </w:r>
        <w:r>
          <w:instrText xml:space="preserve"> PAGEREF _Toc25613 \h </w:instrText>
        </w:r>
        <w:r>
          <w:fldChar w:fldCharType="separate"/>
        </w:r>
        <w:r>
          <w:t>33</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2518" w:history="1">
        <w:r>
          <w:rPr>
            <w:rFonts w:ascii="仿宋" w:eastAsia="仿宋" w:hAnsi="仿宋" w:cs="仿宋" w:hint="eastAsia"/>
            <w:lang w:eastAsia="zh-CN"/>
          </w:rPr>
          <w:t>(一)、建设区域环境质量现状</w:t>
        </w:r>
        <w:r>
          <w:tab/>
        </w:r>
        <w:r>
          <w:fldChar w:fldCharType="begin"/>
        </w:r>
        <w:r>
          <w:instrText xml:space="preserve"> PAGEREF _Toc12518 \h </w:instrText>
        </w:r>
        <w:r>
          <w:fldChar w:fldCharType="separate"/>
        </w:r>
        <w:r>
          <w:t>33</w:t>
        </w:r>
        <w:r>
          <w:fldChar w:fldCharType="end"/>
        </w:r>
      </w:hyperlink>
    </w:p>
    <w:p>
      <w:pPr>
        <w:pStyle w:val="TOC2"/>
        <w:tabs>
          <w:tab w:val="right" w:leader="dot" w:pos="8306"/>
        </w:tabs>
      </w:pPr>
      <w:hyperlink w:anchor="_Toc24144" w:history="1">
        <w:r>
          <w:rPr>
            <w:rFonts w:ascii="仿宋" w:eastAsia="仿宋" w:hAnsi="仿宋" w:cs="仿宋" w:hint="eastAsia"/>
            <w:lang w:eastAsia="zh-CN"/>
          </w:rPr>
          <w:t>(二)、建设期环境保护</w:t>
        </w:r>
        <w:r>
          <w:tab/>
        </w:r>
        <w:r>
          <w:fldChar w:fldCharType="begin"/>
        </w:r>
        <w:r>
          <w:instrText xml:space="preserve"> PAGEREF _Toc24144 \h </w:instrText>
        </w:r>
        <w:r>
          <w:fldChar w:fldCharType="separate"/>
        </w:r>
        <w:r>
          <w:t>34</w:t>
        </w:r>
        <w:r>
          <w:fldChar w:fldCharType="end"/>
        </w:r>
      </w:hyperlink>
    </w:p>
    <w:p>
      <w:pPr>
        <w:pStyle w:val="TOC2"/>
        <w:tabs>
          <w:tab w:val="right" w:leader="dot" w:pos="8306"/>
        </w:tabs>
      </w:pPr>
      <w:hyperlink w:anchor="_Toc24545" w:history="1">
        <w:r>
          <w:rPr>
            <w:rFonts w:ascii="仿宋" w:eastAsia="仿宋" w:hAnsi="仿宋" w:cs="仿宋" w:hint="eastAsia"/>
            <w:lang w:eastAsia="zh-CN"/>
          </w:rPr>
          <w:t>(三)、运营期环境保护</w:t>
        </w:r>
        <w:r>
          <w:tab/>
        </w:r>
        <w:r>
          <w:fldChar w:fldCharType="begin"/>
        </w:r>
        <w:r>
          <w:instrText xml:space="preserve"> PAGEREF _Toc24545 \h </w:instrText>
        </w:r>
        <w:r>
          <w:fldChar w:fldCharType="separate"/>
        </w:r>
        <w:r>
          <w:t>36</w:t>
        </w:r>
        <w:r>
          <w:fldChar w:fldCharType="end"/>
        </w:r>
      </w:hyperlink>
    </w:p>
    <w:p>
      <w:pPr>
        <w:pStyle w:val="TOC2"/>
        <w:tabs>
          <w:tab w:val="right" w:leader="dot" w:pos="8306"/>
        </w:tabs>
      </w:pPr>
      <w:hyperlink w:anchor="_Toc11440" w:history="1">
        <w:r>
          <w:rPr>
            <w:rFonts w:ascii="仿宋" w:eastAsia="仿宋" w:hAnsi="仿宋" w:cs="仿宋" w:hint="eastAsia"/>
            <w:lang w:eastAsia="zh-CN"/>
          </w:rPr>
          <w:t>(四)、润湿剂项目建设对区域经济的影响</w:t>
        </w:r>
        <w:r>
          <w:tab/>
        </w:r>
        <w:r>
          <w:fldChar w:fldCharType="begin"/>
        </w:r>
        <w:r>
          <w:instrText xml:space="preserve"> PAGEREF _Toc11440 \h </w:instrText>
        </w:r>
        <w:r>
          <w:fldChar w:fldCharType="separate"/>
        </w:r>
        <w:r>
          <w:t>37</w:t>
        </w:r>
        <w:r>
          <w:fldChar w:fldCharType="end"/>
        </w:r>
      </w:hyperlink>
    </w:p>
    <w:p>
      <w:pPr>
        <w:pStyle w:val="TOC2"/>
        <w:tabs>
          <w:tab w:val="right" w:leader="dot" w:pos="8306"/>
        </w:tabs>
      </w:pPr>
      <w:hyperlink w:anchor="_Toc17644" w:history="1">
        <w:r>
          <w:rPr>
            <w:rFonts w:ascii="仿宋" w:eastAsia="仿宋" w:hAnsi="仿宋" w:cs="仿宋" w:hint="eastAsia"/>
            <w:lang w:eastAsia="zh-CN"/>
          </w:rPr>
          <w:t>(五)、废弃物处理</w:t>
        </w:r>
        <w:r>
          <w:tab/>
        </w:r>
        <w:r>
          <w:fldChar w:fldCharType="begin"/>
        </w:r>
        <w:r>
          <w:instrText xml:space="preserve"> PAGEREF _Toc17644 \h </w:instrText>
        </w:r>
        <w:r>
          <w:fldChar w:fldCharType="separate"/>
        </w:r>
        <w:r>
          <w:t>39</w:t>
        </w:r>
        <w:r>
          <w:fldChar w:fldCharType="end"/>
        </w:r>
      </w:hyperlink>
    </w:p>
    <w:p>
      <w:pPr>
        <w:pStyle w:val="TOC2"/>
        <w:tabs>
          <w:tab w:val="right" w:leader="dot" w:pos="8306"/>
        </w:tabs>
      </w:pPr>
      <w:hyperlink w:anchor="_Toc26292" w:history="1">
        <w:r>
          <w:rPr>
            <w:rFonts w:ascii="仿宋" w:eastAsia="仿宋" w:hAnsi="仿宋" w:cs="仿宋" w:hint="eastAsia"/>
            <w:lang w:eastAsia="zh-CN"/>
          </w:rPr>
          <w:t>(六)、特殊环境影响分析</w:t>
        </w:r>
        <w:r>
          <w:tab/>
        </w:r>
        <w:r>
          <w:fldChar w:fldCharType="begin"/>
        </w:r>
        <w:r>
          <w:instrText xml:space="preserve"> PAGEREF _Toc26292 \h </w:instrText>
        </w:r>
        <w:r>
          <w:fldChar w:fldCharType="separate"/>
        </w:r>
        <w:r>
          <w:t>40</w:t>
        </w:r>
        <w:r>
          <w:fldChar w:fldCharType="end"/>
        </w:r>
      </w:hyperlink>
    </w:p>
    <w:p>
      <w:pPr>
        <w:pStyle w:val="TOC2"/>
        <w:tabs>
          <w:tab w:val="right" w:leader="dot" w:pos="8306"/>
        </w:tabs>
      </w:pPr>
      <w:hyperlink w:anchor="_Toc20121" w:history="1">
        <w:r>
          <w:rPr>
            <w:rFonts w:ascii="仿宋" w:eastAsia="仿宋" w:hAnsi="仿宋" w:cs="仿宋" w:hint="eastAsia"/>
            <w:lang w:eastAsia="zh-CN"/>
          </w:rPr>
          <w:t>(七)、清洁生产</w:t>
        </w:r>
        <w:r>
          <w:tab/>
        </w:r>
        <w:r>
          <w:fldChar w:fldCharType="begin"/>
        </w:r>
        <w:r>
          <w:instrText xml:space="preserve"> PAGEREF _Toc20121 \h </w:instrText>
        </w:r>
        <w:r>
          <w:fldChar w:fldCharType="separate"/>
        </w:r>
        <w:r>
          <w:t>41</w:t>
        </w:r>
        <w:r>
          <w:fldChar w:fldCharType="end"/>
        </w:r>
      </w:hyperlink>
    </w:p>
    <w:p>
      <w:pPr>
        <w:pStyle w:val="TOC2"/>
        <w:tabs>
          <w:tab w:val="right" w:leader="dot" w:pos="8306"/>
        </w:tabs>
      </w:pPr>
      <w:hyperlink w:anchor="_Toc18721" w:history="1">
        <w:r>
          <w:rPr>
            <w:rFonts w:ascii="仿宋" w:eastAsia="仿宋" w:hAnsi="仿宋" w:cs="仿宋" w:hint="eastAsia"/>
            <w:lang w:eastAsia="zh-CN"/>
          </w:rPr>
          <w:t>(八)、环境保护综合评价</w:t>
        </w:r>
        <w:r>
          <w:tab/>
        </w:r>
        <w:r>
          <w:fldChar w:fldCharType="begin"/>
        </w:r>
        <w:r>
          <w:instrText xml:space="preserve"> PAGEREF _Toc18721 \h </w:instrText>
        </w:r>
        <w:r>
          <w:fldChar w:fldCharType="separate"/>
        </w:r>
        <w:r>
          <w:t>42</w:t>
        </w:r>
        <w:r>
          <w:fldChar w:fldCharType="end"/>
        </w:r>
      </w:hyperlink>
    </w:p>
    <w:p>
      <w:pPr>
        <w:pStyle w:val="TOC1"/>
        <w:tabs>
          <w:tab w:val="right" w:leader="dot" w:pos="8306"/>
        </w:tabs>
      </w:pPr>
      <w:hyperlink w:anchor="_Toc13586" w:history="1">
        <w:r>
          <w:rPr>
            <w:rFonts w:ascii="仿宋" w:eastAsia="仿宋" w:hAnsi="仿宋" w:cs="仿宋" w:hint="eastAsia"/>
            <w:lang w:eastAsia="zh-CN"/>
          </w:rPr>
          <w:t>十二、润湿剂项目技术管理</w:t>
        </w:r>
        <w:r>
          <w:tab/>
        </w:r>
        <w:r>
          <w:fldChar w:fldCharType="begin"/>
        </w:r>
        <w:r>
          <w:instrText xml:space="preserve"> PAGEREF _Toc13586 \h </w:instrText>
        </w:r>
        <w:r>
          <w:fldChar w:fldCharType="separate"/>
        </w:r>
        <w:r>
          <w:t>44</w:t>
        </w:r>
        <w:r>
          <w:fldChar w:fldCharType="end"/>
        </w:r>
      </w:hyperlink>
    </w:p>
    <w:p>
      <w:pPr>
        <w:pStyle w:val="TOC2"/>
        <w:tabs>
          <w:tab w:val="right" w:leader="dot" w:pos="8306"/>
        </w:tabs>
      </w:pPr>
      <w:hyperlink w:anchor="_Toc18444" w:history="1">
        <w:r>
          <w:rPr>
            <w:rFonts w:ascii="仿宋" w:eastAsia="仿宋" w:hAnsi="仿宋" w:cs="仿宋" w:hint="eastAsia"/>
            <w:lang w:eastAsia="zh-CN"/>
          </w:rPr>
          <w:t>(一)、技术方案选用方向</w:t>
        </w:r>
        <w:r>
          <w:tab/>
        </w:r>
        <w:r>
          <w:fldChar w:fldCharType="begin"/>
        </w:r>
        <w:r>
          <w:instrText xml:space="preserve"> PAGEREF _Toc18444 \h </w:instrText>
        </w:r>
        <w:r>
          <w:fldChar w:fldCharType="separate"/>
        </w:r>
        <w:r>
          <w:t>44</w:t>
        </w:r>
        <w:r>
          <w:fldChar w:fldCharType="end"/>
        </w:r>
      </w:hyperlink>
    </w:p>
    <w:p>
      <w:pPr>
        <w:pStyle w:val="TOC2"/>
        <w:tabs>
          <w:tab w:val="right" w:leader="dot" w:pos="8306"/>
        </w:tabs>
      </w:pPr>
      <w:hyperlink w:anchor="_Toc3687" w:history="1">
        <w:r>
          <w:rPr>
            <w:rFonts w:ascii="仿宋" w:eastAsia="仿宋" w:hAnsi="仿宋" w:cs="仿宋" w:hint="eastAsia"/>
            <w:lang w:eastAsia="zh-CN"/>
          </w:rPr>
          <w:t>(二)、工艺技术方案选用原则</w:t>
        </w:r>
        <w:r>
          <w:tab/>
        </w:r>
        <w:r>
          <w:fldChar w:fldCharType="begin"/>
        </w:r>
        <w:r>
          <w:instrText xml:space="preserve"> PAGEREF _Toc3687 \h </w:instrText>
        </w:r>
        <w:r>
          <w:fldChar w:fldCharType="separate"/>
        </w:r>
        <w:r>
          <w:t>45</w:t>
        </w:r>
        <w:r>
          <w:fldChar w:fldCharType="end"/>
        </w:r>
      </w:hyperlink>
    </w:p>
    <w:p>
      <w:pPr>
        <w:pStyle w:val="TOC2"/>
        <w:tabs>
          <w:tab w:val="right" w:leader="dot" w:pos="8306"/>
        </w:tabs>
      </w:pPr>
      <w:hyperlink w:anchor="_Toc29293" w:history="1">
        <w:r>
          <w:rPr>
            <w:rFonts w:ascii="仿宋" w:eastAsia="仿宋" w:hAnsi="仿宋" w:cs="仿宋" w:hint="eastAsia"/>
            <w:lang w:eastAsia="zh-CN"/>
          </w:rPr>
          <w:t>(三)、工艺技术方案要求</w:t>
        </w:r>
        <w:r>
          <w:tab/>
        </w:r>
        <w:r>
          <w:fldChar w:fldCharType="begin"/>
        </w:r>
        <w:r>
          <w:instrText xml:space="preserve"> PAGEREF _Toc29293 \h </w:instrText>
        </w:r>
        <w:r>
          <w:fldChar w:fldCharType="separate"/>
        </w:r>
        <w:r>
          <w:t>47</w:t>
        </w:r>
        <w:r>
          <w:fldChar w:fldCharType="end"/>
        </w:r>
      </w:hyperlink>
    </w:p>
    <w:p>
      <w:pPr>
        <w:pStyle w:val="TOC1"/>
        <w:tabs>
          <w:tab w:val="right" w:leader="dot" w:pos="8306"/>
        </w:tabs>
      </w:pPr>
      <w:hyperlink w:anchor="_Toc16968" w:history="1">
        <w:r>
          <w:rPr>
            <w:rFonts w:ascii="仿宋" w:eastAsia="仿宋" w:hAnsi="仿宋" w:cs="仿宋" w:hint="eastAsia"/>
            <w:lang w:eastAsia="zh-CN"/>
          </w:rPr>
          <w:t>十三、利益相关者分析与沟通计划</w:t>
        </w:r>
        <w:r>
          <w:tab/>
        </w:r>
        <w:r>
          <w:fldChar w:fldCharType="begin"/>
        </w:r>
        <w:r>
          <w:instrText xml:space="preserve"> PAGEREF _Toc16968 \h </w:instrText>
        </w:r>
        <w:r>
          <w:fldChar w:fldCharType="separate"/>
        </w:r>
        <w:r>
          <w:t>50</w:t>
        </w:r>
        <w:r>
          <w:fldChar w:fldCharType="end"/>
        </w:r>
      </w:hyperlink>
    </w:p>
    <w:p>
      <w:pPr>
        <w:pStyle w:val="TOC2"/>
        <w:tabs>
          <w:tab w:val="right" w:leader="dot" w:pos="8306"/>
        </w:tabs>
      </w:pPr>
      <w:hyperlink w:anchor="_Toc15203" w:history="1">
        <w:r>
          <w:rPr>
            <w:rFonts w:ascii="仿宋" w:eastAsia="仿宋" w:hAnsi="仿宋" w:cs="仿宋" w:hint="eastAsia"/>
            <w:lang w:eastAsia="zh-CN"/>
          </w:rPr>
          <w:t>(一)、利益相关者分析</w:t>
        </w:r>
        <w:r>
          <w:tab/>
        </w:r>
        <w:r>
          <w:fldChar w:fldCharType="begin"/>
        </w:r>
        <w:r>
          <w:instrText xml:space="preserve"> PAGEREF _Toc15203 \h </w:instrText>
        </w:r>
        <w:r>
          <w:fldChar w:fldCharType="separate"/>
        </w:r>
        <w:r>
          <w:t>50</w:t>
        </w:r>
        <w:r>
          <w:fldChar w:fldCharType="end"/>
        </w:r>
      </w:hyperlink>
    </w:p>
    <w:p>
      <w:pPr>
        <w:pStyle w:val="TOC2"/>
        <w:tabs>
          <w:tab w:val="right" w:leader="dot" w:pos="8306"/>
        </w:tabs>
      </w:pPr>
      <w:hyperlink w:anchor="_Toc16576" w:history="1">
        <w:r>
          <w:rPr>
            <w:rFonts w:ascii="仿宋" w:eastAsia="仿宋" w:hAnsi="仿宋" w:cs="仿宋" w:hint="eastAsia"/>
            <w:lang w:eastAsia="zh-CN"/>
          </w:rPr>
          <w:t>(二)、沟通计划</w:t>
        </w:r>
        <w:r>
          <w:tab/>
        </w:r>
        <w:r>
          <w:fldChar w:fldCharType="begin"/>
        </w:r>
        <w:r>
          <w:instrText xml:space="preserve"> PAGEREF _Toc16576 \h </w:instrText>
        </w:r>
        <w:r>
          <w:fldChar w:fldCharType="separate"/>
        </w:r>
        <w:r>
          <w:t>51</w:t>
        </w:r>
        <w:r>
          <w:fldChar w:fldCharType="end"/>
        </w:r>
      </w:hyperlink>
    </w:p>
    <w:p>
      <w:pPr>
        <w:pStyle w:val="TOC1"/>
        <w:tabs>
          <w:tab w:val="right" w:leader="dot" w:pos="8306"/>
        </w:tabs>
      </w:pPr>
      <w:hyperlink w:anchor="_Toc7820" w:history="1">
        <w:r>
          <w:rPr>
            <w:rFonts w:ascii="仿宋" w:eastAsia="仿宋" w:hAnsi="仿宋" w:cs="仿宋" w:hint="eastAsia"/>
            <w:lang w:eastAsia="zh-CN"/>
          </w:rPr>
          <w:t>十四、营销与推广策略</w:t>
        </w:r>
        <w:r>
          <w:tab/>
        </w:r>
        <w:r>
          <w:fldChar w:fldCharType="begin"/>
        </w:r>
        <w:r>
          <w:instrText xml:space="preserve"> PAGEREF _Toc7820 \h </w:instrText>
        </w:r>
        <w:r>
          <w:fldChar w:fldCharType="separate"/>
        </w:r>
        <w:r>
          <w:t>52</w:t>
        </w:r>
        <w:r>
          <w:fldChar w:fldCharType="end"/>
        </w:r>
      </w:hyperlink>
    </w:p>
    <w:p>
      <w:pPr>
        <w:pStyle w:val="TOC2"/>
        <w:tabs>
          <w:tab w:val="right" w:leader="dot" w:pos="8306"/>
        </w:tabs>
      </w:pPr>
      <w:hyperlink w:anchor="_Toc15280" w:history="1">
        <w:r>
          <w:rPr>
            <w:rFonts w:ascii="仿宋" w:eastAsia="仿宋" w:hAnsi="仿宋" w:cs="仿宋" w:hint="eastAsia"/>
            <w:lang w:eastAsia="zh-CN"/>
          </w:rPr>
          <w:t>(一)、产品/服务定位与特点</w:t>
        </w:r>
        <w:r>
          <w:tab/>
        </w:r>
        <w:r>
          <w:fldChar w:fldCharType="begin"/>
        </w:r>
        <w:r>
          <w:instrText xml:space="preserve"> PAGEREF _Toc15280 \h </w:instrText>
        </w:r>
        <w:r>
          <w:fldChar w:fldCharType="separate"/>
        </w:r>
        <w:r>
          <w:t>52</w:t>
        </w:r>
        <w:r>
          <w:fldChar w:fldCharType="end"/>
        </w:r>
      </w:hyperlink>
    </w:p>
    <w:p>
      <w:pPr>
        <w:pStyle w:val="TOC2"/>
        <w:tabs>
          <w:tab w:val="right" w:leader="dot" w:pos="8306"/>
        </w:tabs>
      </w:pPr>
      <w:hyperlink w:anchor="_Toc25" w:history="1">
        <w:r>
          <w:rPr>
            <w:rFonts w:ascii="仿宋" w:eastAsia="仿宋" w:hAnsi="仿宋" w:cs="仿宋" w:hint="eastAsia"/>
            <w:lang w:eastAsia="zh-CN"/>
          </w:rPr>
          <w:t>(二)、市场定位与竞争分析</w:t>
        </w:r>
        <w:r>
          <w:tab/>
        </w:r>
        <w:r>
          <w:fldChar w:fldCharType="begin"/>
        </w:r>
        <w:r>
          <w:instrText xml:space="preserve"> PAGEREF _Toc25 \h </w:instrText>
        </w:r>
        <w:r>
          <w:fldChar w:fldCharType="separate"/>
        </w:r>
        <w:r>
          <w:t>53</w:t>
        </w:r>
        <w:r>
          <w:fldChar w:fldCharType="end"/>
        </w:r>
      </w:hyperlink>
    </w:p>
    <w:p>
      <w:pPr>
        <w:pStyle w:val="TOC2"/>
        <w:tabs>
          <w:tab w:val="right" w:leader="dot" w:pos="8306"/>
        </w:tabs>
      </w:pPr>
      <w:hyperlink w:anchor="_Toc24847" w:history="1">
        <w:r>
          <w:rPr>
            <w:rFonts w:ascii="仿宋" w:eastAsia="仿宋" w:hAnsi="仿宋" w:cs="仿宋" w:hint="eastAsia"/>
            <w:lang w:eastAsia="zh-CN"/>
          </w:rPr>
          <w:t>(三)、营销渠道与策略</w:t>
        </w:r>
        <w:r>
          <w:tab/>
        </w:r>
        <w:r>
          <w:fldChar w:fldCharType="begin"/>
        </w:r>
        <w:r>
          <w:instrText xml:space="preserve"> PAGEREF _Toc24847 \h </w:instrText>
        </w:r>
        <w:r>
          <w:fldChar w:fldCharType="separate"/>
        </w:r>
        <w:r>
          <w:t>55</w:t>
        </w:r>
        <w:r>
          <w:fldChar w:fldCharType="end"/>
        </w:r>
      </w:hyperlink>
    </w:p>
    <w:p>
      <w:pPr>
        <w:pStyle w:val="TOC2"/>
        <w:tabs>
          <w:tab w:val="right" w:leader="dot" w:pos="8306"/>
        </w:tabs>
      </w:pPr>
      <w:hyperlink w:anchor="_Toc28297" w:history="1">
        <w:r>
          <w:rPr>
            <w:rFonts w:ascii="仿宋" w:eastAsia="仿宋" w:hAnsi="仿宋" w:cs="仿宋" w:hint="eastAsia"/>
            <w:lang w:eastAsia="zh-CN"/>
          </w:rPr>
          <w:t>(四)、推广与宣传活动</w:t>
        </w:r>
        <w:r>
          <w:tab/>
        </w:r>
        <w:r>
          <w:fldChar w:fldCharType="begin"/>
        </w:r>
        <w:r>
          <w:instrText xml:space="preserve"> PAGEREF _Toc28297 \h </w:instrText>
        </w:r>
        <w:r>
          <w:fldChar w:fldCharType="separate"/>
        </w:r>
        <w:r>
          <w:t>56</w:t>
        </w:r>
        <w:r>
          <w:fldChar w:fldCharType="end"/>
        </w:r>
      </w:hyperlink>
    </w:p>
    <w:p>
      <w:pPr>
        <w:pStyle w:val="TOC1"/>
        <w:tabs>
          <w:tab w:val="right" w:leader="dot" w:pos="8306"/>
        </w:tabs>
      </w:pPr>
      <w:hyperlink w:anchor="_Toc17469" w:history="1">
        <w:r>
          <w:rPr>
            <w:rFonts w:ascii="仿宋" w:eastAsia="仿宋" w:hAnsi="仿宋" w:cs="仿宋" w:hint="eastAsia"/>
            <w:lang w:eastAsia="zh-CN"/>
          </w:rPr>
          <w:t>十五、润湿剂项目工程方案分析</w:t>
        </w:r>
        <w:r>
          <w:tab/>
        </w:r>
        <w:r>
          <w:fldChar w:fldCharType="begin"/>
        </w:r>
        <w:r>
          <w:instrText xml:space="preserve"> PAGEREF _Toc17469 \h </w:instrText>
        </w:r>
        <w:r>
          <w:fldChar w:fldCharType="separate"/>
        </w:r>
        <w:r>
          <w:t>61</w:t>
        </w:r>
        <w:r>
          <w:fldChar w:fldCharType="end"/>
        </w:r>
      </w:hyperlink>
    </w:p>
    <w:p>
      <w:pPr>
        <w:pStyle w:val="TOC2"/>
        <w:tabs>
          <w:tab w:val="right" w:leader="dot" w:pos="8306"/>
        </w:tabs>
      </w:pPr>
      <w:hyperlink w:anchor="_Toc23340" w:history="1">
        <w:r>
          <w:rPr>
            <w:rFonts w:ascii="仿宋" w:eastAsia="仿宋" w:hAnsi="仿宋" w:cs="仿宋" w:hint="eastAsia"/>
            <w:lang w:eastAsia="zh-CN"/>
          </w:rPr>
          <w:t>(一)、建筑工程设计原则</w:t>
        </w:r>
        <w:r>
          <w:tab/>
        </w:r>
        <w:r>
          <w:fldChar w:fldCharType="begin"/>
        </w:r>
        <w:r>
          <w:instrText xml:space="preserve"> PAGEREF _Toc23340 \h </w:instrText>
        </w:r>
        <w:r>
          <w:fldChar w:fldCharType="separate"/>
        </w:r>
        <w:r>
          <w:t>61</w:t>
        </w:r>
        <w:r>
          <w:fldChar w:fldCharType="end"/>
        </w:r>
      </w:hyperlink>
    </w:p>
    <w:p>
      <w:pPr>
        <w:pStyle w:val="TOC2"/>
        <w:tabs>
          <w:tab w:val="right" w:leader="dot" w:pos="8306"/>
        </w:tabs>
      </w:pPr>
      <w:hyperlink w:anchor="_Toc22255" w:history="1">
        <w:r>
          <w:rPr>
            <w:rFonts w:ascii="仿宋" w:eastAsia="仿宋" w:hAnsi="仿宋" w:cs="仿宋" w:hint="eastAsia"/>
            <w:lang w:eastAsia="zh-CN"/>
          </w:rPr>
          <w:t>(二)、土建工程建设指标</w:t>
        </w:r>
        <w:r>
          <w:tab/>
        </w:r>
        <w:r>
          <w:fldChar w:fldCharType="begin"/>
        </w:r>
        <w:r>
          <w:instrText xml:space="preserve"> PAGEREF _Toc22255 \h </w:instrText>
        </w:r>
        <w:r>
          <w:fldChar w:fldCharType="separate"/>
        </w:r>
        <w:r>
          <w:t>64</w:t>
        </w:r>
        <w:r>
          <w:fldChar w:fldCharType="end"/>
        </w:r>
      </w:hyperlink>
    </w:p>
    <w:p>
      <w:pPr>
        <w:pStyle w:val="TOC1"/>
        <w:tabs>
          <w:tab w:val="right" w:leader="dot" w:pos="8306"/>
        </w:tabs>
      </w:pPr>
      <w:hyperlink w:anchor="_Toc18403" w:history="1">
        <w:r>
          <w:rPr>
            <w:rFonts w:ascii="仿宋" w:eastAsia="仿宋" w:hAnsi="仿宋" w:cs="仿宋" w:hint="eastAsia"/>
            <w:lang w:eastAsia="zh-CN"/>
          </w:rPr>
          <w:t>十六、润湿剂项目实施保障措施</w:t>
        </w:r>
        <w:r>
          <w:tab/>
        </w:r>
        <w:r>
          <w:fldChar w:fldCharType="begin"/>
        </w:r>
        <w:r>
          <w:instrText xml:space="preserve"> PAGEREF _Toc18403 \h </w:instrText>
        </w:r>
        <w:r>
          <w:fldChar w:fldCharType="separate"/>
        </w:r>
        <w:r>
          <w:t>66</w:t>
        </w:r>
        <w:r>
          <w:fldChar w:fldCharType="end"/>
        </w:r>
      </w:hyperlink>
    </w:p>
    <w:p>
      <w:pPr>
        <w:pStyle w:val="TOC2"/>
        <w:tabs>
          <w:tab w:val="right" w:leader="dot" w:pos="8306"/>
        </w:tabs>
      </w:pPr>
      <w:hyperlink w:anchor="_Toc5759" w:history="1">
        <w:r>
          <w:rPr>
            <w:rFonts w:ascii="仿宋" w:eastAsia="仿宋" w:hAnsi="仿宋" w:cs="仿宋" w:hint="eastAsia"/>
            <w:lang w:eastAsia="zh-CN"/>
          </w:rPr>
          <w:t>(一)、润湿剂项目实施保障机制</w:t>
        </w:r>
        <w:r>
          <w:tab/>
        </w:r>
        <w:r>
          <w:fldChar w:fldCharType="begin"/>
        </w:r>
        <w:r>
          <w:instrText xml:space="preserve"> PAGEREF _Toc5759 \h </w:instrText>
        </w:r>
        <w:r>
          <w:fldChar w:fldCharType="separate"/>
        </w:r>
        <w:r>
          <w:t>66</w:t>
        </w:r>
        <w:r>
          <w:fldChar w:fldCharType="end"/>
        </w:r>
      </w:hyperlink>
    </w:p>
    <w:p>
      <w:pPr>
        <w:pStyle w:val="TOC2"/>
        <w:tabs>
          <w:tab w:val="right" w:leader="dot" w:pos="8306"/>
        </w:tabs>
      </w:pPr>
      <w:hyperlink w:anchor="_Toc7093" w:history="1">
        <w:r>
          <w:rPr>
            <w:rFonts w:ascii="仿宋" w:eastAsia="仿宋" w:hAnsi="仿宋" w:cs="仿宋" w:hint="eastAsia"/>
            <w:lang w:eastAsia="zh-CN"/>
          </w:rPr>
          <w:t>(二)、润湿剂项目法律合规要求</w:t>
        </w:r>
        <w:r>
          <w:tab/>
        </w:r>
        <w:r>
          <w:fldChar w:fldCharType="begin"/>
        </w:r>
        <w:r>
          <w:instrText xml:space="preserve"> PAGEREF _Toc7093 \h </w:instrText>
        </w:r>
        <w:r>
          <w:fldChar w:fldCharType="separate"/>
        </w:r>
        <w:r>
          <w:t>69</w:t>
        </w:r>
        <w:r>
          <w:fldChar w:fldCharType="end"/>
        </w:r>
      </w:hyperlink>
    </w:p>
    <w:p>
      <w:pPr>
        <w:pStyle w:val="TOC2"/>
        <w:tabs>
          <w:tab w:val="right" w:leader="dot" w:pos="8306"/>
        </w:tabs>
      </w:pPr>
      <w:hyperlink w:anchor="_Toc30878" w:history="1">
        <w:r>
          <w:rPr>
            <w:rFonts w:ascii="仿宋" w:eastAsia="仿宋" w:hAnsi="仿宋" w:cs="仿宋" w:hint="eastAsia"/>
            <w:lang w:eastAsia="zh-CN"/>
          </w:rPr>
          <w:t>(三)、润湿剂项目合同管理与法律事务</w:t>
        </w:r>
        <w:r>
          <w:tab/>
        </w:r>
        <w:r>
          <w:fldChar w:fldCharType="begin"/>
        </w:r>
        <w:r>
          <w:instrText xml:space="preserve"> PAGEREF _Toc30878 \h </w:instrText>
        </w:r>
        <w:r>
          <w:fldChar w:fldCharType="separate"/>
        </w:r>
        <w:r>
          <w:t>73</w:t>
        </w:r>
        <w:r>
          <w:fldChar w:fldCharType="end"/>
        </w:r>
      </w:hyperlink>
    </w:p>
    <w:p>
      <w:pPr>
        <w:pStyle w:val="TOC2"/>
        <w:tabs>
          <w:tab w:val="right" w:leader="dot" w:pos="8306"/>
        </w:tabs>
      </w:pPr>
      <w:hyperlink w:anchor="_Toc7474" w:history="1">
        <w:r>
          <w:rPr>
            <w:rFonts w:ascii="仿宋" w:eastAsia="仿宋" w:hAnsi="仿宋" w:cs="仿宋" w:hint="eastAsia"/>
            <w:lang w:eastAsia="zh-CN"/>
          </w:rPr>
          <w:t>(四)、润湿剂项目知识产权保护策略</w:t>
        </w:r>
        <w:r>
          <w:tab/>
        </w:r>
        <w:r>
          <w:fldChar w:fldCharType="begin"/>
        </w:r>
        <w:r>
          <w:instrText xml:space="preserve"> PAGEREF _Toc7474 \h </w:instrText>
        </w:r>
        <w:r>
          <w:fldChar w:fldCharType="separate"/>
        </w:r>
        <w:r>
          <w:t>80</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2361"/>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2411"/>
      <w:r>
        <w:rPr>
          <w:rFonts w:ascii="仿宋" w:eastAsia="仿宋" w:hAnsi="仿宋" w:cs="仿宋" w:hint="eastAsia"/>
          <w:sz w:val="28"/>
          <w:lang w:eastAsia="zh-CN"/>
        </w:rPr>
        <w:t>一、润湿剂项目选址可行性分析</w:t>
      </w:r>
      <w:bookmarkEnd w:id="2"/>
    </w:p>
    <w:p>
      <w:pPr>
        <w:pStyle w:val="Heading2"/>
        <w:rPr>
          <w:rFonts w:ascii="仿宋" w:eastAsia="仿宋" w:hAnsi="仿宋" w:cs="仿宋" w:hint="eastAsia"/>
          <w:lang w:eastAsia="zh-CN"/>
        </w:rPr>
      </w:pPr>
      <w:bookmarkStart w:id="3" w:name="_Toc31382"/>
      <w:r>
        <w:rPr>
          <w:rFonts w:ascii="仿宋" w:eastAsia="仿宋" w:hAnsi="仿宋" w:cs="仿宋" w:hint="eastAsia"/>
          <w:lang w:eastAsia="zh-CN"/>
        </w:rPr>
        <w:t>(一)、润湿剂项目选址</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该润湿剂项目选址位于XX省XX市XX区XXX街道</w:t>
      </w:r>
    </w:p>
    <w:p>
      <w:pPr>
        <w:pStyle w:val="Heading2"/>
        <w:ind w:firstLine="560" w:firstLineChars="200"/>
        <w:rPr>
          <w:rFonts w:ascii="仿宋" w:eastAsia="仿宋" w:hAnsi="仿宋" w:cs="仿宋" w:hint="eastAsia"/>
          <w:sz w:val="28"/>
          <w:lang w:eastAsia="zh-CN"/>
        </w:rPr>
      </w:pPr>
      <w:bookmarkStart w:id="4" w:name="_Toc276"/>
      <w:r>
        <w:rPr>
          <w:rFonts w:ascii="仿宋" w:eastAsia="仿宋" w:hAnsi="仿宋" w:cs="仿宋" w:hint="eastAsia"/>
          <w:sz w:val="28"/>
          <w:lang w:eastAsia="zh-CN"/>
        </w:rPr>
        <w:t>(二)、用地控制指标</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润湿剂项目的征地面积将根据润湿剂项目的实际规模和需求进行精确规划。具体面积XXX平方米，旨在确保润湿剂项目不仅能够满足当前的发展需求，还能够预留空间以适应未来的扩展。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净用地面积是在征地面积基础上去除不可利用面积后的实际可开发用地。具体面积XXX平方米，考虑到环保、交通、安全等多方面因素，以确保润湿剂项目在整体利用效率上达到最优。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润湿剂项目计划建设的建筑总规模具体面积XXX平方米。这一规模的确定综合考虑了润湿剂项目的性质、规模，以及城市规划的相关要求，确保建筑布局与周边环境协调一致。</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绿地率：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绿地率是润湿剂项目用地中被规划为绿地的比例。具体面积XXX平方米，旨在通过合理规划绿地，改善润湿剂项目周边环境，提升居民生活质量，并符合城市整体绿化规划。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容积率是用地上可以建设的建筑总体积与用地面积之比。具体面积XXX，通过合理的容积率规划，确保润湿剂项目建筑规模与周边环境和谐共生。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确保润湿剂项目选址与当地城市规划相一致，具体面积XXX平方米。通过与城市规划部门深入沟通，确保润湿剂项目不仅符合城市的整体发展方向，还能够融入城市的发展布局，为城市的长远发展贡献力量。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充分了解并确保润湿剂项目选址符合当地产业政策，具体面积XXX平方米。这包括润湿剂项目对当地经济的促进作用，以及对相关产业的带动效应，确保润湿剂项目与地方政府的产业政策保持一致，促进共赢合作。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用地总体要求必须符合环保和可持续发展的原则，具体面积XXX平方米。通过采用绿色建筑设计、节能减排等措施，确保润湿剂项目在建设和运营过程中对环境的影响最小化，达到可持续发展的要求。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确保润湿剂项目选址具备必要的公共设施配套，具体面积XXX平方米。这包括交通便利性、教育、医疗等基础设施，以提高居民生活品质，使得润湿剂项目选址更具吸引力。</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10.</w:t>
      </w:r>
      <w:r>
        <w:rPr>
          <w:rFonts w:ascii="仿宋" w:eastAsia="仿宋" w:hAnsi="仿宋" w:cs="仿宋" w:hint="eastAsia"/>
          <w:sz w:val="28"/>
          <w:lang w:eastAsia="zh-CN"/>
        </w:rPr>
        <w:t xml:space="preserve"> 社会稳定性：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考虑用地总体要求对当地社会稳定性的影响，具体面积XXX平方米。通过深入了解当地社区反馈，确保润湿剂项目的选址和建设过程对当地社会和谐稳定产生积极作用。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润湿剂项目选址不仅符合法规和规划，还在实际操作中具有可行性。这一全面规划将为润湿剂项目的成功实施提供坚实的基础，确保润湿剂项目选址阶段就能够奠定良好的发展基础。</w:t>
      </w:r>
    </w:p>
    <w:p>
      <w:pPr>
        <w:pStyle w:val="Heading2"/>
        <w:ind w:firstLine="560" w:firstLineChars="200"/>
        <w:rPr>
          <w:rFonts w:ascii="仿宋" w:eastAsia="仿宋" w:hAnsi="仿宋" w:cs="仿宋" w:hint="eastAsia"/>
          <w:sz w:val="28"/>
          <w:lang w:eastAsia="zh-CN"/>
        </w:rPr>
      </w:pPr>
      <w:bookmarkStart w:id="5" w:name="_Toc12427"/>
      <w:r>
        <w:rPr>
          <w:rFonts w:ascii="仿宋" w:eastAsia="仿宋" w:hAnsi="仿宋" w:cs="仿宋" w:hint="eastAsia"/>
          <w:sz w:val="28"/>
          <w:lang w:eastAsia="zh-CN"/>
        </w:rPr>
        <w:t>(三)、节约用地措施</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润湿剂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润湿剂项目的设备规划和空间设计中，我们将采取灵活设备布局的措施。设备布局将根据实际需求进行灵活设计，避免不必要的浪费。通过合理规划设备摆放位置，我们将提高设备的利用率，减少设备间距，以确保润湿剂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润湿剂项目内部引入共享设施的概念，例如共享会议室、办公区等。通过这种方式，我们可以减少对资源的重复建设，提高资源共享效率，从而减小润湿剂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6" w:name="_Toc9857"/>
      <w:r>
        <w:rPr>
          <w:rFonts w:ascii="仿宋" w:eastAsia="仿宋" w:hAnsi="仿宋" w:cs="仿宋" w:hint="eastAsia"/>
          <w:sz w:val="28"/>
          <w:lang w:eastAsia="zh-CN"/>
        </w:rPr>
        <w:t>(四)、总图布置方案</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润湿剂项目的总图布置中，我们将不同功能区域进行明确的规划，以最大程度满足润湿剂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建筑空间组织：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7" w:name="_Toc4094"/>
      <w:r>
        <w:rPr>
          <w:rFonts w:ascii="仿宋" w:eastAsia="仿宋" w:hAnsi="仿宋" w:cs="仿宋" w:hint="eastAsia"/>
          <w:sz w:val="28"/>
          <w:lang w:eastAsia="zh-CN"/>
        </w:rPr>
        <w:t>(五)、选址综合评价</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我们首先关注市场因素，包括潜在客户分布、竞争对手位置、市场需求等。通过深入的市场调研，我们能够更准确地评估选址对于市场开拓和产品销售的影响，确保润湿剂项目能够在有利的市场环境中蓬勃发展。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环保影响： 润湿剂项目对环境的影响是综合评价的重要因素之一。我们将详细考虑选址周边的自然环境、生态保护区、水源地等情况，确保润湿剂项目的建设和运营对环境影响最小化，并符合当地的环保法规标准。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对选址的评价还需充分考虑当地政府的产业政策和法规。我们将详细了解润湿剂项目所在地的相关政策，确保润湿剂项目的规划和运营与当地法规相符，降低不必要的法律风险。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考虑到社会稳定性对企业运营的重要性，我们将评估选址地区的社会安全情况、劳工关系、社区反馈等方面，以确保润湿剂项目的建设和运营不会受到社会稳定性的负面影响。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最后，我们将综合考虑用地成本，包括土地购置费用、土地开发成本等。通过对用地成本的详细评估，我们能够做出更为精确的经济效益分析，为润湿剂项目的投资决策提供有力支持。</w:t>
      </w:r>
    </w:p>
    <w:p>
      <w:pPr>
        <w:pStyle w:val="Heading1"/>
        <w:ind w:firstLine="560" w:firstLineChars="200"/>
        <w:rPr>
          <w:rFonts w:ascii="仿宋" w:eastAsia="仿宋" w:hAnsi="仿宋" w:cs="仿宋" w:hint="eastAsia"/>
          <w:sz w:val="28"/>
          <w:lang w:eastAsia="zh-CN"/>
        </w:rPr>
      </w:pPr>
      <w:bookmarkStart w:id="8" w:name="_Toc10268"/>
      <w:r>
        <w:rPr>
          <w:rFonts w:ascii="仿宋" w:eastAsia="仿宋" w:hAnsi="仿宋" w:cs="仿宋" w:hint="eastAsia"/>
          <w:sz w:val="28"/>
          <w:lang w:eastAsia="zh-CN"/>
        </w:rPr>
        <w:t>二、市场分析、调研</w:t>
      </w:r>
      <w:bookmarkEnd w:id="8"/>
    </w:p>
    <w:p>
      <w:pPr>
        <w:pStyle w:val="Heading2"/>
        <w:rPr>
          <w:rFonts w:ascii="仿宋" w:eastAsia="仿宋" w:hAnsi="仿宋" w:cs="仿宋" w:hint="eastAsia"/>
          <w:lang w:eastAsia="zh-CN"/>
        </w:rPr>
      </w:pPr>
      <w:bookmarkStart w:id="9" w:name="_Toc32239"/>
      <w:r>
        <w:rPr>
          <w:rFonts w:ascii="仿宋" w:eastAsia="仿宋" w:hAnsi="仿宋" w:cs="仿宋" w:hint="eastAsia"/>
          <w:lang w:eastAsia="zh-CN"/>
        </w:rPr>
        <w:t>(一)、润湿剂行业分析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润湿剂行业一直以来都是市场的关注焦点。行业内的发展趋势、竞争态势以及潜在机会都对润湿剂项目的推进产生深远的影响。通过深入研究行业的整体概貌，我们将更好地理解行业的核心特征，为润湿剂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在润湿剂行业，技术一直是推动创新和发展的关键因素。我们将对当前技术趋势进行详尽分析，包括但不限于人工智能、大数据应用、先进制造技术等。这有助于润湿剂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润湿剂项目成功的基础。我们将对主要竞争对手进行深入研究，包括其市场份额、产品特点、市场定位等。通过全面了解竞争对手的优势和劣势，润湿剂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0" w:name="_Toc3615"/>
      <w:r>
        <w:rPr>
          <w:rFonts w:ascii="仿宋" w:eastAsia="仿宋" w:hAnsi="仿宋" w:cs="仿宋" w:hint="eastAsia"/>
          <w:sz w:val="28"/>
          <w:lang w:eastAsia="zh-CN"/>
        </w:rPr>
        <w:t>(二)、润湿剂市场分析预测</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通过对市场规模的深入调研，我们将预测润湿剂市场未来的增长趋势。这包括市场的整体规模、各细分领域的发展趋势等。润湿剂项目可以根据市场的扩张速度和潜在机会，制定更符合市场需求的发展策略。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了解消费者的需求是市场分析的核心。我们将通过调查研究，深入挖掘目标消费者的需求特点、购买习惯以及对产品和服务的期望。这有助于润湿剂项目更好地定位目标市场，提供更符合消费者期待的解决方案。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市场风险是润湿剂项目实施过程中需要充分考虑的因素。我们将对市场风险进行全面评估，包括但不限于政策法规风险、市场竞争风险、技术变革风险等。通过对潜在风险的深入分析，润湿剂项目可以制定相应的风险缓解策略，降低不确定性对润湿剂项目的影响。</w:t>
      </w:r>
    </w:p>
    <w:p>
      <w:pPr>
        <w:pStyle w:val="Heading1"/>
        <w:ind w:firstLine="560" w:firstLineChars="200"/>
        <w:rPr>
          <w:rFonts w:ascii="仿宋" w:eastAsia="仿宋" w:hAnsi="仿宋" w:cs="仿宋" w:hint="eastAsia"/>
          <w:sz w:val="28"/>
          <w:lang w:eastAsia="zh-CN"/>
        </w:rPr>
      </w:pPr>
      <w:bookmarkStart w:id="11" w:name="_Toc9223"/>
      <w:r>
        <w:rPr>
          <w:rFonts w:ascii="仿宋" w:eastAsia="仿宋" w:hAnsi="仿宋" w:cs="仿宋" w:hint="eastAsia"/>
          <w:sz w:val="28"/>
          <w:lang w:eastAsia="zh-CN"/>
        </w:rPr>
        <w:t>三、润湿剂项目绩效评估</w:t>
      </w:r>
      <w:bookmarkEnd w:id="11"/>
    </w:p>
    <w:p>
      <w:pPr>
        <w:pStyle w:val="Heading2"/>
        <w:rPr>
          <w:rFonts w:ascii="仿宋" w:eastAsia="仿宋" w:hAnsi="仿宋" w:cs="仿宋" w:hint="eastAsia"/>
          <w:lang w:eastAsia="zh-CN"/>
        </w:rPr>
      </w:pPr>
      <w:bookmarkStart w:id="12" w:name="_Toc23705"/>
      <w:r>
        <w:rPr>
          <w:rFonts w:ascii="仿宋" w:eastAsia="仿宋" w:hAnsi="仿宋" w:cs="仿宋" w:hint="eastAsia"/>
          <w:lang w:eastAsia="zh-CN"/>
        </w:rPr>
        <w:t>(一)、绩效评估指标</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在润湿剂项目中，我们设计了一套全面的绩效评估指标，以确保润湿剂项目的可控和成功交付。这些指标跨足润湿剂项目目标、成本、进度和质量等多个维度，为我们提供了全面洞察润湿剂项目的健康状况。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润湿剂项目目标达成率是我们关注的首要指标。我们设定了明确的目标，并通过定期监测和评估，迅速发现并应对潜在的目标偏差。这为润湿剂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成本绩效是另一个核心关注点。通过实际成本与预算成本的对比分析，我们深入了解成本差异的原因，及时调整资源分配，保持润湿剂项目在经济效益方面的合理水平。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润湿剂项目进度作为关键的绩效指标之一，得到了精心的关注。我们制定了详细的润湿剂项目进度计划，并设立了进度符合度指标，确保实际进度与计划进度保持一致。这使我们能够快速发现和解决潜在的进度问题，保持润湿剂项目的正常推进。</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润湿剂项目绩效的不可或缺的一环。我们引入了一系列的质量标准和客户满意度指标，以确保润湿剂项目交付的成果在质量上达到或超越预期水平。通过持续监测这些指标，我们努力提升润湿剂项目整体质量水平，为润湿剂项目的成功交付提供有力保障。通过这些科学且全面的绩效评估，我们能够更好地引导润湿剂项目的持续改进，确保润湿剂项目目标的顺利达成。</w:t>
      </w:r>
    </w:p>
    <w:p>
      <w:pPr>
        <w:pStyle w:val="Heading2"/>
        <w:ind w:firstLine="560" w:firstLineChars="200"/>
        <w:rPr>
          <w:rFonts w:ascii="仿宋" w:eastAsia="仿宋" w:hAnsi="仿宋" w:cs="仿宋" w:hint="eastAsia"/>
          <w:sz w:val="28"/>
          <w:lang w:eastAsia="zh-CN"/>
        </w:rPr>
      </w:pPr>
      <w:bookmarkStart w:id="13" w:name="_Toc6904"/>
      <w:r>
        <w:rPr>
          <w:rFonts w:ascii="仿宋" w:eastAsia="仿宋" w:hAnsi="仿宋" w:cs="仿宋" w:hint="eastAsia"/>
          <w:sz w:val="28"/>
          <w:lang w:eastAsia="zh-CN"/>
        </w:rPr>
        <w:t>(二)、绩效评估方法</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绩效评估是润湿剂项目中的关键环节，为确保润湿剂项目达到预期目标，我们采用了多层次、多维度的绩效评估方法。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润湿剂项目的战略目标对齐，确保每个决策和行动都与润湿剂项目整体目标保持一致。团队会定期召开战略对齐会议，审视当前工作与润湿剂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润湿剂项目进度、质量、成本和风险等方面。这些指标通过数据收集和分析，为润湿剂项目管理团队提供了客观的评估依据。例如，我们通过润湿剂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绩效评估不仅仅停留在润湿剂项目内部，还考虑了润湿剂项目对外部环境的影响。我们定期进行干系人满意度调查，以了解各利益相关方对润湿剂项目的期望和满意度，并及时做出调整。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这种多层次、多角度的绩效评估方法，使得我们能够全面了解润湿剂项目的运行状态，及时做出调整，确保润湿剂项目在不断变化的环境中保持稳健前行。</w:t>
      </w:r>
    </w:p>
    <w:p>
      <w:pPr>
        <w:pStyle w:val="Heading2"/>
        <w:ind w:firstLine="560" w:firstLineChars="200"/>
        <w:rPr>
          <w:rFonts w:ascii="仿宋" w:eastAsia="仿宋" w:hAnsi="仿宋" w:cs="仿宋" w:hint="eastAsia"/>
          <w:sz w:val="28"/>
          <w:lang w:eastAsia="zh-CN"/>
        </w:rPr>
      </w:pPr>
      <w:bookmarkStart w:id="14" w:name="_Toc25292"/>
      <w:r>
        <w:rPr>
          <w:rFonts w:ascii="仿宋" w:eastAsia="仿宋" w:hAnsi="仿宋" w:cs="仿宋" w:hint="eastAsia"/>
          <w:sz w:val="28"/>
          <w:lang w:eastAsia="zh-CN"/>
        </w:rPr>
        <w:t>(三)、绩效评估周期</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为了确保润湿剂项目的有效管理和不断优化，我们采用了精心设计的绩效评估周期。这个周期旨在实现灵活、实时和全面的评估，以适应润湿剂项目执行中的各种挑战。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润湿剂项目的不同需求，分为短期、中期和长期。短期评估关注每个迭代或工作周期，以及时发现和解决当前任务中的问题。中期评估涵盖几个迭代，深入了解整体润湿剂项目的趋势和性能。长期评估则着眼于整个润湿剂项目阶段，确保润湿剂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润湿剂项目管理工具和协作平台，团队成员能够随时更新和分享润湿剂项目数据。这种实时性的反馈机制使我们能够及时察觉潜在问题，快速调整，保持润湿剂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润湿剂项目的决策制定密不可分。每个周期的润湿剂项目回顾会议成为集体总结经验、识别问题深层次原因并找到创新解决方案的平台。这种定期的反思与调整机制使润湿剂项目能够不断学习、进化，以更好地适应变化的环境。</w:t>
      </w:r>
    </w:p>
    <w:p>
      <w:pPr>
        <w:pStyle w:val="Heading1"/>
        <w:ind w:firstLine="560" w:firstLineChars="200"/>
        <w:rPr>
          <w:rFonts w:ascii="仿宋" w:eastAsia="仿宋" w:hAnsi="仿宋" w:cs="仿宋" w:hint="eastAsia"/>
          <w:sz w:val="28"/>
          <w:lang w:eastAsia="zh-CN"/>
        </w:rPr>
      </w:pPr>
      <w:bookmarkStart w:id="15" w:name="_Toc4333"/>
      <w:r>
        <w:rPr>
          <w:rFonts w:ascii="仿宋" w:eastAsia="仿宋" w:hAnsi="仿宋" w:cs="仿宋" w:hint="eastAsia"/>
          <w:sz w:val="28"/>
          <w:lang w:eastAsia="zh-CN"/>
        </w:rPr>
        <w:t>四、工艺说明</w:t>
      </w:r>
      <w:bookmarkEnd w:id="15"/>
    </w:p>
    <w:p>
      <w:pPr>
        <w:pStyle w:val="Heading2"/>
        <w:rPr>
          <w:rFonts w:ascii="仿宋" w:eastAsia="仿宋" w:hAnsi="仿宋" w:cs="仿宋" w:hint="eastAsia"/>
          <w:lang w:eastAsia="zh-CN"/>
        </w:rPr>
      </w:pPr>
      <w:bookmarkStart w:id="16" w:name="_Toc2657"/>
      <w:r>
        <w:rPr>
          <w:rFonts w:ascii="仿宋" w:eastAsia="仿宋" w:hAnsi="仿宋" w:cs="仿宋" w:hint="eastAsia"/>
          <w:lang w:eastAsia="zh-CN"/>
        </w:rPr>
        <w:t>(一)、技术管理特点</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润湿剂项目的技术管理特点体现在其创新导向。通过引入最先进的技术趋势和解决方案，润湿剂项目致力于提升科技含量、提高质量和效率水平。这意味着我们将采用最新的工具和方法，确保润湿剂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润湿剂项目技术管理的显著特征。通过整合不同领域的技术资源，我们实现了跨学科的协同工作。这有助于优化技术架构，提高整体效能。此外，整合性策略还促进了不同技术团队之间的紧密沟通和高效合作，确保润湿剂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润湿剂项目所采用的技术。通过不断优化技术方案，润湿剂项目将能够灵活应对市场和行业的变化，确保技术一直处于领先地位。</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润湿剂项目团队将在润湿剂项目初期识别可能的技术风险，并采取相应的预防和应对措施。通过建立健全的风险评估机制，润湿剂项目能够在实施过程中及时发现并解决潜在的技术问题，保障润湿剂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通过这些独特的技术管理特点，我们确信在润湿剂项目中，技术将成为润湿剂项目成功的有力支持。这一深度剖析揭示了技术管理在润湿剂项目实施中的关键作用，为润湿剂项目的技术基础奠定了坚实的基础。</w:t>
      </w:r>
    </w:p>
    <w:p>
      <w:pPr>
        <w:pStyle w:val="Heading2"/>
        <w:ind w:firstLine="560" w:firstLineChars="200"/>
        <w:rPr>
          <w:rFonts w:ascii="仿宋" w:eastAsia="仿宋" w:hAnsi="仿宋" w:cs="仿宋" w:hint="eastAsia"/>
          <w:sz w:val="28"/>
          <w:lang w:eastAsia="zh-CN"/>
        </w:rPr>
      </w:pPr>
      <w:bookmarkStart w:id="17" w:name="_Toc5230"/>
      <w:r>
        <w:rPr>
          <w:rFonts w:ascii="仿宋" w:eastAsia="仿宋" w:hAnsi="仿宋" w:cs="仿宋" w:hint="eastAsia"/>
          <w:sz w:val="28"/>
          <w:lang w:eastAsia="zh-CN"/>
        </w:rPr>
        <w:t>(二)、润湿剂项目工艺技术设计方案</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润湿剂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润湿剂项目将严格按照相关行业规范要求进行组织。通过有效控制产品质量，润湿剂项目将致力于为顾客提供优质的润湿剂项目产品和良好的服务。这体现了润湿剂项目对于生产活动合规性和质量标准的高度重视，为润湿剂项目的可持续发展和顾客满意度奠定了基础。</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在工艺技术方面，润湿剂项目注重生态效益和清洁生产原则。润湿剂项目建设将紧密结合地方特色经济发展，与社会经济发展规划和区域环境保护规划方案相协调一致。通过与当地区域自然生态系统的结合，润湿剂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润湿剂项目产品具有多样化的客户需求和个性化的特点。因此，润湿剂项目产品规格品种多样，且单批生产数量较小。为满足这一特点，润湿剂项目承办单位将建设先进的柔性制造生产线。通过广泛应用柔性制造技术，润湿剂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润湿剂项目采用的技术具有较高的技术含量和自动化水平，处于国内先进水平。这一技术选用不仅体现了对生产效率、质量和环境友好性的高标准要求，同时为润湿剂项目的可持续发展奠定了坚实的基础。</w:t>
      </w:r>
    </w:p>
    <w:p>
      <w:pPr>
        <w:pStyle w:val="Heading2"/>
        <w:ind w:firstLine="560" w:firstLineChars="200"/>
        <w:rPr>
          <w:rFonts w:ascii="仿宋" w:eastAsia="仿宋" w:hAnsi="仿宋" w:cs="仿宋" w:hint="eastAsia"/>
          <w:sz w:val="28"/>
          <w:lang w:eastAsia="zh-CN"/>
        </w:rPr>
      </w:pPr>
      <w:bookmarkStart w:id="18" w:name="_Toc19773"/>
      <w:r>
        <w:rPr>
          <w:rFonts w:ascii="仿宋" w:eastAsia="仿宋" w:hAnsi="仿宋" w:cs="仿宋" w:hint="eastAsia"/>
          <w:sz w:val="28"/>
          <w:lang w:eastAsia="zh-CN"/>
        </w:rPr>
        <w:t>(三)、设备选型方案</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为确保润湿剂项目的高效生产和技术实施，我们制定了一套精心设计的设备选型方案，以满足润湿剂项目生产、质量和环保的要求。该方案的主要特点如下：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润湿剂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针对润湿剂项目产品的多样性和小批量生产的特点，我们将建设柔性制造生产线。通过在设备选型中考虑柔性制造技术，可以灵活应对不同产品规格和生产需求，实现生产线的高度灵活性和适应性。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9" w:name="_Toc12126"/>
      <w:r>
        <w:rPr>
          <w:rFonts w:ascii="仿宋" w:eastAsia="仿宋" w:hAnsi="仿宋" w:cs="仿宋" w:hint="eastAsia"/>
          <w:sz w:val="28"/>
          <w:lang w:eastAsia="zh-CN"/>
        </w:rPr>
        <w:t>五、润湿剂项目文档管理</w:t>
      </w:r>
      <w:bookmarkEnd w:id="19"/>
    </w:p>
    <w:p>
      <w:pPr>
        <w:pStyle w:val="Heading2"/>
        <w:rPr>
          <w:rFonts w:ascii="仿宋" w:eastAsia="仿宋" w:hAnsi="仿宋" w:cs="仿宋" w:hint="eastAsia"/>
          <w:lang w:eastAsia="zh-CN"/>
        </w:rPr>
      </w:pPr>
      <w:bookmarkStart w:id="20" w:name="_Toc28415"/>
      <w:r>
        <w:rPr>
          <w:rFonts w:ascii="仿宋" w:eastAsia="仿宋" w:hAnsi="仿宋" w:cs="仿宋" w:hint="eastAsia"/>
          <w:lang w:eastAsia="zh-CN"/>
        </w:rPr>
        <w:t>(一)、文档编制与审查</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润湿剂项目高度重视文档的质量和准确性，以支持润湿剂项目的各项活动和决策。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https://d.book118.com/438102101110006046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润湿剂项目规划设计纲要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润湿剂项目规划设计纲要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润湿剂项目规划设计纲要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润湿剂项目规划设计纲要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润湿剂项目规划设计纲要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润湿剂项目规划设计纲要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润湿剂项目规划设计纲要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润湿剂项目规划设计纲要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润湿剂项目规划设计纲要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润湿剂项目规划设计纲要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润湿剂项目规划设计纲要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润湿剂项目规划设计纲要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润湿剂项目规划设计纲要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润湿剂项目规划设计纲要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润湿剂项目规划设计纲要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润湿剂项目规划设计纲要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润湿剂项目规划设计纲要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67860A8"/>
    <w:rsid w:val="167860A8"/>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438102101110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2024-03-05T03:06:00Z</dcterms:created>
  <dcterms:modified xsi:type="dcterms:W3CDTF">2024-03-05T03:06:48Z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237A47D058E848C1816D60E5F3CCB19A_11</vt:lpwstr>
  </property>
  <property fmtid="{D5CDD505-2E9C-101B-9397-08002B2CF9AE}" pid="3" name="KSOProductBuildVer">
    <vt:lpwstr>2052-12.1.0.16388</vt:lpwstr>
  </property>
</Properties>
</file>