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诊断用品制造项目规划设计蓝图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 w:history="1">
        <w:r>
          <w:rPr>
            <w:rFonts w:ascii="仿宋" w:eastAsia="仿宋" w:hAnsi="仿宋" w:cs="仿宋" w:hint="eastAsia"/>
            <w:lang w:eastAsia="zh-CN"/>
          </w:rPr>
          <w:t>序言</w:t>
        </w:r>
        <w:r>
          <w:tab/>
        </w:r>
        <w:r>
          <w:fldChar w:fldCharType="begin"/>
        </w:r>
        <w:r>
          <w:instrText xml:space="preserve"> PAGEREF _Toc2856 \h </w:instrText>
        </w:r>
        <w:r>
          <w:fldChar w:fldCharType="separate"/>
        </w:r>
        <w:r>
          <w:t>3</w:t>
        </w:r>
        <w:r>
          <w:fldChar w:fldCharType="end"/>
        </w:r>
      </w:hyperlink>
    </w:p>
    <w:p>
      <w:pPr>
        <w:pStyle w:val="TOC1"/>
        <w:tabs>
          <w:tab w:val="right" w:leader="dot" w:pos="8306"/>
        </w:tabs>
      </w:pPr>
      <w:hyperlink w:anchor="_Toc24231" w:history="1">
        <w:r>
          <w:rPr>
            <w:rFonts w:ascii="仿宋" w:eastAsia="仿宋" w:hAnsi="仿宋" w:cs="仿宋" w:hint="eastAsia"/>
            <w:lang w:eastAsia="zh-CN"/>
          </w:rPr>
          <w:t>一、诊断用品制造项目可持续发展</w:t>
        </w:r>
        <w:r>
          <w:tab/>
        </w:r>
        <w:r>
          <w:fldChar w:fldCharType="begin"/>
        </w:r>
        <w:r>
          <w:instrText xml:space="preserve"> PAGEREF _Toc24231 \h </w:instrText>
        </w:r>
        <w:r>
          <w:fldChar w:fldCharType="separate"/>
        </w:r>
        <w:r>
          <w:t>3</w:t>
        </w:r>
        <w:r>
          <w:fldChar w:fldCharType="end"/>
        </w:r>
      </w:hyperlink>
    </w:p>
    <w:p>
      <w:pPr>
        <w:pStyle w:val="TOC2"/>
        <w:tabs>
          <w:tab w:val="right" w:leader="dot" w:pos="8306"/>
        </w:tabs>
      </w:pPr>
      <w:hyperlink w:anchor="_Toc26646" w:history="1">
        <w:r>
          <w:rPr>
            <w:rFonts w:ascii="仿宋" w:eastAsia="仿宋" w:hAnsi="仿宋" w:cs="仿宋" w:hint="eastAsia"/>
            <w:lang w:eastAsia="zh-CN"/>
          </w:rPr>
          <w:t>(一)、可持续战略与实践</w:t>
        </w:r>
        <w:r>
          <w:tab/>
        </w:r>
        <w:r>
          <w:fldChar w:fldCharType="begin"/>
        </w:r>
        <w:r>
          <w:instrText xml:space="preserve"> PAGEREF _Toc26646 \h </w:instrText>
        </w:r>
        <w:r>
          <w:fldChar w:fldCharType="separate"/>
        </w:r>
        <w:r>
          <w:t>3</w:t>
        </w:r>
        <w:r>
          <w:fldChar w:fldCharType="end"/>
        </w:r>
      </w:hyperlink>
    </w:p>
    <w:p>
      <w:pPr>
        <w:pStyle w:val="TOC2"/>
        <w:tabs>
          <w:tab w:val="right" w:leader="dot" w:pos="8306"/>
        </w:tabs>
      </w:pPr>
      <w:hyperlink w:anchor="_Toc5296" w:history="1">
        <w:r>
          <w:rPr>
            <w:rFonts w:ascii="仿宋" w:eastAsia="仿宋" w:hAnsi="仿宋" w:cs="仿宋" w:hint="eastAsia"/>
            <w:lang w:eastAsia="zh-CN"/>
          </w:rPr>
          <w:t>(二)、环保与社会责任</w:t>
        </w:r>
        <w:r>
          <w:tab/>
        </w:r>
        <w:r>
          <w:fldChar w:fldCharType="begin"/>
        </w:r>
        <w:r>
          <w:instrText xml:space="preserve"> PAGEREF _Toc5296 \h </w:instrText>
        </w:r>
        <w:r>
          <w:fldChar w:fldCharType="separate"/>
        </w:r>
        <w:r>
          <w:t>4</w:t>
        </w:r>
        <w:r>
          <w:fldChar w:fldCharType="end"/>
        </w:r>
      </w:hyperlink>
    </w:p>
    <w:p>
      <w:pPr>
        <w:pStyle w:val="TOC1"/>
        <w:tabs>
          <w:tab w:val="right" w:leader="dot" w:pos="8306"/>
        </w:tabs>
      </w:pPr>
      <w:hyperlink w:anchor="_Toc30235" w:history="1">
        <w:r>
          <w:rPr>
            <w:rFonts w:ascii="仿宋" w:eastAsia="仿宋" w:hAnsi="仿宋" w:cs="仿宋" w:hint="eastAsia"/>
            <w:lang w:eastAsia="zh-CN"/>
          </w:rPr>
          <w:t>二、工艺说明</w:t>
        </w:r>
        <w:r>
          <w:tab/>
        </w:r>
        <w:r>
          <w:fldChar w:fldCharType="begin"/>
        </w:r>
        <w:r>
          <w:instrText xml:space="preserve"> PAGEREF _Toc30235 \h </w:instrText>
        </w:r>
        <w:r>
          <w:fldChar w:fldCharType="separate"/>
        </w:r>
        <w:r>
          <w:t>5</w:t>
        </w:r>
        <w:r>
          <w:fldChar w:fldCharType="end"/>
        </w:r>
      </w:hyperlink>
    </w:p>
    <w:p>
      <w:pPr>
        <w:pStyle w:val="TOC2"/>
        <w:tabs>
          <w:tab w:val="right" w:leader="dot" w:pos="8306"/>
        </w:tabs>
      </w:pPr>
      <w:hyperlink w:anchor="_Toc5728" w:history="1">
        <w:r>
          <w:rPr>
            <w:rFonts w:ascii="仿宋" w:eastAsia="仿宋" w:hAnsi="仿宋" w:cs="仿宋" w:hint="eastAsia"/>
            <w:lang w:eastAsia="zh-CN"/>
          </w:rPr>
          <w:t>(一)、技术管理特点</w:t>
        </w:r>
        <w:r>
          <w:tab/>
        </w:r>
        <w:r>
          <w:fldChar w:fldCharType="begin"/>
        </w:r>
        <w:r>
          <w:instrText xml:space="preserve"> PAGEREF _Toc5728 \h </w:instrText>
        </w:r>
        <w:r>
          <w:fldChar w:fldCharType="separate"/>
        </w:r>
        <w:r>
          <w:t>5</w:t>
        </w:r>
        <w:r>
          <w:fldChar w:fldCharType="end"/>
        </w:r>
      </w:hyperlink>
    </w:p>
    <w:p>
      <w:pPr>
        <w:pStyle w:val="TOC2"/>
        <w:tabs>
          <w:tab w:val="right" w:leader="dot" w:pos="8306"/>
        </w:tabs>
      </w:pPr>
      <w:hyperlink w:anchor="_Toc14704" w:history="1">
        <w:r>
          <w:rPr>
            <w:rFonts w:ascii="仿宋" w:eastAsia="仿宋" w:hAnsi="仿宋" w:cs="仿宋" w:hint="eastAsia"/>
            <w:lang w:eastAsia="zh-CN"/>
          </w:rPr>
          <w:t>(二)、诊断用品制造项目工艺技术设计方案</w:t>
        </w:r>
        <w:r>
          <w:tab/>
        </w:r>
        <w:r>
          <w:fldChar w:fldCharType="begin"/>
        </w:r>
        <w:r>
          <w:instrText xml:space="preserve"> PAGEREF _Toc14704 \h </w:instrText>
        </w:r>
        <w:r>
          <w:fldChar w:fldCharType="separate"/>
        </w:r>
        <w:r>
          <w:t>6</w:t>
        </w:r>
        <w:r>
          <w:fldChar w:fldCharType="end"/>
        </w:r>
      </w:hyperlink>
    </w:p>
    <w:p>
      <w:pPr>
        <w:pStyle w:val="TOC2"/>
        <w:tabs>
          <w:tab w:val="right" w:leader="dot" w:pos="8306"/>
        </w:tabs>
      </w:pPr>
      <w:hyperlink w:anchor="_Toc4180" w:history="1">
        <w:r>
          <w:rPr>
            <w:rFonts w:ascii="仿宋" w:eastAsia="仿宋" w:hAnsi="仿宋" w:cs="仿宋" w:hint="eastAsia"/>
            <w:lang w:eastAsia="zh-CN"/>
          </w:rPr>
          <w:t>(三)、设备选型方案</w:t>
        </w:r>
        <w:r>
          <w:tab/>
        </w:r>
        <w:r>
          <w:fldChar w:fldCharType="begin"/>
        </w:r>
        <w:r>
          <w:instrText xml:space="preserve"> PAGEREF _Toc4180 \h </w:instrText>
        </w:r>
        <w:r>
          <w:fldChar w:fldCharType="separate"/>
        </w:r>
        <w:r>
          <w:t>7</w:t>
        </w:r>
        <w:r>
          <w:fldChar w:fldCharType="end"/>
        </w:r>
      </w:hyperlink>
    </w:p>
    <w:p>
      <w:pPr>
        <w:pStyle w:val="TOC1"/>
        <w:tabs>
          <w:tab w:val="right" w:leader="dot" w:pos="8306"/>
        </w:tabs>
      </w:pPr>
      <w:hyperlink w:anchor="_Toc10337" w:history="1">
        <w:r>
          <w:rPr>
            <w:rFonts w:ascii="仿宋" w:eastAsia="仿宋" w:hAnsi="仿宋" w:cs="仿宋" w:hint="eastAsia"/>
            <w:lang w:eastAsia="zh-CN"/>
          </w:rPr>
          <w:t>三、产品规划分析</w:t>
        </w:r>
        <w:r>
          <w:tab/>
        </w:r>
        <w:r>
          <w:fldChar w:fldCharType="begin"/>
        </w:r>
        <w:r>
          <w:instrText xml:space="preserve"> PAGEREF _Toc10337 \h </w:instrText>
        </w:r>
        <w:r>
          <w:fldChar w:fldCharType="separate"/>
        </w:r>
        <w:r>
          <w:t>8</w:t>
        </w:r>
        <w:r>
          <w:fldChar w:fldCharType="end"/>
        </w:r>
      </w:hyperlink>
    </w:p>
    <w:p>
      <w:pPr>
        <w:pStyle w:val="TOC2"/>
        <w:tabs>
          <w:tab w:val="right" w:leader="dot" w:pos="8306"/>
        </w:tabs>
      </w:pPr>
      <w:hyperlink w:anchor="_Toc13120" w:history="1">
        <w:r>
          <w:rPr>
            <w:rFonts w:ascii="仿宋" w:eastAsia="仿宋" w:hAnsi="仿宋" w:cs="仿宋" w:hint="eastAsia"/>
            <w:lang w:eastAsia="zh-CN"/>
          </w:rPr>
          <w:t>(一)、产品规划</w:t>
        </w:r>
        <w:r>
          <w:tab/>
        </w:r>
        <w:r>
          <w:fldChar w:fldCharType="begin"/>
        </w:r>
        <w:r>
          <w:instrText xml:space="preserve"> PAGEREF _Toc13120 \h </w:instrText>
        </w:r>
        <w:r>
          <w:fldChar w:fldCharType="separate"/>
        </w:r>
        <w:r>
          <w:t>8</w:t>
        </w:r>
        <w:r>
          <w:fldChar w:fldCharType="end"/>
        </w:r>
      </w:hyperlink>
    </w:p>
    <w:p>
      <w:pPr>
        <w:pStyle w:val="TOC2"/>
        <w:tabs>
          <w:tab w:val="right" w:leader="dot" w:pos="8306"/>
        </w:tabs>
      </w:pPr>
      <w:hyperlink w:anchor="_Toc24063" w:history="1">
        <w:r>
          <w:rPr>
            <w:rFonts w:ascii="仿宋" w:eastAsia="仿宋" w:hAnsi="仿宋" w:cs="仿宋" w:hint="eastAsia"/>
            <w:lang w:eastAsia="zh-CN"/>
          </w:rPr>
          <w:t>(二)、建设规模</w:t>
        </w:r>
        <w:r>
          <w:tab/>
        </w:r>
        <w:r>
          <w:fldChar w:fldCharType="begin"/>
        </w:r>
        <w:r>
          <w:instrText xml:space="preserve"> PAGEREF _Toc24063 \h </w:instrText>
        </w:r>
        <w:r>
          <w:fldChar w:fldCharType="separate"/>
        </w:r>
        <w:r>
          <w:t>9</w:t>
        </w:r>
        <w:r>
          <w:fldChar w:fldCharType="end"/>
        </w:r>
      </w:hyperlink>
    </w:p>
    <w:p>
      <w:pPr>
        <w:pStyle w:val="TOC1"/>
        <w:tabs>
          <w:tab w:val="right" w:leader="dot" w:pos="8306"/>
        </w:tabs>
      </w:pPr>
      <w:hyperlink w:anchor="_Toc28253" w:history="1">
        <w:r>
          <w:rPr>
            <w:rFonts w:ascii="仿宋" w:eastAsia="仿宋" w:hAnsi="仿宋" w:cs="仿宋" w:hint="eastAsia"/>
            <w:lang w:eastAsia="zh-CN"/>
          </w:rPr>
          <w:t>四、诊断用品制造项目选址可行性分析</w:t>
        </w:r>
        <w:r>
          <w:tab/>
        </w:r>
        <w:r>
          <w:fldChar w:fldCharType="begin"/>
        </w:r>
        <w:r>
          <w:instrText xml:space="preserve"> PAGEREF _Toc28253 \h </w:instrText>
        </w:r>
        <w:r>
          <w:fldChar w:fldCharType="separate"/>
        </w:r>
        <w:r>
          <w:t>10</w:t>
        </w:r>
        <w:r>
          <w:fldChar w:fldCharType="end"/>
        </w:r>
      </w:hyperlink>
    </w:p>
    <w:p>
      <w:pPr>
        <w:pStyle w:val="TOC2"/>
        <w:tabs>
          <w:tab w:val="right" w:leader="dot" w:pos="8306"/>
        </w:tabs>
      </w:pPr>
      <w:hyperlink w:anchor="_Toc29544" w:history="1">
        <w:r>
          <w:rPr>
            <w:rFonts w:ascii="仿宋" w:eastAsia="仿宋" w:hAnsi="仿宋" w:cs="仿宋" w:hint="eastAsia"/>
            <w:lang w:eastAsia="zh-CN"/>
          </w:rPr>
          <w:t>(一)、诊断用品制造项目选址</w:t>
        </w:r>
        <w:r>
          <w:tab/>
        </w:r>
        <w:r>
          <w:fldChar w:fldCharType="begin"/>
        </w:r>
        <w:r>
          <w:instrText xml:space="preserve"> PAGEREF _Toc29544 \h </w:instrText>
        </w:r>
        <w:r>
          <w:fldChar w:fldCharType="separate"/>
        </w:r>
        <w:r>
          <w:t>10</w:t>
        </w:r>
        <w:r>
          <w:fldChar w:fldCharType="end"/>
        </w:r>
      </w:hyperlink>
    </w:p>
    <w:p>
      <w:pPr>
        <w:pStyle w:val="TOC2"/>
        <w:tabs>
          <w:tab w:val="right" w:leader="dot" w:pos="8306"/>
        </w:tabs>
      </w:pPr>
      <w:hyperlink w:anchor="_Toc18954" w:history="1">
        <w:r>
          <w:rPr>
            <w:rFonts w:ascii="仿宋" w:eastAsia="仿宋" w:hAnsi="仿宋" w:cs="仿宋" w:hint="eastAsia"/>
            <w:lang w:eastAsia="zh-CN"/>
          </w:rPr>
          <w:t>(二)、用地控制指标</w:t>
        </w:r>
        <w:r>
          <w:tab/>
        </w:r>
        <w:r>
          <w:fldChar w:fldCharType="begin"/>
        </w:r>
        <w:r>
          <w:instrText xml:space="preserve"> PAGEREF _Toc18954 \h </w:instrText>
        </w:r>
        <w:r>
          <w:fldChar w:fldCharType="separate"/>
        </w:r>
        <w:r>
          <w:t>10</w:t>
        </w:r>
        <w:r>
          <w:fldChar w:fldCharType="end"/>
        </w:r>
      </w:hyperlink>
    </w:p>
    <w:p>
      <w:pPr>
        <w:pStyle w:val="TOC2"/>
        <w:tabs>
          <w:tab w:val="right" w:leader="dot" w:pos="8306"/>
        </w:tabs>
      </w:pPr>
      <w:hyperlink w:anchor="_Toc15434" w:history="1">
        <w:r>
          <w:rPr>
            <w:rFonts w:ascii="仿宋" w:eastAsia="仿宋" w:hAnsi="仿宋" w:cs="仿宋" w:hint="eastAsia"/>
            <w:lang w:eastAsia="zh-CN"/>
          </w:rPr>
          <w:t>(三)、节约用地措施</w:t>
        </w:r>
        <w:r>
          <w:tab/>
        </w:r>
        <w:r>
          <w:fldChar w:fldCharType="begin"/>
        </w:r>
        <w:r>
          <w:instrText xml:space="preserve"> PAGEREF _Toc15434 \h </w:instrText>
        </w:r>
        <w:r>
          <w:fldChar w:fldCharType="separate"/>
        </w:r>
        <w:r>
          <w:t>12</w:t>
        </w:r>
        <w:r>
          <w:fldChar w:fldCharType="end"/>
        </w:r>
      </w:hyperlink>
    </w:p>
    <w:p>
      <w:pPr>
        <w:pStyle w:val="TOC2"/>
        <w:tabs>
          <w:tab w:val="right" w:leader="dot" w:pos="8306"/>
        </w:tabs>
      </w:pPr>
      <w:hyperlink w:anchor="_Toc19653" w:history="1">
        <w:r>
          <w:rPr>
            <w:rFonts w:ascii="仿宋" w:eastAsia="仿宋" w:hAnsi="仿宋" w:cs="仿宋" w:hint="eastAsia"/>
            <w:lang w:eastAsia="zh-CN"/>
          </w:rPr>
          <w:t>(四)、总图布置方案</w:t>
        </w:r>
        <w:r>
          <w:tab/>
        </w:r>
        <w:r>
          <w:fldChar w:fldCharType="begin"/>
        </w:r>
        <w:r>
          <w:instrText xml:space="preserve"> PAGEREF _Toc19653 \h </w:instrText>
        </w:r>
        <w:r>
          <w:fldChar w:fldCharType="separate"/>
        </w:r>
        <w:r>
          <w:t>14</w:t>
        </w:r>
        <w:r>
          <w:fldChar w:fldCharType="end"/>
        </w:r>
      </w:hyperlink>
    </w:p>
    <w:p>
      <w:pPr>
        <w:pStyle w:val="TOC2"/>
        <w:tabs>
          <w:tab w:val="right" w:leader="dot" w:pos="8306"/>
        </w:tabs>
      </w:pPr>
      <w:hyperlink w:anchor="_Toc18576" w:history="1">
        <w:r>
          <w:rPr>
            <w:rFonts w:ascii="仿宋" w:eastAsia="仿宋" w:hAnsi="仿宋" w:cs="仿宋" w:hint="eastAsia"/>
            <w:lang w:eastAsia="zh-CN"/>
          </w:rPr>
          <w:t>(五)、选址综合评价</w:t>
        </w:r>
        <w:r>
          <w:tab/>
        </w:r>
        <w:r>
          <w:fldChar w:fldCharType="begin"/>
        </w:r>
        <w:r>
          <w:instrText xml:space="preserve"> PAGEREF _Toc18576 \h </w:instrText>
        </w:r>
        <w:r>
          <w:fldChar w:fldCharType="separate"/>
        </w:r>
        <w:r>
          <w:t>15</w:t>
        </w:r>
        <w:r>
          <w:fldChar w:fldCharType="end"/>
        </w:r>
      </w:hyperlink>
    </w:p>
    <w:p>
      <w:pPr>
        <w:pStyle w:val="TOC1"/>
        <w:tabs>
          <w:tab w:val="right" w:leader="dot" w:pos="8306"/>
        </w:tabs>
      </w:pPr>
      <w:hyperlink w:anchor="_Toc25772" w:history="1">
        <w:r>
          <w:rPr>
            <w:rFonts w:ascii="仿宋" w:eastAsia="仿宋" w:hAnsi="仿宋" w:cs="仿宋" w:hint="eastAsia"/>
            <w:lang w:eastAsia="zh-CN"/>
          </w:rPr>
          <w:t>五、诊断用品制造项目概论</w:t>
        </w:r>
        <w:r>
          <w:tab/>
        </w:r>
        <w:r>
          <w:fldChar w:fldCharType="begin"/>
        </w:r>
        <w:r>
          <w:instrText xml:space="preserve"> PAGEREF _Toc25772 \h </w:instrText>
        </w:r>
        <w:r>
          <w:fldChar w:fldCharType="separate"/>
        </w:r>
        <w:r>
          <w:t>16</w:t>
        </w:r>
        <w:r>
          <w:fldChar w:fldCharType="end"/>
        </w:r>
      </w:hyperlink>
    </w:p>
    <w:p>
      <w:pPr>
        <w:pStyle w:val="TOC2"/>
        <w:tabs>
          <w:tab w:val="right" w:leader="dot" w:pos="8306"/>
        </w:tabs>
      </w:pPr>
      <w:hyperlink w:anchor="_Toc23636" w:history="1">
        <w:r>
          <w:rPr>
            <w:rFonts w:ascii="仿宋" w:eastAsia="仿宋" w:hAnsi="仿宋" w:cs="仿宋" w:hint="eastAsia"/>
            <w:lang w:eastAsia="zh-CN"/>
          </w:rPr>
          <w:t>(一)、诊断用品制造项目概况</w:t>
        </w:r>
        <w:r>
          <w:tab/>
        </w:r>
        <w:r>
          <w:fldChar w:fldCharType="begin"/>
        </w:r>
        <w:r>
          <w:instrText xml:space="preserve"> PAGEREF _Toc23636 \h </w:instrText>
        </w:r>
        <w:r>
          <w:fldChar w:fldCharType="separate"/>
        </w:r>
        <w:r>
          <w:t>16</w:t>
        </w:r>
        <w:r>
          <w:fldChar w:fldCharType="end"/>
        </w:r>
      </w:hyperlink>
    </w:p>
    <w:p>
      <w:pPr>
        <w:pStyle w:val="TOC2"/>
        <w:tabs>
          <w:tab w:val="right" w:leader="dot" w:pos="8306"/>
        </w:tabs>
      </w:pPr>
      <w:hyperlink w:anchor="_Toc25110" w:history="1">
        <w:r>
          <w:rPr>
            <w:rFonts w:ascii="仿宋" w:eastAsia="仿宋" w:hAnsi="仿宋" w:cs="仿宋" w:hint="eastAsia"/>
            <w:lang w:eastAsia="zh-CN"/>
          </w:rPr>
          <w:t>(二)、诊断用品制造项目目标</w:t>
        </w:r>
        <w:r>
          <w:tab/>
        </w:r>
        <w:r>
          <w:fldChar w:fldCharType="begin"/>
        </w:r>
        <w:r>
          <w:instrText xml:space="preserve"> PAGEREF _Toc25110 \h </w:instrText>
        </w:r>
        <w:r>
          <w:fldChar w:fldCharType="separate"/>
        </w:r>
        <w:r>
          <w:t>18</w:t>
        </w:r>
        <w:r>
          <w:fldChar w:fldCharType="end"/>
        </w:r>
      </w:hyperlink>
    </w:p>
    <w:p>
      <w:pPr>
        <w:pStyle w:val="TOC2"/>
        <w:tabs>
          <w:tab w:val="right" w:leader="dot" w:pos="8306"/>
        </w:tabs>
      </w:pPr>
      <w:hyperlink w:anchor="_Toc22671" w:history="1">
        <w:r>
          <w:rPr>
            <w:rFonts w:ascii="仿宋" w:eastAsia="仿宋" w:hAnsi="仿宋" w:cs="仿宋" w:hint="eastAsia"/>
            <w:lang w:eastAsia="zh-CN"/>
          </w:rPr>
          <w:t>(三)、诊断用品制造项目提出的理由</w:t>
        </w:r>
        <w:r>
          <w:tab/>
        </w:r>
        <w:r>
          <w:fldChar w:fldCharType="begin"/>
        </w:r>
        <w:r>
          <w:instrText xml:space="preserve"> PAGEREF _Toc22671 \h </w:instrText>
        </w:r>
        <w:r>
          <w:fldChar w:fldCharType="separate"/>
        </w:r>
        <w:r>
          <w:t>19</w:t>
        </w:r>
        <w:r>
          <w:fldChar w:fldCharType="end"/>
        </w:r>
      </w:hyperlink>
    </w:p>
    <w:p>
      <w:pPr>
        <w:pStyle w:val="TOC2"/>
        <w:tabs>
          <w:tab w:val="right" w:leader="dot" w:pos="8306"/>
        </w:tabs>
      </w:pPr>
      <w:hyperlink w:anchor="_Toc13334" w:history="1">
        <w:r>
          <w:rPr>
            <w:rFonts w:ascii="仿宋" w:eastAsia="仿宋" w:hAnsi="仿宋" w:cs="仿宋" w:hint="eastAsia"/>
            <w:lang w:eastAsia="zh-CN"/>
          </w:rPr>
          <w:t>(四)、诊断用品制造项目意义</w:t>
        </w:r>
        <w:r>
          <w:tab/>
        </w:r>
        <w:r>
          <w:fldChar w:fldCharType="begin"/>
        </w:r>
        <w:r>
          <w:instrText xml:space="preserve"> PAGEREF _Toc13334 \h </w:instrText>
        </w:r>
        <w:r>
          <w:fldChar w:fldCharType="separate"/>
        </w:r>
        <w:r>
          <w:t>21</w:t>
        </w:r>
        <w:r>
          <w:fldChar w:fldCharType="end"/>
        </w:r>
      </w:hyperlink>
    </w:p>
    <w:p>
      <w:pPr>
        <w:pStyle w:val="TOC2"/>
        <w:tabs>
          <w:tab w:val="right" w:leader="dot" w:pos="8306"/>
        </w:tabs>
      </w:pPr>
      <w:hyperlink w:anchor="_Toc8734" w:history="1">
        <w:r>
          <w:rPr>
            <w:rFonts w:ascii="仿宋" w:eastAsia="仿宋" w:hAnsi="仿宋" w:cs="仿宋" w:hint="eastAsia"/>
            <w:lang w:eastAsia="zh-CN"/>
          </w:rPr>
          <w:t>(五)、诊断用品制造项目背景</w:t>
        </w:r>
        <w:r>
          <w:tab/>
        </w:r>
        <w:r>
          <w:fldChar w:fldCharType="begin"/>
        </w:r>
        <w:r>
          <w:instrText xml:space="preserve"> PAGEREF _Toc8734 \h </w:instrText>
        </w:r>
        <w:r>
          <w:fldChar w:fldCharType="separate"/>
        </w:r>
        <w:r>
          <w:t>21</w:t>
        </w:r>
        <w:r>
          <w:fldChar w:fldCharType="end"/>
        </w:r>
      </w:hyperlink>
    </w:p>
    <w:p>
      <w:pPr>
        <w:pStyle w:val="TOC1"/>
        <w:tabs>
          <w:tab w:val="right" w:leader="dot" w:pos="8306"/>
        </w:tabs>
      </w:pPr>
      <w:hyperlink w:anchor="_Toc24027" w:history="1">
        <w:r>
          <w:rPr>
            <w:rFonts w:ascii="仿宋" w:eastAsia="仿宋" w:hAnsi="仿宋" w:cs="仿宋" w:hint="eastAsia"/>
            <w:lang w:eastAsia="zh-CN"/>
          </w:rPr>
          <w:t>六、市场分析、调研</w:t>
        </w:r>
        <w:r>
          <w:tab/>
        </w:r>
        <w:r>
          <w:fldChar w:fldCharType="begin"/>
        </w:r>
        <w:r>
          <w:instrText xml:space="preserve"> PAGEREF _Toc24027 \h </w:instrText>
        </w:r>
        <w:r>
          <w:fldChar w:fldCharType="separate"/>
        </w:r>
        <w:r>
          <w:t>22</w:t>
        </w:r>
        <w:r>
          <w:fldChar w:fldCharType="end"/>
        </w:r>
      </w:hyperlink>
    </w:p>
    <w:p>
      <w:pPr>
        <w:pStyle w:val="TOC2"/>
        <w:tabs>
          <w:tab w:val="right" w:leader="dot" w:pos="8306"/>
        </w:tabs>
      </w:pPr>
      <w:hyperlink w:anchor="_Toc16916" w:history="1">
        <w:r>
          <w:rPr>
            <w:rFonts w:ascii="仿宋" w:eastAsia="仿宋" w:hAnsi="仿宋" w:cs="仿宋" w:hint="eastAsia"/>
            <w:lang w:eastAsia="zh-CN"/>
          </w:rPr>
          <w:t>(一)、诊断用品制造行业分析</w:t>
        </w:r>
        <w:r>
          <w:tab/>
        </w:r>
        <w:r>
          <w:fldChar w:fldCharType="begin"/>
        </w:r>
        <w:r>
          <w:instrText xml:space="preserve"> PAGEREF _Toc16916 \h </w:instrText>
        </w:r>
        <w:r>
          <w:fldChar w:fldCharType="separate"/>
        </w:r>
        <w:r>
          <w:t>22</w:t>
        </w:r>
        <w:r>
          <w:fldChar w:fldCharType="end"/>
        </w:r>
      </w:hyperlink>
    </w:p>
    <w:p>
      <w:pPr>
        <w:pStyle w:val="TOC2"/>
        <w:tabs>
          <w:tab w:val="right" w:leader="dot" w:pos="8306"/>
        </w:tabs>
      </w:pPr>
      <w:hyperlink w:anchor="_Toc5196" w:history="1">
        <w:r>
          <w:rPr>
            <w:rFonts w:ascii="仿宋" w:eastAsia="仿宋" w:hAnsi="仿宋" w:cs="仿宋" w:hint="eastAsia"/>
            <w:lang w:eastAsia="zh-CN"/>
          </w:rPr>
          <w:t>(二)、诊断用品制造市场分析预测</w:t>
        </w:r>
        <w:r>
          <w:tab/>
        </w:r>
        <w:r>
          <w:fldChar w:fldCharType="begin"/>
        </w:r>
        <w:r>
          <w:instrText xml:space="preserve"> PAGEREF _Toc5196 \h </w:instrText>
        </w:r>
        <w:r>
          <w:fldChar w:fldCharType="separate"/>
        </w:r>
        <w:r>
          <w:t>23</w:t>
        </w:r>
        <w:r>
          <w:fldChar w:fldCharType="end"/>
        </w:r>
      </w:hyperlink>
    </w:p>
    <w:p>
      <w:pPr>
        <w:pStyle w:val="TOC1"/>
        <w:tabs>
          <w:tab w:val="right" w:leader="dot" w:pos="8306"/>
        </w:tabs>
      </w:pPr>
      <w:hyperlink w:anchor="_Toc4462" w:history="1">
        <w:r>
          <w:rPr>
            <w:rFonts w:ascii="仿宋" w:eastAsia="仿宋" w:hAnsi="仿宋" w:cs="仿宋" w:hint="eastAsia"/>
            <w:lang w:eastAsia="zh-CN"/>
          </w:rPr>
          <w:t>七、诊断用品制造项目技术管理</w:t>
        </w:r>
        <w:r>
          <w:tab/>
        </w:r>
        <w:r>
          <w:fldChar w:fldCharType="begin"/>
        </w:r>
        <w:r>
          <w:instrText xml:space="preserve"> PAGEREF _Toc4462 \h </w:instrText>
        </w:r>
        <w:r>
          <w:fldChar w:fldCharType="separate"/>
        </w:r>
        <w:r>
          <w:t>24</w:t>
        </w:r>
        <w:r>
          <w:fldChar w:fldCharType="end"/>
        </w:r>
      </w:hyperlink>
    </w:p>
    <w:p>
      <w:pPr>
        <w:pStyle w:val="TOC2"/>
        <w:tabs>
          <w:tab w:val="right" w:leader="dot" w:pos="8306"/>
        </w:tabs>
      </w:pPr>
      <w:hyperlink w:anchor="_Toc11605" w:history="1">
        <w:r>
          <w:rPr>
            <w:rFonts w:ascii="仿宋" w:eastAsia="仿宋" w:hAnsi="仿宋" w:cs="仿宋" w:hint="eastAsia"/>
            <w:lang w:eastAsia="zh-CN"/>
          </w:rPr>
          <w:t>(一)、技术方案选用方向</w:t>
        </w:r>
        <w:r>
          <w:tab/>
        </w:r>
        <w:r>
          <w:fldChar w:fldCharType="begin"/>
        </w:r>
        <w:r>
          <w:instrText xml:space="preserve"> PAGEREF _Toc11605 \h </w:instrText>
        </w:r>
        <w:r>
          <w:fldChar w:fldCharType="separate"/>
        </w:r>
        <w:r>
          <w:t>24</w:t>
        </w:r>
        <w:r>
          <w:fldChar w:fldCharType="end"/>
        </w:r>
      </w:hyperlink>
    </w:p>
    <w:p>
      <w:pPr>
        <w:pStyle w:val="TOC2"/>
        <w:tabs>
          <w:tab w:val="right" w:leader="dot" w:pos="8306"/>
        </w:tabs>
      </w:pPr>
      <w:hyperlink w:anchor="_Toc5034" w:history="1">
        <w:r>
          <w:rPr>
            <w:rFonts w:ascii="仿宋" w:eastAsia="仿宋" w:hAnsi="仿宋" w:cs="仿宋" w:hint="eastAsia"/>
            <w:lang w:eastAsia="zh-CN"/>
          </w:rPr>
          <w:t>(二)、工艺技术方案选用原则</w:t>
        </w:r>
        <w:r>
          <w:tab/>
        </w:r>
        <w:r>
          <w:fldChar w:fldCharType="begin"/>
        </w:r>
        <w:r>
          <w:instrText xml:space="preserve"> PAGEREF _Toc5034 \h </w:instrText>
        </w:r>
        <w:r>
          <w:fldChar w:fldCharType="separate"/>
        </w:r>
        <w:r>
          <w:t>26</w:t>
        </w:r>
        <w:r>
          <w:fldChar w:fldCharType="end"/>
        </w:r>
      </w:hyperlink>
    </w:p>
    <w:p>
      <w:pPr>
        <w:pStyle w:val="TOC2"/>
        <w:tabs>
          <w:tab w:val="right" w:leader="dot" w:pos="8306"/>
        </w:tabs>
      </w:pPr>
      <w:hyperlink w:anchor="_Toc5818" w:history="1">
        <w:r>
          <w:rPr>
            <w:rFonts w:ascii="仿宋" w:eastAsia="仿宋" w:hAnsi="仿宋" w:cs="仿宋" w:hint="eastAsia"/>
            <w:lang w:eastAsia="zh-CN"/>
          </w:rPr>
          <w:t>(三)、工艺技术方案要求</w:t>
        </w:r>
        <w:r>
          <w:tab/>
        </w:r>
        <w:r>
          <w:fldChar w:fldCharType="begin"/>
        </w:r>
        <w:r>
          <w:instrText xml:space="preserve"> PAGEREF _Toc5818 \h </w:instrText>
        </w:r>
        <w:r>
          <w:fldChar w:fldCharType="separate"/>
        </w:r>
        <w:r>
          <w:t>28</w:t>
        </w:r>
        <w:r>
          <w:fldChar w:fldCharType="end"/>
        </w:r>
      </w:hyperlink>
    </w:p>
    <w:p>
      <w:pPr>
        <w:pStyle w:val="TOC1"/>
        <w:tabs>
          <w:tab w:val="right" w:leader="dot" w:pos="8306"/>
        </w:tabs>
      </w:pPr>
      <w:hyperlink w:anchor="_Toc32463" w:history="1">
        <w:r>
          <w:rPr>
            <w:rFonts w:ascii="仿宋" w:eastAsia="仿宋" w:hAnsi="仿宋" w:cs="仿宋" w:hint="eastAsia"/>
            <w:lang w:eastAsia="zh-CN"/>
          </w:rPr>
          <w:t>八、生产安全保护</w:t>
        </w:r>
        <w:r>
          <w:tab/>
        </w:r>
        <w:r>
          <w:fldChar w:fldCharType="begin"/>
        </w:r>
        <w:r>
          <w:instrText xml:space="preserve"> PAGEREF _Toc32463 \h </w:instrText>
        </w:r>
        <w:r>
          <w:fldChar w:fldCharType="separate"/>
        </w:r>
        <w:r>
          <w:t>30</w:t>
        </w:r>
        <w:r>
          <w:fldChar w:fldCharType="end"/>
        </w:r>
      </w:hyperlink>
    </w:p>
    <w:p>
      <w:pPr>
        <w:pStyle w:val="TOC2"/>
        <w:tabs>
          <w:tab w:val="right" w:leader="dot" w:pos="8306"/>
        </w:tabs>
      </w:pPr>
      <w:hyperlink w:anchor="_Toc30832" w:history="1">
        <w:r>
          <w:rPr>
            <w:rFonts w:ascii="仿宋" w:eastAsia="仿宋" w:hAnsi="仿宋" w:cs="仿宋" w:hint="eastAsia"/>
            <w:lang w:eastAsia="zh-CN"/>
          </w:rPr>
          <w:t>(一)、消防安全</w:t>
        </w:r>
        <w:r>
          <w:tab/>
        </w:r>
        <w:r>
          <w:fldChar w:fldCharType="begin"/>
        </w:r>
        <w:r>
          <w:instrText xml:space="preserve"> PAGEREF _Toc30832 \h </w:instrText>
        </w:r>
        <w:r>
          <w:fldChar w:fldCharType="separate"/>
        </w:r>
        <w:r>
          <w:t>30</w:t>
        </w:r>
        <w:r>
          <w:fldChar w:fldCharType="end"/>
        </w:r>
      </w:hyperlink>
    </w:p>
    <w:p>
      <w:pPr>
        <w:pStyle w:val="TOC2"/>
        <w:tabs>
          <w:tab w:val="right" w:leader="dot" w:pos="8306"/>
        </w:tabs>
      </w:pPr>
      <w:hyperlink w:anchor="_Toc9439" w:history="1">
        <w:r>
          <w:rPr>
            <w:rFonts w:ascii="仿宋" w:eastAsia="仿宋" w:hAnsi="仿宋" w:cs="仿宋" w:hint="eastAsia"/>
            <w:lang w:eastAsia="zh-CN"/>
          </w:rPr>
          <w:t>(二)、防火防爆总图布置措施</w:t>
        </w:r>
        <w:r>
          <w:tab/>
        </w:r>
        <w:r>
          <w:fldChar w:fldCharType="begin"/>
        </w:r>
        <w:r>
          <w:instrText xml:space="preserve"> PAGEREF _Toc9439 \h </w:instrText>
        </w:r>
        <w:r>
          <w:fldChar w:fldCharType="separate"/>
        </w:r>
        <w:r>
          <w:t>32</w:t>
        </w:r>
        <w:r>
          <w:fldChar w:fldCharType="end"/>
        </w:r>
      </w:hyperlink>
    </w:p>
    <w:p>
      <w:pPr>
        <w:pStyle w:val="TOC2"/>
        <w:tabs>
          <w:tab w:val="right" w:leader="dot" w:pos="8306"/>
        </w:tabs>
      </w:pPr>
      <w:hyperlink w:anchor="_Toc1737" w:history="1">
        <w:r>
          <w:rPr>
            <w:rFonts w:ascii="仿宋" w:eastAsia="仿宋" w:hAnsi="仿宋" w:cs="仿宋" w:hint="eastAsia"/>
            <w:lang w:eastAsia="zh-CN"/>
          </w:rPr>
          <w:t>(三)、自然灾害防范措施</w:t>
        </w:r>
        <w:r>
          <w:tab/>
        </w:r>
        <w:r>
          <w:fldChar w:fldCharType="begin"/>
        </w:r>
        <w:r>
          <w:instrText xml:space="preserve"> PAGEREF _Toc1737 \h </w:instrText>
        </w:r>
        <w:r>
          <w:fldChar w:fldCharType="separate"/>
        </w:r>
        <w:r>
          <w:t>33</w:t>
        </w:r>
        <w:r>
          <w:fldChar w:fldCharType="end"/>
        </w:r>
      </w:hyperlink>
    </w:p>
    <w:p>
      <w:pPr>
        <w:pStyle w:val="TOC2"/>
        <w:tabs>
          <w:tab w:val="right" w:leader="dot" w:pos="8306"/>
        </w:tabs>
      </w:pPr>
      <w:hyperlink w:anchor="_Toc20953" w:history="1">
        <w:r>
          <w:rPr>
            <w:rFonts w:ascii="仿宋" w:eastAsia="仿宋" w:hAnsi="仿宋" w:cs="仿宋" w:hint="eastAsia"/>
            <w:lang w:eastAsia="zh-CN"/>
          </w:rPr>
          <w:t>(四)、安全色及安全标志使用要求</w:t>
        </w:r>
        <w:r>
          <w:tab/>
        </w:r>
        <w:r>
          <w:fldChar w:fldCharType="begin"/>
        </w:r>
        <w:r>
          <w:instrText xml:space="preserve"> PAGEREF _Toc20953 \h </w:instrText>
        </w:r>
        <w:r>
          <w:fldChar w:fldCharType="separate"/>
        </w:r>
        <w:r>
          <w:t>34</w:t>
        </w:r>
        <w:r>
          <w:fldChar w:fldCharType="end"/>
        </w:r>
      </w:hyperlink>
    </w:p>
    <w:p>
      <w:pPr>
        <w:pStyle w:val="TOC2"/>
        <w:tabs>
          <w:tab w:val="right" w:leader="dot" w:pos="8306"/>
        </w:tabs>
      </w:pPr>
      <w:hyperlink w:anchor="_Toc27381" w:history="1">
        <w:r>
          <w:rPr>
            <w:rFonts w:ascii="仿宋" w:eastAsia="仿宋" w:hAnsi="仿宋" w:cs="仿宋" w:hint="eastAsia"/>
            <w:lang w:eastAsia="zh-CN"/>
          </w:rPr>
          <w:t>(五)、防尘防毒措施</w:t>
        </w:r>
        <w:r>
          <w:tab/>
        </w:r>
        <w:r>
          <w:fldChar w:fldCharType="begin"/>
        </w:r>
        <w:r>
          <w:instrText xml:space="preserve"> PAGEREF _Toc27381 \h </w:instrText>
        </w:r>
        <w:r>
          <w:fldChar w:fldCharType="separate"/>
        </w:r>
        <w:r>
          <w:t>35</w:t>
        </w:r>
        <w:r>
          <w:fldChar w:fldCharType="end"/>
        </w:r>
      </w:hyperlink>
    </w:p>
    <w:p>
      <w:pPr>
        <w:pStyle w:val="TOC2"/>
        <w:tabs>
          <w:tab w:val="right" w:leader="dot" w:pos="8306"/>
        </w:tabs>
      </w:pPr>
      <w:hyperlink w:anchor="_Toc2726" w:history="1">
        <w:r>
          <w:rPr>
            <w:rFonts w:ascii="仿宋" w:eastAsia="仿宋" w:hAnsi="仿宋" w:cs="仿宋" w:hint="eastAsia"/>
            <w:lang w:eastAsia="zh-CN"/>
          </w:rPr>
          <w:t>(六)、防静电、触电防护及防雷措施</w:t>
        </w:r>
        <w:r>
          <w:tab/>
        </w:r>
        <w:r>
          <w:fldChar w:fldCharType="begin"/>
        </w:r>
        <w:r>
          <w:instrText xml:space="preserve"> PAGEREF _Toc2726 \h </w:instrText>
        </w:r>
        <w:r>
          <w:fldChar w:fldCharType="separate"/>
        </w:r>
        <w:r>
          <w:t>36</w:t>
        </w:r>
        <w:r>
          <w:fldChar w:fldCharType="end"/>
        </w:r>
      </w:hyperlink>
    </w:p>
    <w:p>
      <w:pPr>
        <w:pStyle w:val="TOC2"/>
        <w:tabs>
          <w:tab w:val="right" w:leader="dot" w:pos="8306"/>
        </w:tabs>
      </w:pPr>
      <w:hyperlink w:anchor="_Toc7343" w:history="1">
        <w:r>
          <w:rPr>
            <w:rFonts w:ascii="仿宋" w:eastAsia="仿宋" w:hAnsi="仿宋" w:cs="仿宋" w:hint="eastAsia"/>
            <w:lang w:eastAsia="zh-CN"/>
          </w:rPr>
          <w:t>(七)、机械设备安全保障措施</w:t>
        </w:r>
        <w:r>
          <w:tab/>
        </w:r>
        <w:r>
          <w:fldChar w:fldCharType="begin"/>
        </w:r>
        <w:r>
          <w:instrText xml:space="preserve"> PAGEREF _Toc7343 \h </w:instrText>
        </w:r>
        <w:r>
          <w:fldChar w:fldCharType="separate"/>
        </w:r>
        <w:r>
          <w:t>37</w:t>
        </w:r>
        <w:r>
          <w:fldChar w:fldCharType="end"/>
        </w:r>
      </w:hyperlink>
    </w:p>
    <w:p>
      <w:pPr>
        <w:pStyle w:val="TOC1"/>
        <w:tabs>
          <w:tab w:val="right" w:leader="dot" w:pos="8306"/>
        </w:tabs>
      </w:pPr>
      <w:hyperlink w:anchor="_Toc15538" w:history="1">
        <w:r>
          <w:rPr>
            <w:rFonts w:ascii="仿宋" w:eastAsia="仿宋" w:hAnsi="仿宋" w:cs="仿宋" w:hint="eastAsia"/>
            <w:lang w:eastAsia="zh-CN"/>
          </w:rPr>
          <w:t>九、诊断用品制造项目社会影响</w:t>
        </w:r>
        <w:r>
          <w:tab/>
        </w:r>
        <w:r>
          <w:fldChar w:fldCharType="begin"/>
        </w:r>
        <w:r>
          <w:instrText xml:space="preserve"> PAGEREF _Toc15538 \h </w:instrText>
        </w:r>
        <w:r>
          <w:fldChar w:fldCharType="separate"/>
        </w:r>
        <w:r>
          <w:t>38</w:t>
        </w:r>
        <w:r>
          <w:fldChar w:fldCharType="end"/>
        </w:r>
      </w:hyperlink>
    </w:p>
    <w:p>
      <w:pPr>
        <w:pStyle w:val="TOC2"/>
        <w:tabs>
          <w:tab w:val="right" w:leader="dot" w:pos="8306"/>
        </w:tabs>
      </w:pPr>
      <w:hyperlink w:anchor="_Toc7681" w:history="1">
        <w:r>
          <w:rPr>
            <w:rFonts w:ascii="仿宋" w:eastAsia="仿宋" w:hAnsi="仿宋" w:cs="仿宋" w:hint="eastAsia"/>
            <w:lang w:eastAsia="zh-CN"/>
          </w:rPr>
          <w:t>(一)、社会责任与义务</w:t>
        </w:r>
        <w:r>
          <w:tab/>
        </w:r>
        <w:r>
          <w:fldChar w:fldCharType="begin"/>
        </w:r>
        <w:r>
          <w:instrText xml:space="preserve"> PAGEREF _Toc7681 \h </w:instrText>
        </w:r>
        <w:r>
          <w:fldChar w:fldCharType="separate"/>
        </w:r>
        <w:r>
          <w:t>38</w:t>
        </w:r>
        <w:r>
          <w:fldChar w:fldCharType="end"/>
        </w:r>
      </w:hyperlink>
    </w:p>
    <w:p>
      <w:pPr>
        <w:pStyle w:val="TOC2"/>
        <w:tabs>
          <w:tab w:val="right" w:leader="dot" w:pos="8306"/>
        </w:tabs>
      </w:pPr>
      <w:hyperlink w:anchor="_Toc11003" w:history="1">
        <w:r>
          <w:rPr>
            <w:rFonts w:ascii="仿宋" w:eastAsia="仿宋" w:hAnsi="仿宋" w:cs="仿宋" w:hint="eastAsia"/>
            <w:lang w:eastAsia="zh-CN"/>
          </w:rPr>
          <w:t>(二)、社会参与与沟通</w:t>
        </w:r>
        <w:r>
          <w:tab/>
        </w:r>
        <w:r>
          <w:fldChar w:fldCharType="begin"/>
        </w:r>
        <w:r>
          <w:instrText xml:space="preserve"> PAGEREF _Toc11003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31" w:history="1">
        <w:r>
          <w:rPr>
            <w:rFonts w:ascii="仿宋" w:eastAsia="仿宋" w:hAnsi="仿宋" w:cs="仿宋" w:hint="eastAsia"/>
            <w:lang w:eastAsia="zh-CN"/>
          </w:rPr>
          <w:t>十、诊断用品制造项目人力资源管理</w:t>
        </w:r>
        <w:r>
          <w:tab/>
        </w:r>
        <w:r>
          <w:fldChar w:fldCharType="begin"/>
        </w:r>
        <w:r>
          <w:instrText xml:space="preserve"> PAGEREF _Toc21131 \h </w:instrText>
        </w:r>
        <w:r>
          <w:fldChar w:fldCharType="separate"/>
        </w:r>
        <w:r>
          <w:t>40</w:t>
        </w:r>
        <w:r>
          <w:fldChar w:fldCharType="end"/>
        </w:r>
      </w:hyperlink>
    </w:p>
    <w:p>
      <w:pPr>
        <w:pStyle w:val="TOC2"/>
        <w:tabs>
          <w:tab w:val="right" w:leader="dot" w:pos="8306"/>
        </w:tabs>
      </w:pPr>
      <w:hyperlink w:anchor="_Toc3285" w:history="1">
        <w:r>
          <w:rPr>
            <w:rFonts w:ascii="仿宋" w:eastAsia="仿宋" w:hAnsi="仿宋" w:cs="仿宋" w:hint="eastAsia"/>
            <w:lang w:eastAsia="zh-CN"/>
          </w:rPr>
          <w:t>(一)、建立健全的预算管理制度</w:t>
        </w:r>
        <w:r>
          <w:tab/>
        </w:r>
        <w:r>
          <w:fldChar w:fldCharType="begin"/>
        </w:r>
        <w:r>
          <w:instrText xml:space="preserve"> PAGEREF _Toc3285 \h </w:instrText>
        </w:r>
        <w:r>
          <w:fldChar w:fldCharType="separate"/>
        </w:r>
        <w:r>
          <w:t>40</w:t>
        </w:r>
        <w:r>
          <w:fldChar w:fldCharType="end"/>
        </w:r>
      </w:hyperlink>
    </w:p>
    <w:p>
      <w:pPr>
        <w:pStyle w:val="TOC2"/>
        <w:tabs>
          <w:tab w:val="right" w:leader="dot" w:pos="8306"/>
        </w:tabs>
      </w:pPr>
      <w:hyperlink w:anchor="_Toc13750" w:history="1">
        <w:r>
          <w:rPr>
            <w:rFonts w:ascii="仿宋" w:eastAsia="仿宋" w:hAnsi="仿宋" w:cs="仿宋" w:hint="eastAsia"/>
            <w:lang w:eastAsia="zh-CN"/>
          </w:rPr>
          <w:t>(二)、加强资金流动监控</w:t>
        </w:r>
        <w:r>
          <w:tab/>
        </w:r>
        <w:r>
          <w:fldChar w:fldCharType="begin"/>
        </w:r>
        <w:r>
          <w:instrText xml:space="preserve"> PAGEREF _Toc13750 \h </w:instrText>
        </w:r>
        <w:r>
          <w:fldChar w:fldCharType="separate"/>
        </w:r>
        <w:r>
          <w:t>42</w:t>
        </w:r>
        <w:r>
          <w:fldChar w:fldCharType="end"/>
        </w:r>
      </w:hyperlink>
    </w:p>
    <w:p>
      <w:pPr>
        <w:pStyle w:val="TOC2"/>
        <w:tabs>
          <w:tab w:val="right" w:leader="dot" w:pos="8306"/>
        </w:tabs>
      </w:pPr>
      <w:hyperlink w:anchor="_Toc13253" w:history="1">
        <w:r>
          <w:rPr>
            <w:rFonts w:ascii="仿宋" w:eastAsia="仿宋" w:hAnsi="仿宋" w:cs="仿宋" w:hint="eastAsia"/>
            <w:lang w:eastAsia="zh-CN"/>
          </w:rPr>
          <w:t>(三)、制定完善的风险控制机制</w:t>
        </w:r>
        <w:r>
          <w:tab/>
        </w:r>
        <w:r>
          <w:fldChar w:fldCharType="begin"/>
        </w:r>
        <w:r>
          <w:instrText xml:space="preserve"> PAGEREF _Toc13253 \h </w:instrText>
        </w:r>
        <w:r>
          <w:fldChar w:fldCharType="separate"/>
        </w:r>
        <w:r>
          <w:t>43</w:t>
        </w:r>
        <w:r>
          <w:fldChar w:fldCharType="end"/>
        </w:r>
      </w:hyperlink>
    </w:p>
    <w:p>
      <w:pPr>
        <w:pStyle w:val="TOC2"/>
        <w:tabs>
          <w:tab w:val="right" w:leader="dot" w:pos="8306"/>
        </w:tabs>
      </w:pPr>
      <w:hyperlink w:anchor="_Toc4017" w:history="1">
        <w:r>
          <w:rPr>
            <w:rFonts w:ascii="仿宋" w:eastAsia="仿宋" w:hAnsi="仿宋" w:cs="仿宋" w:hint="eastAsia"/>
            <w:lang w:eastAsia="zh-CN"/>
          </w:rPr>
          <w:t>(四)、优化成本管理</w:t>
        </w:r>
        <w:r>
          <w:tab/>
        </w:r>
        <w:r>
          <w:fldChar w:fldCharType="begin"/>
        </w:r>
        <w:r>
          <w:instrText xml:space="preserve"> PAGEREF _Toc4017 \h </w:instrText>
        </w:r>
        <w:r>
          <w:fldChar w:fldCharType="separate"/>
        </w:r>
        <w:r>
          <w:t>44</w:t>
        </w:r>
        <w:r>
          <w:fldChar w:fldCharType="end"/>
        </w:r>
      </w:hyperlink>
    </w:p>
    <w:p>
      <w:pPr>
        <w:pStyle w:val="TOC1"/>
        <w:tabs>
          <w:tab w:val="right" w:leader="dot" w:pos="8306"/>
        </w:tabs>
      </w:pPr>
      <w:hyperlink w:anchor="_Toc30994" w:history="1">
        <w:r>
          <w:rPr>
            <w:rFonts w:ascii="仿宋" w:eastAsia="仿宋" w:hAnsi="仿宋" w:cs="仿宋" w:hint="eastAsia"/>
            <w:lang w:eastAsia="zh-CN"/>
          </w:rPr>
          <w:t>十一、诊断用品制造项目环境影响分析</w:t>
        </w:r>
        <w:r>
          <w:tab/>
        </w:r>
        <w:r>
          <w:fldChar w:fldCharType="begin"/>
        </w:r>
        <w:r>
          <w:instrText xml:space="preserve"> PAGEREF _Toc30994 \h </w:instrText>
        </w:r>
        <w:r>
          <w:fldChar w:fldCharType="separate"/>
        </w:r>
        <w:r>
          <w:t>46</w:t>
        </w:r>
        <w:r>
          <w:fldChar w:fldCharType="end"/>
        </w:r>
      </w:hyperlink>
    </w:p>
    <w:p>
      <w:pPr>
        <w:pStyle w:val="TOC2"/>
        <w:tabs>
          <w:tab w:val="right" w:leader="dot" w:pos="8306"/>
        </w:tabs>
      </w:pPr>
      <w:hyperlink w:anchor="_Toc1840" w:history="1">
        <w:r>
          <w:rPr>
            <w:rFonts w:ascii="仿宋" w:eastAsia="仿宋" w:hAnsi="仿宋" w:cs="仿宋" w:hint="eastAsia"/>
            <w:lang w:eastAsia="zh-CN"/>
          </w:rPr>
          <w:t>(一)、建设区域环境质量现状</w:t>
        </w:r>
        <w:r>
          <w:tab/>
        </w:r>
        <w:r>
          <w:fldChar w:fldCharType="begin"/>
        </w:r>
        <w:r>
          <w:instrText xml:space="preserve"> PAGEREF _Toc1840 \h </w:instrText>
        </w:r>
        <w:r>
          <w:fldChar w:fldCharType="separate"/>
        </w:r>
        <w:r>
          <w:t>46</w:t>
        </w:r>
        <w:r>
          <w:fldChar w:fldCharType="end"/>
        </w:r>
      </w:hyperlink>
    </w:p>
    <w:p>
      <w:pPr>
        <w:pStyle w:val="TOC2"/>
        <w:tabs>
          <w:tab w:val="right" w:leader="dot" w:pos="8306"/>
        </w:tabs>
      </w:pPr>
      <w:hyperlink w:anchor="_Toc30976" w:history="1">
        <w:r>
          <w:rPr>
            <w:rFonts w:ascii="仿宋" w:eastAsia="仿宋" w:hAnsi="仿宋" w:cs="仿宋" w:hint="eastAsia"/>
            <w:lang w:eastAsia="zh-CN"/>
          </w:rPr>
          <w:t>(二)、建设期环境保护</w:t>
        </w:r>
        <w:r>
          <w:tab/>
        </w:r>
        <w:r>
          <w:fldChar w:fldCharType="begin"/>
        </w:r>
        <w:r>
          <w:instrText xml:space="preserve"> PAGEREF _Toc30976 \h </w:instrText>
        </w:r>
        <w:r>
          <w:fldChar w:fldCharType="separate"/>
        </w:r>
        <w:r>
          <w:t>47</w:t>
        </w:r>
        <w:r>
          <w:fldChar w:fldCharType="end"/>
        </w:r>
      </w:hyperlink>
    </w:p>
    <w:p>
      <w:pPr>
        <w:pStyle w:val="TOC2"/>
        <w:tabs>
          <w:tab w:val="right" w:leader="dot" w:pos="8306"/>
        </w:tabs>
      </w:pPr>
      <w:hyperlink w:anchor="_Toc7746" w:history="1">
        <w:r>
          <w:rPr>
            <w:rFonts w:ascii="仿宋" w:eastAsia="仿宋" w:hAnsi="仿宋" w:cs="仿宋" w:hint="eastAsia"/>
            <w:lang w:eastAsia="zh-CN"/>
          </w:rPr>
          <w:t>(三)、运营期环境保护</w:t>
        </w:r>
        <w:r>
          <w:tab/>
        </w:r>
        <w:r>
          <w:fldChar w:fldCharType="begin"/>
        </w:r>
        <w:r>
          <w:instrText xml:space="preserve"> PAGEREF _Toc7746 \h </w:instrText>
        </w:r>
        <w:r>
          <w:fldChar w:fldCharType="separate"/>
        </w:r>
        <w:r>
          <w:t>48</w:t>
        </w:r>
        <w:r>
          <w:fldChar w:fldCharType="end"/>
        </w:r>
      </w:hyperlink>
    </w:p>
    <w:p>
      <w:pPr>
        <w:pStyle w:val="TOC2"/>
        <w:tabs>
          <w:tab w:val="right" w:leader="dot" w:pos="8306"/>
        </w:tabs>
      </w:pPr>
      <w:hyperlink w:anchor="_Toc4310" w:history="1">
        <w:r>
          <w:rPr>
            <w:rFonts w:ascii="仿宋" w:eastAsia="仿宋" w:hAnsi="仿宋" w:cs="仿宋" w:hint="eastAsia"/>
            <w:lang w:eastAsia="zh-CN"/>
          </w:rPr>
          <w:t>(四)、诊断用品制造项目建设对区域经济的影响</w:t>
        </w:r>
        <w:r>
          <w:tab/>
        </w:r>
        <w:r>
          <w:fldChar w:fldCharType="begin"/>
        </w:r>
        <w:r>
          <w:instrText xml:space="preserve"> PAGEREF _Toc4310 \h </w:instrText>
        </w:r>
        <w:r>
          <w:fldChar w:fldCharType="separate"/>
        </w:r>
        <w:r>
          <w:t>50</w:t>
        </w:r>
        <w:r>
          <w:fldChar w:fldCharType="end"/>
        </w:r>
      </w:hyperlink>
    </w:p>
    <w:p>
      <w:pPr>
        <w:pStyle w:val="TOC2"/>
        <w:tabs>
          <w:tab w:val="right" w:leader="dot" w:pos="8306"/>
        </w:tabs>
      </w:pPr>
      <w:hyperlink w:anchor="_Toc23227" w:history="1">
        <w:r>
          <w:rPr>
            <w:rFonts w:ascii="仿宋" w:eastAsia="仿宋" w:hAnsi="仿宋" w:cs="仿宋" w:hint="eastAsia"/>
            <w:lang w:eastAsia="zh-CN"/>
          </w:rPr>
          <w:t>(五)、废弃物处理</w:t>
        </w:r>
        <w:r>
          <w:tab/>
        </w:r>
        <w:r>
          <w:fldChar w:fldCharType="begin"/>
        </w:r>
        <w:r>
          <w:instrText xml:space="preserve"> PAGEREF _Toc23227 \h </w:instrText>
        </w:r>
        <w:r>
          <w:fldChar w:fldCharType="separate"/>
        </w:r>
        <w:r>
          <w:t>52</w:t>
        </w:r>
        <w:r>
          <w:fldChar w:fldCharType="end"/>
        </w:r>
      </w:hyperlink>
    </w:p>
    <w:p>
      <w:pPr>
        <w:pStyle w:val="TOC2"/>
        <w:tabs>
          <w:tab w:val="right" w:leader="dot" w:pos="8306"/>
        </w:tabs>
      </w:pPr>
      <w:hyperlink w:anchor="_Toc32283" w:history="1">
        <w:r>
          <w:rPr>
            <w:rFonts w:ascii="仿宋" w:eastAsia="仿宋" w:hAnsi="仿宋" w:cs="仿宋" w:hint="eastAsia"/>
            <w:lang w:eastAsia="zh-CN"/>
          </w:rPr>
          <w:t>(六)、特殊环境影响分析</w:t>
        </w:r>
        <w:r>
          <w:tab/>
        </w:r>
        <w:r>
          <w:fldChar w:fldCharType="begin"/>
        </w:r>
        <w:r>
          <w:instrText xml:space="preserve"> PAGEREF _Toc32283 \h </w:instrText>
        </w:r>
        <w:r>
          <w:fldChar w:fldCharType="separate"/>
        </w:r>
        <w:r>
          <w:t>53</w:t>
        </w:r>
        <w:r>
          <w:fldChar w:fldCharType="end"/>
        </w:r>
      </w:hyperlink>
    </w:p>
    <w:p>
      <w:pPr>
        <w:pStyle w:val="TOC2"/>
        <w:tabs>
          <w:tab w:val="right" w:leader="dot" w:pos="8306"/>
        </w:tabs>
      </w:pPr>
      <w:hyperlink w:anchor="_Toc7937" w:history="1">
        <w:r>
          <w:rPr>
            <w:rFonts w:ascii="仿宋" w:eastAsia="仿宋" w:hAnsi="仿宋" w:cs="仿宋" w:hint="eastAsia"/>
            <w:lang w:eastAsia="zh-CN"/>
          </w:rPr>
          <w:t>(七)、清洁生产</w:t>
        </w:r>
        <w:r>
          <w:tab/>
        </w:r>
        <w:r>
          <w:fldChar w:fldCharType="begin"/>
        </w:r>
        <w:r>
          <w:instrText xml:space="preserve"> PAGEREF _Toc7937 \h </w:instrText>
        </w:r>
        <w:r>
          <w:fldChar w:fldCharType="separate"/>
        </w:r>
        <w:r>
          <w:t>54</w:t>
        </w:r>
        <w:r>
          <w:fldChar w:fldCharType="end"/>
        </w:r>
      </w:hyperlink>
    </w:p>
    <w:p>
      <w:pPr>
        <w:pStyle w:val="TOC2"/>
        <w:tabs>
          <w:tab w:val="right" w:leader="dot" w:pos="8306"/>
        </w:tabs>
      </w:pPr>
      <w:hyperlink w:anchor="_Toc12461" w:history="1">
        <w:r>
          <w:rPr>
            <w:rFonts w:ascii="仿宋" w:eastAsia="仿宋" w:hAnsi="仿宋" w:cs="仿宋" w:hint="eastAsia"/>
            <w:lang w:eastAsia="zh-CN"/>
          </w:rPr>
          <w:t>(八)、环境保护综合评价</w:t>
        </w:r>
        <w:r>
          <w:tab/>
        </w:r>
        <w:r>
          <w:fldChar w:fldCharType="begin"/>
        </w:r>
        <w:r>
          <w:instrText xml:space="preserve"> PAGEREF _Toc12461 \h </w:instrText>
        </w:r>
        <w:r>
          <w:fldChar w:fldCharType="separate"/>
        </w:r>
        <w:r>
          <w:t>55</w:t>
        </w:r>
        <w:r>
          <w:fldChar w:fldCharType="end"/>
        </w:r>
      </w:hyperlink>
    </w:p>
    <w:p>
      <w:pPr>
        <w:pStyle w:val="TOC1"/>
        <w:tabs>
          <w:tab w:val="right" w:leader="dot" w:pos="8306"/>
        </w:tabs>
      </w:pPr>
      <w:hyperlink w:anchor="_Toc7747" w:history="1">
        <w:r>
          <w:rPr>
            <w:rFonts w:ascii="仿宋" w:eastAsia="仿宋" w:hAnsi="仿宋" w:cs="仿宋" w:hint="eastAsia"/>
            <w:lang w:eastAsia="zh-CN"/>
          </w:rPr>
          <w:t>十二、诊断用品制造项目风险管理</w:t>
        </w:r>
        <w:r>
          <w:tab/>
        </w:r>
        <w:r>
          <w:fldChar w:fldCharType="begin"/>
        </w:r>
        <w:r>
          <w:instrText xml:space="preserve"> PAGEREF _Toc7747 \h </w:instrText>
        </w:r>
        <w:r>
          <w:fldChar w:fldCharType="separate"/>
        </w:r>
        <w:r>
          <w:t>56</w:t>
        </w:r>
        <w:r>
          <w:fldChar w:fldCharType="end"/>
        </w:r>
      </w:hyperlink>
    </w:p>
    <w:p>
      <w:pPr>
        <w:pStyle w:val="TOC2"/>
        <w:tabs>
          <w:tab w:val="right" w:leader="dot" w:pos="8306"/>
        </w:tabs>
      </w:pPr>
      <w:hyperlink w:anchor="_Toc11935" w:history="1">
        <w:r>
          <w:rPr>
            <w:rFonts w:ascii="仿宋" w:eastAsia="仿宋" w:hAnsi="仿宋" w:cs="仿宋" w:hint="eastAsia"/>
            <w:lang w:eastAsia="zh-CN"/>
          </w:rPr>
          <w:t>(一)、风险识别与评估</w:t>
        </w:r>
        <w:r>
          <w:tab/>
        </w:r>
        <w:r>
          <w:fldChar w:fldCharType="begin"/>
        </w:r>
        <w:r>
          <w:instrText xml:space="preserve"> PAGEREF _Toc11935 \h </w:instrText>
        </w:r>
        <w:r>
          <w:fldChar w:fldCharType="separate"/>
        </w:r>
        <w:r>
          <w:t>56</w:t>
        </w:r>
        <w:r>
          <w:fldChar w:fldCharType="end"/>
        </w:r>
      </w:hyperlink>
    </w:p>
    <w:p>
      <w:pPr>
        <w:pStyle w:val="TOC2"/>
        <w:tabs>
          <w:tab w:val="right" w:leader="dot" w:pos="8306"/>
        </w:tabs>
      </w:pPr>
      <w:hyperlink w:anchor="_Toc28513" w:history="1">
        <w:r>
          <w:rPr>
            <w:rFonts w:ascii="仿宋" w:eastAsia="仿宋" w:hAnsi="仿宋" w:cs="仿宋" w:hint="eastAsia"/>
            <w:lang w:eastAsia="zh-CN"/>
          </w:rPr>
          <w:t>(二)、风险应对策略</w:t>
        </w:r>
        <w:r>
          <w:tab/>
        </w:r>
        <w:r>
          <w:fldChar w:fldCharType="begin"/>
        </w:r>
        <w:r>
          <w:instrText xml:space="preserve"> PAGEREF _Toc28513 \h </w:instrText>
        </w:r>
        <w:r>
          <w:fldChar w:fldCharType="separate"/>
        </w:r>
        <w:r>
          <w:t>58</w:t>
        </w:r>
        <w:r>
          <w:fldChar w:fldCharType="end"/>
        </w:r>
      </w:hyperlink>
    </w:p>
    <w:p>
      <w:pPr>
        <w:pStyle w:val="TOC2"/>
        <w:tabs>
          <w:tab w:val="right" w:leader="dot" w:pos="8306"/>
        </w:tabs>
      </w:pPr>
      <w:hyperlink w:anchor="_Toc8197" w:history="1">
        <w:r>
          <w:rPr>
            <w:rFonts w:ascii="仿宋" w:eastAsia="仿宋" w:hAnsi="仿宋" w:cs="仿宋" w:hint="eastAsia"/>
            <w:lang w:eastAsia="zh-CN"/>
          </w:rPr>
          <w:t>(三)、风险监控与控制</w:t>
        </w:r>
        <w:r>
          <w:tab/>
        </w:r>
        <w:r>
          <w:fldChar w:fldCharType="begin"/>
        </w:r>
        <w:r>
          <w:instrText xml:space="preserve"> PAGEREF _Toc8197 \h </w:instrText>
        </w:r>
        <w:r>
          <w:fldChar w:fldCharType="separate"/>
        </w:r>
        <w:r>
          <w:t>59</w:t>
        </w:r>
        <w:r>
          <w:fldChar w:fldCharType="end"/>
        </w:r>
      </w:hyperlink>
    </w:p>
    <w:p>
      <w:pPr>
        <w:pStyle w:val="TOC1"/>
        <w:tabs>
          <w:tab w:val="right" w:leader="dot" w:pos="8306"/>
        </w:tabs>
      </w:pPr>
      <w:hyperlink w:anchor="_Toc7180" w:history="1">
        <w:r>
          <w:rPr>
            <w:rFonts w:ascii="仿宋" w:eastAsia="仿宋" w:hAnsi="仿宋" w:cs="仿宋" w:hint="eastAsia"/>
            <w:lang w:eastAsia="zh-CN"/>
          </w:rPr>
          <w:t>十三、诊断用品制造项目工程方案分析</w:t>
        </w:r>
        <w:r>
          <w:tab/>
        </w:r>
        <w:r>
          <w:fldChar w:fldCharType="begin"/>
        </w:r>
        <w:r>
          <w:instrText xml:space="preserve"> PAGEREF _Toc7180 \h </w:instrText>
        </w:r>
        <w:r>
          <w:fldChar w:fldCharType="separate"/>
        </w:r>
        <w:r>
          <w:t>60</w:t>
        </w:r>
        <w:r>
          <w:fldChar w:fldCharType="end"/>
        </w:r>
      </w:hyperlink>
    </w:p>
    <w:p>
      <w:pPr>
        <w:pStyle w:val="TOC2"/>
        <w:tabs>
          <w:tab w:val="right" w:leader="dot" w:pos="8306"/>
        </w:tabs>
      </w:pPr>
      <w:hyperlink w:anchor="_Toc2578" w:history="1">
        <w:r>
          <w:rPr>
            <w:rFonts w:ascii="仿宋" w:eastAsia="仿宋" w:hAnsi="仿宋" w:cs="仿宋" w:hint="eastAsia"/>
            <w:lang w:eastAsia="zh-CN"/>
          </w:rPr>
          <w:t>(一)、建筑工程设计原则</w:t>
        </w:r>
        <w:r>
          <w:tab/>
        </w:r>
        <w:r>
          <w:fldChar w:fldCharType="begin"/>
        </w:r>
        <w:r>
          <w:instrText xml:space="preserve"> PAGEREF _Toc2578 \h </w:instrText>
        </w:r>
        <w:r>
          <w:fldChar w:fldCharType="separate"/>
        </w:r>
        <w:r>
          <w:t>60</w:t>
        </w:r>
        <w:r>
          <w:fldChar w:fldCharType="end"/>
        </w:r>
      </w:hyperlink>
    </w:p>
    <w:p>
      <w:pPr>
        <w:pStyle w:val="TOC2"/>
        <w:tabs>
          <w:tab w:val="right" w:leader="dot" w:pos="8306"/>
        </w:tabs>
      </w:pPr>
      <w:hyperlink w:anchor="_Toc13795" w:history="1">
        <w:r>
          <w:rPr>
            <w:rFonts w:ascii="仿宋" w:eastAsia="仿宋" w:hAnsi="仿宋" w:cs="仿宋" w:hint="eastAsia"/>
            <w:lang w:eastAsia="zh-CN"/>
          </w:rPr>
          <w:t>(二)、土建工程建设指标</w:t>
        </w:r>
        <w:r>
          <w:tab/>
        </w:r>
        <w:r>
          <w:fldChar w:fldCharType="begin"/>
        </w:r>
        <w:r>
          <w:instrText xml:space="preserve"> PAGEREF _Toc13795 \h </w:instrText>
        </w:r>
        <w:r>
          <w:fldChar w:fldCharType="separate"/>
        </w:r>
        <w:r>
          <w:t>64</w:t>
        </w:r>
        <w:r>
          <w:fldChar w:fldCharType="end"/>
        </w:r>
      </w:hyperlink>
    </w:p>
    <w:p>
      <w:pPr>
        <w:pStyle w:val="TOC1"/>
        <w:tabs>
          <w:tab w:val="right" w:leader="dot" w:pos="8306"/>
        </w:tabs>
      </w:pPr>
      <w:hyperlink w:anchor="_Toc15413" w:history="1">
        <w:r>
          <w:rPr>
            <w:rFonts w:ascii="仿宋" w:eastAsia="仿宋" w:hAnsi="仿宋" w:cs="仿宋" w:hint="eastAsia"/>
            <w:lang w:eastAsia="zh-CN"/>
          </w:rPr>
          <w:t>十四、诊断用品制造项目实施保障措施</w:t>
        </w:r>
        <w:r>
          <w:tab/>
        </w:r>
        <w:r>
          <w:fldChar w:fldCharType="begin"/>
        </w:r>
        <w:r>
          <w:instrText xml:space="preserve"> PAGEREF _Toc15413 \h </w:instrText>
        </w:r>
        <w:r>
          <w:fldChar w:fldCharType="separate"/>
        </w:r>
        <w:r>
          <w:t>65</w:t>
        </w:r>
        <w:r>
          <w:fldChar w:fldCharType="end"/>
        </w:r>
      </w:hyperlink>
    </w:p>
    <w:p>
      <w:pPr>
        <w:pStyle w:val="TOC2"/>
        <w:tabs>
          <w:tab w:val="right" w:leader="dot" w:pos="8306"/>
        </w:tabs>
      </w:pPr>
      <w:hyperlink w:anchor="_Toc2467" w:history="1">
        <w:r>
          <w:rPr>
            <w:rFonts w:ascii="仿宋" w:eastAsia="仿宋" w:hAnsi="仿宋" w:cs="仿宋" w:hint="eastAsia"/>
            <w:lang w:eastAsia="zh-CN"/>
          </w:rPr>
          <w:t>(一)、诊断用品制造项目实施保障机制</w:t>
        </w:r>
        <w:r>
          <w:tab/>
        </w:r>
        <w:r>
          <w:fldChar w:fldCharType="begin"/>
        </w:r>
        <w:r>
          <w:instrText xml:space="preserve"> PAGEREF _Toc2467 \h </w:instrText>
        </w:r>
        <w:r>
          <w:fldChar w:fldCharType="separate"/>
        </w:r>
        <w:r>
          <w:t>65</w:t>
        </w:r>
        <w:r>
          <w:fldChar w:fldCharType="end"/>
        </w:r>
      </w:hyperlink>
    </w:p>
    <w:p>
      <w:pPr>
        <w:pStyle w:val="TOC2"/>
        <w:tabs>
          <w:tab w:val="right" w:leader="dot" w:pos="8306"/>
        </w:tabs>
      </w:pPr>
      <w:hyperlink w:anchor="_Toc18203" w:history="1">
        <w:r>
          <w:rPr>
            <w:rFonts w:ascii="仿宋" w:eastAsia="仿宋" w:hAnsi="仿宋" w:cs="仿宋" w:hint="eastAsia"/>
            <w:lang w:eastAsia="zh-CN"/>
          </w:rPr>
          <w:t>(二)、诊断用品制造项目法律合规要求</w:t>
        </w:r>
        <w:r>
          <w:tab/>
        </w:r>
        <w:r>
          <w:fldChar w:fldCharType="begin"/>
        </w:r>
        <w:r>
          <w:instrText xml:space="preserve"> PAGEREF _Toc18203 \h </w:instrText>
        </w:r>
        <w:r>
          <w:fldChar w:fldCharType="separate"/>
        </w:r>
        <w:r>
          <w:t>69</w:t>
        </w:r>
        <w:r>
          <w:fldChar w:fldCharType="end"/>
        </w:r>
      </w:hyperlink>
    </w:p>
    <w:p>
      <w:pPr>
        <w:pStyle w:val="TOC2"/>
        <w:tabs>
          <w:tab w:val="right" w:leader="dot" w:pos="8306"/>
        </w:tabs>
      </w:pPr>
      <w:hyperlink w:anchor="_Toc2206" w:history="1">
        <w:r>
          <w:rPr>
            <w:rFonts w:ascii="仿宋" w:eastAsia="仿宋" w:hAnsi="仿宋" w:cs="仿宋" w:hint="eastAsia"/>
            <w:lang w:eastAsia="zh-CN"/>
          </w:rPr>
          <w:t>(三)、诊断用品制造项目合同管理与法律事务</w:t>
        </w:r>
        <w:r>
          <w:tab/>
        </w:r>
        <w:r>
          <w:fldChar w:fldCharType="begin"/>
        </w:r>
        <w:r>
          <w:instrText xml:space="preserve"> PAGEREF _Toc2206 \h </w:instrText>
        </w:r>
        <w:r>
          <w:fldChar w:fldCharType="separate"/>
        </w:r>
        <w:r>
          <w:t>73</w:t>
        </w:r>
        <w:r>
          <w:fldChar w:fldCharType="end"/>
        </w:r>
      </w:hyperlink>
    </w:p>
    <w:p>
      <w:pPr>
        <w:pStyle w:val="TOC2"/>
        <w:tabs>
          <w:tab w:val="right" w:leader="dot" w:pos="8306"/>
        </w:tabs>
      </w:pPr>
      <w:hyperlink w:anchor="_Toc21694" w:history="1">
        <w:r>
          <w:rPr>
            <w:rFonts w:ascii="仿宋" w:eastAsia="仿宋" w:hAnsi="仿宋" w:cs="仿宋" w:hint="eastAsia"/>
            <w:lang w:eastAsia="zh-CN"/>
          </w:rPr>
          <w:t>(四)、诊断用品制造项目知识产权保护策略</w:t>
        </w:r>
        <w:r>
          <w:tab/>
        </w:r>
        <w:r>
          <w:fldChar w:fldCharType="begin"/>
        </w:r>
        <w:r>
          <w:instrText xml:space="preserve"> PAGEREF _Toc21694 \h </w:instrText>
        </w:r>
        <w:r>
          <w:fldChar w:fldCharType="separate"/>
        </w:r>
        <w:r>
          <w:t>80</w:t>
        </w:r>
        <w:r>
          <w:fldChar w:fldCharType="end"/>
        </w:r>
      </w:hyperlink>
    </w:p>
    <w:p>
      <w:pPr>
        <w:pStyle w:val="TOC1"/>
        <w:tabs>
          <w:tab w:val="right" w:leader="dot" w:pos="8306"/>
        </w:tabs>
      </w:pPr>
      <w:hyperlink w:anchor="_Toc788" w:history="1">
        <w:r>
          <w:rPr>
            <w:rFonts w:ascii="仿宋" w:eastAsia="仿宋" w:hAnsi="仿宋" w:cs="仿宋" w:hint="eastAsia"/>
            <w:lang w:eastAsia="zh-CN"/>
          </w:rPr>
          <w:t>十五、诊断用品制造项目变更管理</w:t>
        </w:r>
        <w:r>
          <w:tab/>
        </w:r>
        <w:r>
          <w:fldChar w:fldCharType="begin"/>
        </w:r>
        <w:r>
          <w:instrText xml:space="preserve"> PAGEREF _Toc788 \h </w:instrText>
        </w:r>
        <w:r>
          <w:fldChar w:fldCharType="separate"/>
        </w:r>
        <w:r>
          <w:t>82</w:t>
        </w:r>
        <w:r>
          <w:fldChar w:fldCharType="end"/>
        </w:r>
      </w:hyperlink>
    </w:p>
    <w:p>
      <w:pPr>
        <w:pStyle w:val="TOC2"/>
        <w:tabs>
          <w:tab w:val="right" w:leader="dot" w:pos="8306"/>
        </w:tabs>
      </w:pPr>
      <w:hyperlink w:anchor="_Toc12775" w:history="1">
        <w:r>
          <w:rPr>
            <w:rFonts w:ascii="仿宋" w:eastAsia="仿宋" w:hAnsi="仿宋" w:cs="仿宋" w:hint="eastAsia"/>
            <w:lang w:eastAsia="zh-CN"/>
          </w:rPr>
          <w:t>(一)、变更申请与评估</w:t>
        </w:r>
        <w:r>
          <w:tab/>
        </w:r>
        <w:r>
          <w:fldChar w:fldCharType="begin"/>
        </w:r>
        <w:r>
          <w:instrText xml:space="preserve"> PAGEREF _Toc12775 \h </w:instrText>
        </w:r>
        <w:r>
          <w:fldChar w:fldCharType="separate"/>
        </w:r>
        <w:r>
          <w:t>82</w:t>
        </w:r>
        <w:r>
          <w:fldChar w:fldCharType="end"/>
        </w:r>
      </w:hyperlink>
    </w:p>
    <w:p>
      <w:pPr>
        <w:pStyle w:val="TOC2"/>
        <w:tabs>
          <w:tab w:val="right" w:leader="dot" w:pos="8306"/>
        </w:tabs>
      </w:pPr>
      <w:hyperlink w:anchor="_Toc25119" w:history="1">
        <w:r>
          <w:rPr>
            <w:rFonts w:ascii="仿宋" w:eastAsia="仿宋" w:hAnsi="仿宋" w:cs="仿宋" w:hint="eastAsia"/>
            <w:lang w:eastAsia="zh-CN"/>
          </w:rPr>
          <w:t>(二)、变更实施与控制</w:t>
        </w:r>
        <w:r>
          <w:tab/>
        </w:r>
        <w:r>
          <w:fldChar w:fldCharType="begin"/>
        </w:r>
        <w:r>
          <w:instrText xml:space="preserve"> PAGEREF _Toc25119 \h </w:instrText>
        </w:r>
        <w:r>
          <w:fldChar w:fldCharType="separate"/>
        </w:r>
        <w:r>
          <w:t>83</w:t>
        </w:r>
        <w:r>
          <w:fldChar w:fldCharType="end"/>
        </w:r>
      </w:hyperlink>
    </w:p>
    <w:p>
      <w:pPr>
        <w:pStyle w:val="TOC1"/>
        <w:tabs>
          <w:tab w:val="right" w:leader="dot" w:pos="8306"/>
        </w:tabs>
      </w:pPr>
      <w:hyperlink w:anchor="_Toc7376" w:history="1">
        <w:r>
          <w:rPr>
            <w:rFonts w:ascii="仿宋" w:eastAsia="仿宋" w:hAnsi="仿宋" w:cs="仿宋" w:hint="eastAsia"/>
            <w:lang w:eastAsia="zh-CN"/>
          </w:rPr>
          <w:t>十六、质量管理体系</w:t>
        </w:r>
        <w:r>
          <w:tab/>
        </w:r>
        <w:r>
          <w:fldChar w:fldCharType="begin"/>
        </w:r>
        <w:r>
          <w:instrText xml:space="preserve"> PAGEREF _Toc7376 \h </w:instrText>
        </w:r>
        <w:r>
          <w:fldChar w:fldCharType="separate"/>
        </w:r>
        <w:r>
          <w:t>83</w:t>
        </w:r>
        <w:r>
          <w:fldChar w:fldCharType="end"/>
        </w:r>
      </w:hyperlink>
    </w:p>
    <w:p>
      <w:pPr>
        <w:pStyle w:val="TOC2"/>
        <w:tabs>
          <w:tab w:val="right" w:leader="dot" w:pos="8306"/>
        </w:tabs>
      </w:pPr>
      <w:hyperlink w:anchor="_Toc18013" w:history="1">
        <w:r>
          <w:rPr>
            <w:rFonts w:ascii="仿宋" w:eastAsia="仿宋" w:hAnsi="仿宋" w:cs="仿宋" w:hint="eastAsia"/>
            <w:lang w:eastAsia="zh-CN"/>
          </w:rPr>
          <w:t>(一)、质量目标与方针</w:t>
        </w:r>
        <w:r>
          <w:tab/>
        </w:r>
        <w:r>
          <w:fldChar w:fldCharType="begin"/>
        </w:r>
        <w:r>
          <w:instrText xml:space="preserve"> PAGEREF _Toc18013 \h </w:instrText>
        </w:r>
        <w:r>
          <w:fldChar w:fldCharType="separate"/>
        </w:r>
        <w:r>
          <w:t>83</w:t>
        </w:r>
        <w:r>
          <w:fldChar w:fldCharType="end"/>
        </w:r>
      </w:hyperlink>
    </w:p>
    <w:p>
      <w:pPr>
        <w:pStyle w:val="TOC2"/>
        <w:tabs>
          <w:tab w:val="right" w:leader="dot" w:pos="8306"/>
        </w:tabs>
      </w:pPr>
      <w:hyperlink w:anchor="_Toc18890" w:history="1">
        <w:r>
          <w:rPr>
            <w:rFonts w:ascii="仿宋" w:eastAsia="仿宋" w:hAnsi="仿宋" w:cs="仿宋" w:hint="eastAsia"/>
            <w:lang w:eastAsia="zh-CN"/>
          </w:rPr>
          <w:t>(二)、质量管理责任</w:t>
        </w:r>
        <w:r>
          <w:tab/>
        </w:r>
        <w:r>
          <w:fldChar w:fldCharType="begin"/>
        </w:r>
        <w:r>
          <w:instrText xml:space="preserve"> PAGEREF _Toc18890 \h </w:instrText>
        </w:r>
        <w:r>
          <w:fldChar w:fldCharType="separate"/>
        </w:r>
        <w:r>
          <w:t>84</w:t>
        </w:r>
        <w:r>
          <w:fldChar w:fldCharType="end"/>
        </w:r>
      </w:hyperlink>
    </w:p>
    <w:p>
      <w:pPr>
        <w:pStyle w:val="TOC2"/>
        <w:tabs>
          <w:tab w:val="right" w:leader="dot" w:pos="8306"/>
        </w:tabs>
      </w:pPr>
      <w:hyperlink w:anchor="_Toc22644" w:history="1">
        <w:r>
          <w:rPr>
            <w:rFonts w:ascii="仿宋" w:eastAsia="仿宋" w:hAnsi="仿宋" w:cs="仿宋" w:hint="eastAsia"/>
            <w:lang w:eastAsia="zh-CN"/>
          </w:rPr>
          <w:t>(三)、质量管理体系文件</w:t>
        </w:r>
        <w:r>
          <w:tab/>
        </w:r>
        <w:r>
          <w:fldChar w:fldCharType="begin"/>
        </w:r>
        <w:r>
          <w:instrText xml:space="preserve"> PAGEREF _Toc22644 \h </w:instrText>
        </w:r>
        <w:r>
          <w:fldChar w:fldCharType="separate"/>
        </w:r>
        <w:r>
          <w:t>86</w:t>
        </w:r>
        <w:r>
          <w:fldChar w:fldCharType="end"/>
        </w:r>
      </w:hyperlink>
    </w:p>
    <w:p>
      <w:pPr>
        <w:pStyle w:val="TOC2"/>
        <w:tabs>
          <w:tab w:val="right" w:leader="dot" w:pos="8306"/>
        </w:tabs>
      </w:pPr>
      <w:hyperlink w:anchor="_Toc22032" w:history="1">
        <w:r>
          <w:rPr>
            <w:rFonts w:ascii="仿宋" w:eastAsia="仿宋" w:hAnsi="仿宋" w:cs="仿宋" w:hint="eastAsia"/>
            <w:lang w:eastAsia="zh-CN"/>
          </w:rPr>
          <w:t>(四)、质量培训与教育</w:t>
        </w:r>
        <w:r>
          <w:tab/>
        </w:r>
        <w:r>
          <w:fldChar w:fldCharType="begin"/>
        </w:r>
        <w:r>
          <w:instrText xml:space="preserve"> PAGEREF _Toc22032 \h </w:instrText>
        </w:r>
        <w:r>
          <w:fldChar w:fldCharType="separate"/>
        </w:r>
        <w:r>
          <w:t>88</w:t>
        </w:r>
        <w:r>
          <w:fldChar w:fldCharType="end"/>
        </w:r>
      </w:hyperlink>
    </w:p>
    <w:p>
      <w:pPr>
        <w:pStyle w:val="TOC2"/>
        <w:tabs>
          <w:tab w:val="right" w:leader="dot" w:pos="8306"/>
        </w:tabs>
      </w:pPr>
      <w:hyperlink w:anchor="_Toc17187" w:history="1">
        <w:r>
          <w:rPr>
            <w:rFonts w:ascii="仿宋" w:eastAsia="仿宋" w:hAnsi="仿宋" w:cs="仿宋" w:hint="eastAsia"/>
            <w:lang w:eastAsia="zh-CN"/>
          </w:rPr>
          <w:t>(五)、质量审核与评价</w:t>
        </w:r>
        <w:r>
          <w:tab/>
        </w:r>
        <w:r>
          <w:fldChar w:fldCharType="begin"/>
        </w:r>
        <w:r>
          <w:instrText xml:space="preserve"> PAGEREF _Toc17187 \h </w:instrText>
        </w:r>
        <w:r>
          <w:fldChar w:fldCharType="separate"/>
        </w:r>
        <w:r>
          <w:t>89</w:t>
        </w:r>
        <w:r>
          <w:fldChar w:fldCharType="end"/>
        </w:r>
      </w:hyperlink>
    </w:p>
    <w:p>
      <w:pPr>
        <w:pStyle w:val="TOC2"/>
        <w:tabs>
          <w:tab w:val="right" w:leader="dot" w:pos="8306"/>
        </w:tabs>
      </w:pPr>
      <w:hyperlink w:anchor="_Toc25130" w:history="1">
        <w:r>
          <w:rPr>
            <w:rFonts w:ascii="仿宋" w:eastAsia="仿宋" w:hAnsi="仿宋" w:cs="仿宋" w:hint="eastAsia"/>
            <w:lang w:eastAsia="zh-CN"/>
          </w:rPr>
          <w:t>(六)、不符合与纠正措施</w:t>
        </w:r>
        <w:r>
          <w:tab/>
        </w:r>
        <w:r>
          <w:fldChar w:fldCharType="begin"/>
        </w:r>
        <w:r>
          <w:instrText xml:space="preserve"> PAGEREF _Toc25130 \h </w:instrText>
        </w:r>
        <w:r>
          <w:fldChar w:fldCharType="separate"/>
        </w:r>
        <w:r>
          <w:t>90</w:t>
        </w:r>
        <w:r>
          <w:fldChar w:fldCharType="end"/>
        </w:r>
      </w:hyperlink>
    </w:p>
    <w:p>
      <w:pPr>
        <w:pStyle w:val="TOC1"/>
        <w:tabs>
          <w:tab w:val="right" w:leader="dot" w:pos="8306"/>
        </w:tabs>
      </w:pPr>
      <w:hyperlink w:anchor="_Toc19076" w:history="1">
        <w:r>
          <w:rPr>
            <w:rFonts w:ascii="仿宋" w:eastAsia="仿宋" w:hAnsi="仿宋" w:cs="仿宋" w:hint="eastAsia"/>
            <w:lang w:eastAsia="zh-CN"/>
          </w:rPr>
          <w:t>十七、供应链管理</w:t>
        </w:r>
        <w:r>
          <w:tab/>
        </w:r>
        <w:r>
          <w:fldChar w:fldCharType="begin"/>
        </w:r>
        <w:r>
          <w:instrText xml:space="preserve"> PAGEREF _Toc19076 \h </w:instrText>
        </w:r>
        <w:r>
          <w:fldChar w:fldCharType="separate"/>
        </w:r>
        <w:r>
          <w:t>91</w:t>
        </w:r>
        <w:r>
          <w:fldChar w:fldCharType="end"/>
        </w:r>
      </w:hyperlink>
    </w:p>
    <w:p>
      <w:pPr>
        <w:pStyle w:val="TOC2"/>
        <w:tabs>
          <w:tab w:val="right" w:leader="dot" w:pos="8306"/>
        </w:tabs>
      </w:pPr>
      <w:hyperlink w:anchor="_Toc6296" w:history="1">
        <w:r>
          <w:rPr>
            <w:rFonts w:ascii="仿宋" w:eastAsia="仿宋" w:hAnsi="仿宋" w:cs="仿宋" w:hint="eastAsia"/>
            <w:lang w:eastAsia="zh-CN"/>
          </w:rPr>
          <w:t>(一)、供应链战略规划</w:t>
        </w:r>
        <w:r>
          <w:tab/>
        </w:r>
        <w:r>
          <w:fldChar w:fldCharType="begin"/>
        </w:r>
        <w:r>
          <w:instrText xml:space="preserve"> PAGEREF _Toc6296 \h </w:instrText>
        </w:r>
        <w:r>
          <w:fldChar w:fldCharType="separate"/>
        </w:r>
        <w:r>
          <w:t>91</w:t>
        </w:r>
        <w:r>
          <w:fldChar w:fldCharType="end"/>
        </w:r>
      </w:hyperlink>
    </w:p>
    <w:p>
      <w:pPr>
        <w:pStyle w:val="TOC2"/>
        <w:tabs>
          <w:tab w:val="right" w:leader="dot" w:pos="8306"/>
        </w:tabs>
      </w:pPr>
      <w:hyperlink w:anchor="_Toc21156" w:history="1">
        <w:r>
          <w:rPr>
            <w:rFonts w:ascii="仿宋" w:eastAsia="仿宋" w:hAnsi="仿宋" w:cs="仿宋" w:hint="eastAsia"/>
            <w:lang w:eastAsia="zh-CN"/>
          </w:rPr>
          <w:t>(二)、供应商选择与合作</w:t>
        </w:r>
        <w:r>
          <w:tab/>
        </w:r>
        <w:r>
          <w:fldChar w:fldCharType="begin"/>
        </w:r>
        <w:r>
          <w:instrText xml:space="preserve"> PAGEREF _Toc21156 \h </w:instrText>
        </w:r>
        <w:r>
          <w:fldChar w:fldCharType="separate"/>
        </w:r>
        <w:r>
          <w:t>93</w:t>
        </w:r>
        <w:r>
          <w:fldChar w:fldCharType="end"/>
        </w:r>
      </w:hyperlink>
    </w:p>
    <w:p>
      <w:pPr>
        <w:pStyle w:val="TOC2"/>
        <w:tabs>
          <w:tab w:val="right" w:leader="dot" w:pos="8306"/>
        </w:tabs>
      </w:pPr>
      <w:hyperlink w:anchor="_Toc19097" w:history="1">
        <w:r>
          <w:rPr>
            <w:rFonts w:ascii="仿宋" w:eastAsia="仿宋" w:hAnsi="仿宋" w:cs="仿宋" w:hint="eastAsia"/>
            <w:lang w:eastAsia="zh-CN"/>
          </w:rPr>
          <w:t>(三)、物流与库存管理</w:t>
        </w:r>
        <w:r>
          <w:tab/>
        </w:r>
        <w:r>
          <w:fldChar w:fldCharType="begin"/>
        </w:r>
        <w:r>
          <w:instrText xml:space="preserve"> PAGEREF _Toc19097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31"/>
      <w:r>
        <w:rPr>
          <w:rFonts w:ascii="仿宋" w:eastAsia="仿宋" w:hAnsi="仿宋" w:cs="仿宋" w:hint="eastAsia"/>
          <w:sz w:val="28"/>
          <w:lang w:eastAsia="zh-CN"/>
        </w:rPr>
        <w:t>一、诊断用品制造项目可持续发展</w:t>
      </w:r>
      <w:bookmarkEnd w:id="2"/>
    </w:p>
    <w:p>
      <w:pPr>
        <w:pStyle w:val="Heading2"/>
        <w:rPr>
          <w:rFonts w:ascii="仿宋" w:eastAsia="仿宋" w:hAnsi="仿宋" w:cs="仿宋" w:hint="eastAsia"/>
          <w:lang w:eastAsia="zh-CN"/>
        </w:rPr>
      </w:pPr>
      <w:bookmarkStart w:id="3" w:name="_Toc266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中，诊断用品制造项目团队着眼于未来，明确了可持续发展的战略方向。制定的具体可持续发展目标包括降低资源使用、采用环保技术、最大化社会效益等。这一步骤不仅有助于诊断用品制造项目在环保和社会责任方面达到最高标准，也为未来提供了明确的指引，确保诊断用品制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可持续实践的融入诊断用品制造项目管理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诊断用品制造项目管理周期。从诊断用品制造项目规划开始，诊断用品制造项目团队就考虑了环境和社会的因素。在执行阶段，诊断用品制造项目团队积极推动绿色技术的应用，优化资源利用。此外，关注员工的社会责任，通过培训和沟通活动提高员工对可持续发展的认知，使他们能够在日常工作中践行可持续实践。这些举措不仅为诊断用品制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2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扎根于诊断用品制造项目的可持续发展理念，我们深信环保与社会责任是诊断用品制造项目成功的关键支柱。在诊断用品制造项目的每一步，我们都致力于通过创新和实践，履行对环境和社会的坚定责任。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团队通过引入先进的环保技术、建立高效的废物处理系统以及推动能源节约措施，积极履行环保责任。定期的环保监测和评估确保诊断用品制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不仅致力于自身可持续发展，还注重对社会的回馈。通过支持社区诊断用品制造项目、参与慈善事业、提供培训机会等方式，诊断用品制造项目积极履行社会责任。与当地社区建立积极互动，关注员工的工作与生活平衡，以及员工的身心健康，是诊断用品制造项目在社会责任层面的关键举措。这样的实践不仅增强了诊断用品制造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23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72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技术管理特点体现在其创新导向。通过引入最先进的技术趋势和解决方案，诊断用品制造项目致力于提升科技含量、提高质量和效率水平。这意味着我们将采用最新的工具和方法，确保诊断用品制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诊断用品制造项目技术管理的显著特征。通过整合不同领域的技术资源，我们实现了跨学科的协同工作。这有助于优化技术架构，提高整体效能。此外，整合性策略还促进了不同技术团队之间的紧密沟通和高效合作，确保诊断用品制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诊断用品制造项目所采用的技术。通过不断优化技术方案，诊断用品制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诊断用品制造项目团队将在诊断用品制造项目初期识别可能的技术风险，并采取相应的预防和应对措施。通过建立健全的风险评估机制，诊断用品制造项目能够在实施过程中及时发现并解决潜在的技术问题，保障诊断用品制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诊断用品制造项目中，技术将成为诊断用品制造项目成功的有力支持。这一深度剖析揭示了技术管理在诊断用品制造项目实施中的关键作用，为诊断用品制造项目的技术基础奠定了坚实的基础。</w:t>
      </w:r>
    </w:p>
    <w:p>
      <w:pPr>
        <w:pStyle w:val="Heading2"/>
        <w:ind w:firstLine="560" w:firstLineChars="200"/>
        <w:rPr>
          <w:rFonts w:ascii="仿宋" w:eastAsia="仿宋" w:hAnsi="仿宋" w:cs="仿宋" w:hint="eastAsia"/>
          <w:sz w:val="28"/>
          <w:lang w:eastAsia="zh-CN"/>
        </w:rPr>
      </w:pPr>
      <w:bookmarkStart w:id="7" w:name="_Toc14704"/>
      <w:r>
        <w:rPr>
          <w:rFonts w:ascii="仿宋" w:eastAsia="仿宋" w:hAnsi="仿宋" w:cs="仿宋" w:hint="eastAsia"/>
          <w:sz w:val="28"/>
          <w:lang w:eastAsia="zh-CN"/>
        </w:rPr>
        <w:t>(二)、诊断用品制造项目工艺技术设计方案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诊断用品制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诊断用品制造项目将严格按照相关行业规范要求进行组织。通过有效控制产品质量，诊断用品制造项目将致力于为顾客提供优质的诊断用品制造项目产品和良好的服务。这体现了诊断用品制造项目对于生产活动合规性和质量标准的高度重视，为诊断用品制造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诊断用品制造项目注重生态效益和清洁生产原则。诊断用品制造项目建设将紧密结合地方特色经济发展，与社会经济发展规划和区域环境保护规划方案相协调一致。通过与当地区域自然生态系统的结合，诊断用品制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诊断用品制造项目产品具有多样化的客户需求和个性化的特点。因此，诊断用品制造项目产品规格品种多样，且单批生产数量较小。为满足这一特点，诊断用品制造项目承办单位将建设先进的柔性制造生产线。通过广泛应用柔性制造技术，诊断用品制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诊断用品制造项目采用的技术具有较高的技术含量和自动化水平，处于国内先进水平。这一技术选用不仅体现了对生产效率、质量和环境友好性的高标准要求，同时为诊断用品制造项目的可持续发展奠定了坚实的基础。</w:t>
      </w:r>
    </w:p>
    <w:p>
      <w:pPr>
        <w:pStyle w:val="Heading2"/>
        <w:ind w:firstLine="560" w:firstLineChars="200"/>
        <w:rPr>
          <w:rFonts w:ascii="仿宋" w:eastAsia="仿宋" w:hAnsi="仿宋" w:cs="仿宋" w:hint="eastAsia"/>
          <w:sz w:val="28"/>
          <w:lang w:eastAsia="zh-CN"/>
        </w:rPr>
      </w:pPr>
      <w:bookmarkStart w:id="8" w:name="_Toc41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为确保诊断用品制造项目的高效生产和技术实施，我们制定了一套精心设计的设备选型方案，以满足诊断用品制造项目生产、质量和环保的要求。该方案的主要特点如下：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诊断用品制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针对诊断用品制造项目产品的多样性和小批量生产的特点，我们将建设柔性制造生产线。通过在设备选型中考虑柔性制造技术，可以灵活应对不同产品规格和生产需求，实现生产线的高度灵活性和适应性。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33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12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诊断用品制造项目的主要产品是XXXX，预计年产值为XXX万元。这一产品在市场中占据着重要的地位，其广泛的应用范围使得该诊断用品制造项目的市场前景非常广阔。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诊断用品制造项目的xxx产品作为重要的原材料之一，将在多个领域发挥关键作用。其在建筑、交通、能源等方面的广泛应用将为整个产业链提供强大的支持，形成产业协同效应。诊断用品制造项目的年产值XXX万XXX万XXX万万元不仅反映了其在市场上的巨大潜力，更预示着它对国民经济的积极贡献。这种关联度高、涉及面广的产业关系，使得该诊断用品制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06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总征地面积为XXXX平方米，相当于约XX.XX亩，其中净用地面积为XXXX平方米，红线范围内相当于约XX.XX亩。这一用地规模充分考虑了诊断用品制造项目的建设需求，保障了诊断用品制造项目在合适的空间内得以充分发展。诊断用品制造项目规划的总建筑面积为XXXX平方米，其中主体工程建设占XXXX平方米，计容建筑面积达XXXX平方米。预计建筑工程的投资将达到XXXX万元，为诊断用品制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计划购置的设备共计XXXX台（套），设备购置费用为XXXX万元。这一设备购置计划充分考虑到诊断用品制造项目的生产需求和技术要求，确保了诊断用品制造项目在生产运营中具备先进的技术装备和高效的生产能力。设备的合理配置将为诊断用品制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计划总投资为XXXX万元，预计年实现营业收入为XXXX万元。这一产能规模的设定旨在确保诊断用品制造项目能够在投资与回报之间取得平衡，实现长期可持续的发展。诊断用品制造项目的总投资充分考虑到各个方面的需求，包括用地建设、设备购置等多个环节，以确保诊断用品制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253"/>
      <w:r>
        <w:rPr>
          <w:rFonts w:ascii="仿宋" w:eastAsia="仿宋" w:hAnsi="仿宋" w:cs="仿宋" w:hint="eastAsia"/>
          <w:sz w:val="28"/>
          <w:lang w:eastAsia="zh-CN"/>
        </w:rPr>
        <w:t>四、诊断用品制造项目选址可行性分析</w:t>
      </w:r>
      <w:bookmarkEnd w:id="12"/>
    </w:p>
    <w:p>
      <w:pPr>
        <w:pStyle w:val="Heading2"/>
        <w:rPr>
          <w:rFonts w:ascii="仿宋" w:eastAsia="仿宋" w:hAnsi="仿宋" w:cs="仿宋" w:hint="eastAsia"/>
          <w:lang w:eastAsia="zh-CN"/>
        </w:rPr>
      </w:pPr>
      <w:bookmarkStart w:id="13" w:name="_Toc29544"/>
      <w:r>
        <w:rPr>
          <w:rFonts w:ascii="仿宋" w:eastAsia="仿宋" w:hAnsi="仿宋" w:cs="仿宋" w:hint="eastAsia"/>
          <w:lang w:eastAsia="zh-CN"/>
        </w:rPr>
        <w:t>(一)、诊断用品制造项目选址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该诊断用品制造项目选址位于XX省XX市XX区XXX街道</w:t>
      </w:r>
    </w:p>
    <w:p>
      <w:pPr>
        <w:pStyle w:val="Heading2"/>
        <w:ind w:firstLine="560" w:firstLineChars="200"/>
        <w:rPr>
          <w:rFonts w:ascii="仿宋" w:eastAsia="仿宋" w:hAnsi="仿宋" w:cs="仿宋" w:hint="eastAsia"/>
          <w:sz w:val="28"/>
          <w:lang w:eastAsia="zh-CN"/>
        </w:rPr>
      </w:pPr>
      <w:bookmarkStart w:id="14" w:name="_Toc1895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诊断用品制造项目的征地面积将根据诊断用品制造项目的实际规模和需求进行精确规划。具体面积XXX平方米，旨在确保诊断用品制造项目不仅能够满足当前的发展需求，还能够预留空间以适应未来的扩展。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净用地面积是在征地面积基础上去除不可利用面积后的实际可开发用地。具体面积XXX平方米，考虑到环保、交通、安全等多方面因素，以确保诊断用品制造项目在整体利用效率上达到最优。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诊断用品制造项目计划建设的建筑总规模具体面积XXX平方米。这一规模的确定综合考虑了诊断用品制造项目的性质、规模，以及城市规划的相关要求，确保建筑布局与周边环境协调一致。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绿地率是诊断用品制造项目用地中被规划为绿地的比例。具体面积XXX平方米，旨在通过合理规划绿地，改善诊断用品制造项目周边环境，提升居民生活质量，并符合城市整体绿化规划。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容积率是用地上可以建设的建筑总体积与用地面积之比。具体面积XXX，通过合理的容积率规划，确保诊断用品制造项目建筑规模与周边环境和谐共生。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诊断用品制造项目选址与当地城市规划相一致，具体面积XXX平方米。通过与城市规划部门深入沟通，确保诊断用品制造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诊断用品制造项目选址符合当地产业政策，具体面积XXX平方米。这包括诊断用品制造项目对当地经济的促进作用，以及对相关产业的带动效应，确保诊断用品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用地总体要求必须符合环保和可持续发展的原则，具体面积XXX平方米。通过采用绿色建筑设计、节能减排等措施，确保诊断用品制造项目在建设和运营过程中对环境的影响最小化，达到可持续发展的要求。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确保诊断用品制造项目选址具备必要的公共设施配套，具体面积XXX平方米。这包括交通便利性、教育、医疗等基础设施，以提高居民生活品质，使得诊断用品制造项目选址更具吸引力。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考虑用地总体要求对当地社会稳定性的影响，具体面积XXX平方米。通过深入了解当地社区反馈，确保诊断用品制造项目的选址和建设过程对当地社会和谐稳定产生积极作用。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诊断用品制造项目选址不仅符合法规和规划，还在实际操作中具有可行性。这一全面规划将为诊断用品制造项目的成功实施提供坚实的基础，确保诊断用品制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43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诊断用品制造项目的设备规划和空间设计中，我们将采取灵活设备布局的措施。设备布局将根据实际需求进行灵活设计，避免不必要的浪费。通过合理规划设备摆放位置，我们将提高设备的利用率，减少设备间距，以确保诊断用品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诊断用品制造项目内部引入共享设施的概念，例如共享会议室、办公区等。通过这种方式，我们可以减少对资源的重复建设，提高资源共享效率，从而减小诊断用品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65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诊断用品制造项目的总图布置中，我们将不同功能区域进行明确的规划，以最大程度满足诊断用品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857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诊断用品制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诊断用品制造项目对环境的影响是综合评价的重要因素之一。我们将详细考虑选址周边的自然环境、生态保护区、水源地等情况，确保诊断用品制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对选址的评价还需充分考虑当地政府的产业政策和法规。我们将详细了解诊断用品制造项目所在地的相关政策，确保诊断用品制造项目的规划和运营与当地法规相符，降低不必要的法律风险。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考虑到社会稳定性对企业运营的重要性，我们将评估选址地区的社会安全情况、劳工关系、社区反馈等方面，以确保诊断用品制造项目的建设和运营不会受到社会稳定性的负面影响。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最后，我们将综合考虑用地成本，包括土地购置费用、土地开发成本等。通过对用地成本的详细评估，我们能够做出更为精确的经济效益分析，为诊断用品制造项目的投资决策提供有力支持。</w:t>
      </w:r>
    </w:p>
    <w:p>
      <w:pPr>
        <w:pStyle w:val="Heading1"/>
        <w:ind w:firstLine="560" w:firstLineChars="200"/>
        <w:rPr>
          <w:rFonts w:ascii="仿宋" w:eastAsia="仿宋" w:hAnsi="仿宋" w:cs="仿宋" w:hint="eastAsia"/>
          <w:sz w:val="28"/>
          <w:lang w:eastAsia="zh-CN"/>
        </w:rPr>
      </w:pPr>
      <w:bookmarkStart w:id="18" w:name="_Toc25772"/>
      <w:r>
        <w:rPr>
          <w:rFonts w:ascii="仿宋" w:eastAsia="仿宋" w:hAnsi="仿宋" w:cs="仿宋" w:hint="eastAsia"/>
          <w:sz w:val="28"/>
          <w:lang w:eastAsia="zh-CN"/>
        </w:rPr>
        <w:t>五、诊断用品制造项目概论</w:t>
      </w:r>
      <w:bookmarkEnd w:id="18"/>
    </w:p>
    <w:p>
      <w:pPr>
        <w:pStyle w:val="Heading2"/>
        <w:rPr>
          <w:rFonts w:ascii="仿宋" w:eastAsia="仿宋" w:hAnsi="仿宋" w:cs="仿宋" w:hint="eastAsia"/>
          <w:lang w:eastAsia="zh-CN"/>
        </w:rPr>
      </w:pPr>
      <w:bookmarkStart w:id="19" w:name="_Toc23636"/>
      <w:r>
        <w:rPr>
          <w:rFonts w:ascii="仿宋" w:eastAsia="仿宋" w:hAnsi="仿宋" w:cs="仿宋" w:hint="eastAsia"/>
          <w:lang w:eastAsia="zh-CN"/>
        </w:rPr>
        <w:t>(一)、诊断用品制造项目概况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起源追溯至对市场的深入洞察。市场的不断演变与变革为诊断用品制造项目提供了难得的机遇。当前市场存在的需求缺口和变革的大环境共同构成了诊断用品制造项目的背景。这个诊断用品制造项目旨在充分利用市场机遇，填补行业中尚未满足的需求，为客户提供全新的解决方案。市场的变革和需求的增长使得这个诊断用品制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诊断用品制造项目名称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正式命名为诊断用品制造。这个名称不仅仅是一个标识，更代表了诊断用品制造项目的核心理念和愿景。它蕴含着诊断用品制造项目所要解决问题的关键字，具有强烈的表达和辨识度，为诊断用品制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诊断用品制造项目目标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核心目标是提供一种全新、高效的解决方案，满足客户日益增长的需求。诊断用品制造项目追求的不仅仅是满足市场需求，更是在市场中获得卓越的竞争优势。通过不断提升产品或服务的质量和创新水平，诊断用品制造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https://d.book118.com/438103007124006037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F2050"/>
    <w:rsid w:val="390F2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0300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2024-02-18T21:09:00Z</dcterms:created>
  <dcterms:modified xsi:type="dcterms:W3CDTF">2024-02-18T21:09:57Z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3244296D7F394BA7AF69563B0F64AF68_11</vt:lpwstr>
  </property>
  <property fmtid="{D5CDD505-2E9C-101B-9397-08002B2CF9AE}" pid="3" name="KSOProductBuildVer">
    <vt:lpwstr>2052-12.1.0.16250</vt:lpwstr>
  </property>
</Properties>
</file>