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蓄热式高温预热烧嘴项目规划设计方案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178" w:history="1">
        <w:r>
          <w:rPr>
            <w:rFonts w:ascii="仿宋" w:eastAsia="仿宋" w:hAnsi="仿宋" w:cs="仿宋" w:hint="eastAsia"/>
            <w:lang w:eastAsia="zh-CN"/>
          </w:rPr>
          <w:t>序言</w:t>
        </w:r>
        <w:r>
          <w:tab/>
        </w:r>
        <w:r>
          <w:fldChar w:fldCharType="begin"/>
        </w:r>
        <w:r>
          <w:instrText xml:space="preserve"> PAGEREF _Toc9178 \h </w:instrText>
        </w:r>
        <w:r>
          <w:fldChar w:fldCharType="separate"/>
        </w:r>
        <w:r>
          <w:t>3</w:t>
        </w:r>
        <w:r>
          <w:fldChar w:fldCharType="end"/>
        </w:r>
      </w:hyperlink>
    </w:p>
    <w:p>
      <w:pPr>
        <w:pStyle w:val="TOC1"/>
        <w:tabs>
          <w:tab w:val="right" w:leader="dot" w:pos="8306"/>
        </w:tabs>
      </w:pPr>
      <w:hyperlink w:anchor="_Toc27441" w:history="1">
        <w:r>
          <w:rPr>
            <w:rFonts w:ascii="仿宋" w:eastAsia="仿宋" w:hAnsi="仿宋" w:cs="仿宋" w:hint="eastAsia"/>
            <w:lang w:eastAsia="zh-CN"/>
          </w:rPr>
          <w:t>一、市场分析、调研</w:t>
        </w:r>
        <w:r>
          <w:tab/>
        </w:r>
        <w:r>
          <w:fldChar w:fldCharType="begin"/>
        </w:r>
        <w:r>
          <w:instrText xml:space="preserve"> PAGEREF _Toc27441 \h </w:instrText>
        </w:r>
        <w:r>
          <w:fldChar w:fldCharType="separate"/>
        </w:r>
        <w:r>
          <w:t>3</w:t>
        </w:r>
        <w:r>
          <w:fldChar w:fldCharType="end"/>
        </w:r>
      </w:hyperlink>
    </w:p>
    <w:p>
      <w:pPr>
        <w:pStyle w:val="TOC2"/>
        <w:tabs>
          <w:tab w:val="right" w:leader="dot" w:pos="8306"/>
        </w:tabs>
      </w:pPr>
      <w:hyperlink w:anchor="_Toc25372" w:history="1">
        <w:r>
          <w:rPr>
            <w:rFonts w:ascii="仿宋" w:eastAsia="仿宋" w:hAnsi="仿宋" w:cs="仿宋" w:hint="eastAsia"/>
            <w:lang w:eastAsia="zh-CN"/>
          </w:rPr>
          <w:t>(一)、蓄热式高温预热烧嘴行业分析</w:t>
        </w:r>
        <w:r>
          <w:tab/>
        </w:r>
        <w:r>
          <w:fldChar w:fldCharType="begin"/>
        </w:r>
        <w:r>
          <w:instrText xml:space="preserve"> PAGEREF _Toc25372 \h </w:instrText>
        </w:r>
        <w:r>
          <w:fldChar w:fldCharType="separate"/>
        </w:r>
        <w:r>
          <w:t>3</w:t>
        </w:r>
        <w:r>
          <w:fldChar w:fldCharType="end"/>
        </w:r>
      </w:hyperlink>
    </w:p>
    <w:p>
      <w:pPr>
        <w:pStyle w:val="TOC2"/>
        <w:tabs>
          <w:tab w:val="right" w:leader="dot" w:pos="8306"/>
        </w:tabs>
      </w:pPr>
      <w:hyperlink w:anchor="_Toc21558" w:history="1">
        <w:r>
          <w:rPr>
            <w:rFonts w:ascii="仿宋" w:eastAsia="仿宋" w:hAnsi="仿宋" w:cs="仿宋" w:hint="eastAsia"/>
            <w:lang w:eastAsia="zh-CN"/>
          </w:rPr>
          <w:t>(二)、蓄热式高温预热烧嘴市场分析预测</w:t>
        </w:r>
        <w:r>
          <w:tab/>
        </w:r>
        <w:r>
          <w:fldChar w:fldCharType="begin"/>
        </w:r>
        <w:r>
          <w:instrText xml:space="preserve"> PAGEREF _Toc21558 \h </w:instrText>
        </w:r>
        <w:r>
          <w:fldChar w:fldCharType="separate"/>
        </w:r>
        <w:r>
          <w:t>4</w:t>
        </w:r>
        <w:r>
          <w:fldChar w:fldCharType="end"/>
        </w:r>
      </w:hyperlink>
    </w:p>
    <w:p>
      <w:pPr>
        <w:pStyle w:val="TOC1"/>
        <w:tabs>
          <w:tab w:val="right" w:leader="dot" w:pos="8306"/>
        </w:tabs>
      </w:pPr>
      <w:hyperlink w:anchor="_Toc28225" w:history="1">
        <w:r>
          <w:rPr>
            <w:rFonts w:ascii="仿宋" w:eastAsia="仿宋" w:hAnsi="仿宋" w:cs="仿宋" w:hint="eastAsia"/>
            <w:lang w:eastAsia="zh-CN"/>
          </w:rPr>
          <w:t>二、产品规划分析</w:t>
        </w:r>
        <w:r>
          <w:tab/>
        </w:r>
        <w:r>
          <w:fldChar w:fldCharType="begin"/>
        </w:r>
        <w:r>
          <w:instrText xml:space="preserve"> PAGEREF _Toc28225 \h </w:instrText>
        </w:r>
        <w:r>
          <w:fldChar w:fldCharType="separate"/>
        </w:r>
        <w:r>
          <w:t>5</w:t>
        </w:r>
        <w:r>
          <w:fldChar w:fldCharType="end"/>
        </w:r>
      </w:hyperlink>
    </w:p>
    <w:p>
      <w:pPr>
        <w:pStyle w:val="TOC2"/>
        <w:tabs>
          <w:tab w:val="right" w:leader="dot" w:pos="8306"/>
        </w:tabs>
      </w:pPr>
      <w:hyperlink w:anchor="_Toc12361" w:history="1">
        <w:r>
          <w:rPr>
            <w:rFonts w:ascii="仿宋" w:eastAsia="仿宋" w:hAnsi="仿宋" w:cs="仿宋" w:hint="eastAsia"/>
            <w:lang w:eastAsia="zh-CN"/>
          </w:rPr>
          <w:t>(一)、产品规划</w:t>
        </w:r>
        <w:r>
          <w:tab/>
        </w:r>
        <w:r>
          <w:fldChar w:fldCharType="begin"/>
        </w:r>
        <w:r>
          <w:instrText xml:space="preserve"> PAGEREF _Toc12361 \h </w:instrText>
        </w:r>
        <w:r>
          <w:fldChar w:fldCharType="separate"/>
        </w:r>
        <w:r>
          <w:t>5</w:t>
        </w:r>
        <w:r>
          <w:fldChar w:fldCharType="end"/>
        </w:r>
      </w:hyperlink>
    </w:p>
    <w:p>
      <w:pPr>
        <w:pStyle w:val="TOC2"/>
        <w:tabs>
          <w:tab w:val="right" w:leader="dot" w:pos="8306"/>
        </w:tabs>
      </w:pPr>
      <w:hyperlink w:anchor="_Toc28971" w:history="1">
        <w:r>
          <w:rPr>
            <w:rFonts w:ascii="仿宋" w:eastAsia="仿宋" w:hAnsi="仿宋" w:cs="仿宋" w:hint="eastAsia"/>
            <w:lang w:eastAsia="zh-CN"/>
          </w:rPr>
          <w:t>(二)、建设规模</w:t>
        </w:r>
        <w:r>
          <w:tab/>
        </w:r>
        <w:r>
          <w:fldChar w:fldCharType="begin"/>
        </w:r>
        <w:r>
          <w:instrText xml:space="preserve"> PAGEREF _Toc28971 \h </w:instrText>
        </w:r>
        <w:r>
          <w:fldChar w:fldCharType="separate"/>
        </w:r>
        <w:r>
          <w:t>5</w:t>
        </w:r>
        <w:r>
          <w:fldChar w:fldCharType="end"/>
        </w:r>
      </w:hyperlink>
    </w:p>
    <w:p>
      <w:pPr>
        <w:pStyle w:val="TOC1"/>
        <w:tabs>
          <w:tab w:val="right" w:leader="dot" w:pos="8306"/>
        </w:tabs>
      </w:pPr>
      <w:hyperlink w:anchor="_Toc13125" w:history="1">
        <w:r>
          <w:rPr>
            <w:rFonts w:ascii="仿宋" w:eastAsia="仿宋" w:hAnsi="仿宋" w:cs="仿宋" w:hint="eastAsia"/>
            <w:lang w:eastAsia="zh-CN"/>
          </w:rPr>
          <w:t>三、蓄热式高温预热烧嘴项目选址可行性分析</w:t>
        </w:r>
        <w:r>
          <w:tab/>
        </w:r>
        <w:r>
          <w:fldChar w:fldCharType="begin"/>
        </w:r>
        <w:r>
          <w:instrText xml:space="preserve"> PAGEREF _Toc13125 \h </w:instrText>
        </w:r>
        <w:r>
          <w:fldChar w:fldCharType="separate"/>
        </w:r>
        <w:r>
          <w:t>7</w:t>
        </w:r>
        <w:r>
          <w:fldChar w:fldCharType="end"/>
        </w:r>
      </w:hyperlink>
    </w:p>
    <w:p>
      <w:pPr>
        <w:pStyle w:val="TOC2"/>
        <w:tabs>
          <w:tab w:val="right" w:leader="dot" w:pos="8306"/>
        </w:tabs>
      </w:pPr>
      <w:hyperlink w:anchor="_Toc20902" w:history="1">
        <w:r>
          <w:rPr>
            <w:rFonts w:ascii="仿宋" w:eastAsia="仿宋" w:hAnsi="仿宋" w:cs="仿宋" w:hint="eastAsia"/>
            <w:lang w:eastAsia="zh-CN"/>
          </w:rPr>
          <w:t>(一)、蓄热式高温预热烧嘴项目选址</w:t>
        </w:r>
        <w:r>
          <w:tab/>
        </w:r>
        <w:r>
          <w:fldChar w:fldCharType="begin"/>
        </w:r>
        <w:r>
          <w:instrText xml:space="preserve"> PAGEREF _Toc20902 \h </w:instrText>
        </w:r>
        <w:r>
          <w:fldChar w:fldCharType="separate"/>
        </w:r>
        <w:r>
          <w:t>7</w:t>
        </w:r>
        <w:r>
          <w:fldChar w:fldCharType="end"/>
        </w:r>
      </w:hyperlink>
    </w:p>
    <w:p>
      <w:pPr>
        <w:pStyle w:val="TOC2"/>
        <w:tabs>
          <w:tab w:val="right" w:leader="dot" w:pos="8306"/>
        </w:tabs>
      </w:pPr>
      <w:hyperlink w:anchor="_Toc12196" w:history="1">
        <w:r>
          <w:rPr>
            <w:rFonts w:ascii="仿宋" w:eastAsia="仿宋" w:hAnsi="仿宋" w:cs="仿宋" w:hint="eastAsia"/>
            <w:lang w:eastAsia="zh-CN"/>
          </w:rPr>
          <w:t>(二)、用地控制指标</w:t>
        </w:r>
        <w:r>
          <w:tab/>
        </w:r>
        <w:r>
          <w:fldChar w:fldCharType="begin"/>
        </w:r>
        <w:r>
          <w:instrText xml:space="preserve"> PAGEREF _Toc12196 \h </w:instrText>
        </w:r>
        <w:r>
          <w:fldChar w:fldCharType="separate"/>
        </w:r>
        <w:r>
          <w:t>7</w:t>
        </w:r>
        <w:r>
          <w:fldChar w:fldCharType="end"/>
        </w:r>
      </w:hyperlink>
    </w:p>
    <w:p>
      <w:pPr>
        <w:pStyle w:val="TOC2"/>
        <w:tabs>
          <w:tab w:val="right" w:leader="dot" w:pos="8306"/>
        </w:tabs>
      </w:pPr>
      <w:hyperlink w:anchor="_Toc29883" w:history="1">
        <w:r>
          <w:rPr>
            <w:rFonts w:ascii="仿宋" w:eastAsia="仿宋" w:hAnsi="仿宋" w:cs="仿宋" w:hint="eastAsia"/>
            <w:lang w:eastAsia="zh-CN"/>
          </w:rPr>
          <w:t>(三)、节约用地措施</w:t>
        </w:r>
        <w:r>
          <w:tab/>
        </w:r>
        <w:r>
          <w:fldChar w:fldCharType="begin"/>
        </w:r>
        <w:r>
          <w:instrText xml:space="preserve"> PAGEREF _Toc29883 \h </w:instrText>
        </w:r>
        <w:r>
          <w:fldChar w:fldCharType="separate"/>
        </w:r>
        <w:r>
          <w:t>9</w:t>
        </w:r>
        <w:r>
          <w:fldChar w:fldCharType="end"/>
        </w:r>
      </w:hyperlink>
    </w:p>
    <w:p>
      <w:pPr>
        <w:pStyle w:val="TOC2"/>
        <w:tabs>
          <w:tab w:val="right" w:leader="dot" w:pos="8306"/>
        </w:tabs>
      </w:pPr>
      <w:hyperlink w:anchor="_Toc10485" w:history="1">
        <w:r>
          <w:rPr>
            <w:rFonts w:ascii="仿宋" w:eastAsia="仿宋" w:hAnsi="仿宋" w:cs="仿宋" w:hint="eastAsia"/>
            <w:lang w:eastAsia="zh-CN"/>
          </w:rPr>
          <w:t>(四)、总图布置方案</w:t>
        </w:r>
        <w:r>
          <w:tab/>
        </w:r>
        <w:r>
          <w:fldChar w:fldCharType="begin"/>
        </w:r>
        <w:r>
          <w:instrText xml:space="preserve"> PAGEREF _Toc10485 \h </w:instrText>
        </w:r>
        <w:r>
          <w:fldChar w:fldCharType="separate"/>
        </w:r>
        <w:r>
          <w:t>10</w:t>
        </w:r>
        <w:r>
          <w:fldChar w:fldCharType="end"/>
        </w:r>
      </w:hyperlink>
    </w:p>
    <w:p>
      <w:pPr>
        <w:pStyle w:val="TOC2"/>
        <w:tabs>
          <w:tab w:val="right" w:leader="dot" w:pos="8306"/>
        </w:tabs>
      </w:pPr>
      <w:hyperlink w:anchor="_Toc24507" w:history="1">
        <w:r>
          <w:rPr>
            <w:rFonts w:ascii="仿宋" w:eastAsia="仿宋" w:hAnsi="仿宋" w:cs="仿宋" w:hint="eastAsia"/>
            <w:lang w:eastAsia="zh-CN"/>
          </w:rPr>
          <w:t>(五)、选址综合评价</w:t>
        </w:r>
        <w:r>
          <w:tab/>
        </w:r>
        <w:r>
          <w:fldChar w:fldCharType="begin"/>
        </w:r>
        <w:r>
          <w:instrText xml:space="preserve"> PAGEREF _Toc24507 \h </w:instrText>
        </w:r>
        <w:r>
          <w:fldChar w:fldCharType="separate"/>
        </w:r>
        <w:r>
          <w:t>11</w:t>
        </w:r>
        <w:r>
          <w:fldChar w:fldCharType="end"/>
        </w:r>
      </w:hyperlink>
    </w:p>
    <w:p>
      <w:pPr>
        <w:pStyle w:val="TOC1"/>
        <w:tabs>
          <w:tab w:val="right" w:leader="dot" w:pos="8306"/>
        </w:tabs>
      </w:pPr>
      <w:hyperlink w:anchor="_Toc26429" w:history="1">
        <w:r>
          <w:rPr>
            <w:rFonts w:ascii="仿宋" w:eastAsia="仿宋" w:hAnsi="仿宋" w:cs="仿宋" w:hint="eastAsia"/>
            <w:lang w:eastAsia="zh-CN"/>
          </w:rPr>
          <w:t>四、蓄热式高温预热烧嘴项目土建工程</w:t>
        </w:r>
        <w:r>
          <w:tab/>
        </w:r>
        <w:r>
          <w:fldChar w:fldCharType="begin"/>
        </w:r>
        <w:r>
          <w:instrText xml:space="preserve"> PAGEREF _Toc26429 \h </w:instrText>
        </w:r>
        <w:r>
          <w:fldChar w:fldCharType="separate"/>
        </w:r>
        <w:r>
          <w:t>12</w:t>
        </w:r>
        <w:r>
          <w:fldChar w:fldCharType="end"/>
        </w:r>
      </w:hyperlink>
    </w:p>
    <w:p>
      <w:pPr>
        <w:pStyle w:val="TOC2"/>
        <w:tabs>
          <w:tab w:val="right" w:leader="dot" w:pos="8306"/>
        </w:tabs>
      </w:pPr>
      <w:hyperlink w:anchor="_Toc6826" w:history="1">
        <w:r>
          <w:rPr>
            <w:rFonts w:ascii="仿宋" w:eastAsia="仿宋" w:hAnsi="仿宋" w:cs="仿宋" w:hint="eastAsia"/>
            <w:lang w:eastAsia="zh-CN"/>
          </w:rPr>
          <w:t>(一)、建筑工程设计原则</w:t>
        </w:r>
        <w:r>
          <w:tab/>
        </w:r>
        <w:r>
          <w:fldChar w:fldCharType="begin"/>
        </w:r>
        <w:r>
          <w:instrText xml:space="preserve"> PAGEREF _Toc6826 \h </w:instrText>
        </w:r>
        <w:r>
          <w:fldChar w:fldCharType="separate"/>
        </w:r>
        <w:r>
          <w:t>12</w:t>
        </w:r>
        <w:r>
          <w:fldChar w:fldCharType="end"/>
        </w:r>
      </w:hyperlink>
    </w:p>
    <w:p>
      <w:pPr>
        <w:pStyle w:val="TOC2"/>
        <w:tabs>
          <w:tab w:val="right" w:leader="dot" w:pos="8306"/>
        </w:tabs>
      </w:pPr>
      <w:hyperlink w:anchor="_Toc31291" w:history="1">
        <w:r>
          <w:rPr>
            <w:rFonts w:ascii="仿宋" w:eastAsia="仿宋" w:hAnsi="仿宋" w:cs="仿宋" w:hint="eastAsia"/>
            <w:lang w:eastAsia="zh-CN"/>
          </w:rPr>
          <w:t>(二)、土建工程设计年限及安全等级</w:t>
        </w:r>
        <w:r>
          <w:tab/>
        </w:r>
        <w:r>
          <w:fldChar w:fldCharType="begin"/>
        </w:r>
        <w:r>
          <w:instrText xml:space="preserve"> PAGEREF _Toc31291 \h </w:instrText>
        </w:r>
        <w:r>
          <w:fldChar w:fldCharType="separate"/>
        </w:r>
        <w:r>
          <w:t>14</w:t>
        </w:r>
        <w:r>
          <w:fldChar w:fldCharType="end"/>
        </w:r>
      </w:hyperlink>
    </w:p>
    <w:p>
      <w:pPr>
        <w:pStyle w:val="TOC2"/>
        <w:tabs>
          <w:tab w:val="right" w:leader="dot" w:pos="8306"/>
        </w:tabs>
      </w:pPr>
      <w:hyperlink w:anchor="_Toc9962" w:history="1">
        <w:r>
          <w:rPr>
            <w:rFonts w:ascii="仿宋" w:eastAsia="仿宋" w:hAnsi="仿宋" w:cs="仿宋" w:hint="eastAsia"/>
            <w:lang w:eastAsia="zh-CN"/>
          </w:rPr>
          <w:t>(三)、建筑工程设计总体要求</w:t>
        </w:r>
        <w:r>
          <w:tab/>
        </w:r>
        <w:r>
          <w:fldChar w:fldCharType="begin"/>
        </w:r>
        <w:r>
          <w:instrText xml:space="preserve"> PAGEREF _Toc9962 \h </w:instrText>
        </w:r>
        <w:r>
          <w:fldChar w:fldCharType="separate"/>
        </w:r>
        <w:r>
          <w:t>15</w:t>
        </w:r>
        <w:r>
          <w:fldChar w:fldCharType="end"/>
        </w:r>
      </w:hyperlink>
    </w:p>
    <w:p>
      <w:pPr>
        <w:pStyle w:val="TOC2"/>
        <w:tabs>
          <w:tab w:val="right" w:leader="dot" w:pos="8306"/>
        </w:tabs>
      </w:pPr>
      <w:hyperlink w:anchor="_Toc21475" w:history="1">
        <w:r>
          <w:rPr>
            <w:rFonts w:ascii="仿宋" w:eastAsia="仿宋" w:hAnsi="仿宋" w:cs="仿宋" w:hint="eastAsia"/>
            <w:lang w:eastAsia="zh-CN"/>
          </w:rPr>
          <w:t>(四)、土建工程建设指标</w:t>
        </w:r>
        <w:r>
          <w:tab/>
        </w:r>
        <w:r>
          <w:fldChar w:fldCharType="begin"/>
        </w:r>
        <w:r>
          <w:instrText xml:space="preserve"> PAGEREF _Toc21475 \h </w:instrText>
        </w:r>
        <w:r>
          <w:fldChar w:fldCharType="separate"/>
        </w:r>
        <w:r>
          <w:t>15</w:t>
        </w:r>
        <w:r>
          <w:fldChar w:fldCharType="end"/>
        </w:r>
      </w:hyperlink>
    </w:p>
    <w:p>
      <w:pPr>
        <w:pStyle w:val="TOC1"/>
        <w:tabs>
          <w:tab w:val="right" w:leader="dot" w:pos="8306"/>
        </w:tabs>
      </w:pPr>
      <w:hyperlink w:anchor="_Toc13401" w:history="1">
        <w:r>
          <w:rPr>
            <w:rFonts w:ascii="仿宋" w:eastAsia="仿宋" w:hAnsi="仿宋" w:cs="仿宋" w:hint="eastAsia"/>
            <w:lang w:eastAsia="zh-CN"/>
          </w:rPr>
          <w:t>五、蓄热式高温预热烧嘴项目建设背景及必要性分析</w:t>
        </w:r>
        <w:r>
          <w:tab/>
        </w:r>
        <w:r>
          <w:fldChar w:fldCharType="begin"/>
        </w:r>
        <w:r>
          <w:instrText xml:space="preserve"> PAGEREF _Toc13401 \h </w:instrText>
        </w:r>
        <w:r>
          <w:fldChar w:fldCharType="separate"/>
        </w:r>
        <w:r>
          <w:t>16</w:t>
        </w:r>
        <w:r>
          <w:fldChar w:fldCharType="end"/>
        </w:r>
      </w:hyperlink>
    </w:p>
    <w:p>
      <w:pPr>
        <w:pStyle w:val="TOC2"/>
        <w:tabs>
          <w:tab w:val="right" w:leader="dot" w:pos="8306"/>
        </w:tabs>
      </w:pPr>
      <w:hyperlink w:anchor="_Toc7047" w:history="1">
        <w:r>
          <w:rPr>
            <w:rFonts w:ascii="仿宋" w:eastAsia="仿宋" w:hAnsi="仿宋" w:cs="仿宋" w:hint="eastAsia"/>
            <w:lang w:eastAsia="zh-CN"/>
          </w:rPr>
          <w:t>(一)、蓄热式高温预热烧嘴项目背景分析</w:t>
        </w:r>
        <w:r>
          <w:tab/>
        </w:r>
        <w:r>
          <w:fldChar w:fldCharType="begin"/>
        </w:r>
        <w:r>
          <w:instrText xml:space="preserve"> PAGEREF _Toc7047 \h </w:instrText>
        </w:r>
        <w:r>
          <w:fldChar w:fldCharType="separate"/>
        </w:r>
        <w:r>
          <w:t>16</w:t>
        </w:r>
        <w:r>
          <w:fldChar w:fldCharType="end"/>
        </w:r>
      </w:hyperlink>
    </w:p>
    <w:p>
      <w:pPr>
        <w:pStyle w:val="TOC2"/>
        <w:tabs>
          <w:tab w:val="right" w:leader="dot" w:pos="8306"/>
        </w:tabs>
      </w:pPr>
      <w:hyperlink w:anchor="_Toc20540" w:history="1">
        <w:r>
          <w:rPr>
            <w:rFonts w:ascii="仿宋" w:eastAsia="仿宋" w:hAnsi="仿宋" w:cs="仿宋" w:hint="eastAsia"/>
            <w:lang w:eastAsia="zh-CN"/>
          </w:rPr>
          <w:t>(二)、蓄热式高温预热烧嘴项目建设必要性分析</w:t>
        </w:r>
        <w:r>
          <w:tab/>
        </w:r>
        <w:r>
          <w:fldChar w:fldCharType="begin"/>
        </w:r>
        <w:r>
          <w:instrText xml:space="preserve"> PAGEREF _Toc20540 \h </w:instrText>
        </w:r>
        <w:r>
          <w:fldChar w:fldCharType="separate"/>
        </w:r>
        <w:r>
          <w:t>17</w:t>
        </w:r>
        <w:r>
          <w:fldChar w:fldCharType="end"/>
        </w:r>
      </w:hyperlink>
    </w:p>
    <w:p>
      <w:pPr>
        <w:pStyle w:val="TOC1"/>
        <w:tabs>
          <w:tab w:val="right" w:leader="dot" w:pos="8306"/>
        </w:tabs>
      </w:pPr>
      <w:hyperlink w:anchor="_Toc10127" w:history="1">
        <w:r>
          <w:rPr>
            <w:rFonts w:ascii="仿宋" w:eastAsia="仿宋" w:hAnsi="仿宋" w:cs="仿宋" w:hint="eastAsia"/>
            <w:lang w:eastAsia="zh-CN"/>
          </w:rPr>
          <w:t>六、蓄热式高温预热烧嘴项目概论</w:t>
        </w:r>
        <w:r>
          <w:tab/>
        </w:r>
        <w:r>
          <w:fldChar w:fldCharType="begin"/>
        </w:r>
        <w:r>
          <w:instrText xml:space="preserve"> PAGEREF _Toc10127 \h </w:instrText>
        </w:r>
        <w:r>
          <w:fldChar w:fldCharType="separate"/>
        </w:r>
        <w:r>
          <w:t>19</w:t>
        </w:r>
        <w:r>
          <w:fldChar w:fldCharType="end"/>
        </w:r>
      </w:hyperlink>
    </w:p>
    <w:p>
      <w:pPr>
        <w:pStyle w:val="TOC2"/>
        <w:tabs>
          <w:tab w:val="right" w:leader="dot" w:pos="8306"/>
        </w:tabs>
      </w:pPr>
      <w:hyperlink w:anchor="_Toc25776" w:history="1">
        <w:r>
          <w:rPr>
            <w:rFonts w:ascii="仿宋" w:eastAsia="仿宋" w:hAnsi="仿宋" w:cs="仿宋" w:hint="eastAsia"/>
            <w:lang w:eastAsia="zh-CN"/>
          </w:rPr>
          <w:t>(一)、蓄热式高温预热烧嘴项目概况</w:t>
        </w:r>
        <w:r>
          <w:tab/>
        </w:r>
        <w:r>
          <w:fldChar w:fldCharType="begin"/>
        </w:r>
        <w:r>
          <w:instrText xml:space="preserve"> PAGEREF _Toc25776 \h </w:instrText>
        </w:r>
        <w:r>
          <w:fldChar w:fldCharType="separate"/>
        </w:r>
        <w:r>
          <w:t>19</w:t>
        </w:r>
        <w:r>
          <w:fldChar w:fldCharType="end"/>
        </w:r>
      </w:hyperlink>
    </w:p>
    <w:p>
      <w:pPr>
        <w:pStyle w:val="TOC2"/>
        <w:tabs>
          <w:tab w:val="right" w:leader="dot" w:pos="8306"/>
        </w:tabs>
      </w:pPr>
      <w:hyperlink w:anchor="_Toc14767" w:history="1">
        <w:r>
          <w:rPr>
            <w:rFonts w:ascii="仿宋" w:eastAsia="仿宋" w:hAnsi="仿宋" w:cs="仿宋" w:hint="eastAsia"/>
            <w:lang w:eastAsia="zh-CN"/>
          </w:rPr>
          <w:t>(二)、蓄热式高温预热烧嘴项目目标</w:t>
        </w:r>
        <w:r>
          <w:tab/>
        </w:r>
        <w:r>
          <w:fldChar w:fldCharType="begin"/>
        </w:r>
        <w:r>
          <w:instrText xml:space="preserve"> PAGEREF _Toc14767 \h </w:instrText>
        </w:r>
        <w:r>
          <w:fldChar w:fldCharType="separate"/>
        </w:r>
        <w:r>
          <w:t>21</w:t>
        </w:r>
        <w:r>
          <w:fldChar w:fldCharType="end"/>
        </w:r>
      </w:hyperlink>
    </w:p>
    <w:p>
      <w:pPr>
        <w:pStyle w:val="TOC2"/>
        <w:tabs>
          <w:tab w:val="right" w:leader="dot" w:pos="8306"/>
        </w:tabs>
      </w:pPr>
      <w:hyperlink w:anchor="_Toc21626" w:history="1">
        <w:r>
          <w:rPr>
            <w:rFonts w:ascii="仿宋" w:eastAsia="仿宋" w:hAnsi="仿宋" w:cs="仿宋" w:hint="eastAsia"/>
            <w:lang w:eastAsia="zh-CN"/>
          </w:rPr>
          <w:t>(三)、蓄热式高温预热烧嘴项目提出的理由</w:t>
        </w:r>
        <w:r>
          <w:tab/>
        </w:r>
        <w:r>
          <w:fldChar w:fldCharType="begin"/>
        </w:r>
        <w:r>
          <w:instrText xml:space="preserve"> PAGEREF _Toc21626 \h </w:instrText>
        </w:r>
        <w:r>
          <w:fldChar w:fldCharType="separate"/>
        </w:r>
        <w:r>
          <w:t>22</w:t>
        </w:r>
        <w:r>
          <w:fldChar w:fldCharType="end"/>
        </w:r>
      </w:hyperlink>
    </w:p>
    <w:p>
      <w:pPr>
        <w:pStyle w:val="TOC2"/>
        <w:tabs>
          <w:tab w:val="right" w:leader="dot" w:pos="8306"/>
        </w:tabs>
      </w:pPr>
      <w:hyperlink w:anchor="_Toc14837" w:history="1">
        <w:r>
          <w:rPr>
            <w:rFonts w:ascii="仿宋" w:eastAsia="仿宋" w:hAnsi="仿宋" w:cs="仿宋" w:hint="eastAsia"/>
            <w:lang w:eastAsia="zh-CN"/>
          </w:rPr>
          <w:t>(四)、蓄热式高温预热烧嘴项目意义</w:t>
        </w:r>
        <w:r>
          <w:tab/>
        </w:r>
        <w:r>
          <w:fldChar w:fldCharType="begin"/>
        </w:r>
        <w:r>
          <w:instrText xml:space="preserve"> PAGEREF _Toc14837 \h </w:instrText>
        </w:r>
        <w:r>
          <w:fldChar w:fldCharType="separate"/>
        </w:r>
        <w:r>
          <w:t>24</w:t>
        </w:r>
        <w:r>
          <w:fldChar w:fldCharType="end"/>
        </w:r>
      </w:hyperlink>
    </w:p>
    <w:p>
      <w:pPr>
        <w:pStyle w:val="TOC2"/>
        <w:tabs>
          <w:tab w:val="right" w:leader="dot" w:pos="8306"/>
        </w:tabs>
      </w:pPr>
      <w:hyperlink w:anchor="_Toc7779" w:history="1">
        <w:r>
          <w:rPr>
            <w:rFonts w:ascii="仿宋" w:eastAsia="仿宋" w:hAnsi="仿宋" w:cs="仿宋" w:hint="eastAsia"/>
            <w:lang w:eastAsia="zh-CN"/>
          </w:rPr>
          <w:t>(五)、蓄热式高温预热烧嘴项目背景</w:t>
        </w:r>
        <w:r>
          <w:tab/>
        </w:r>
        <w:r>
          <w:fldChar w:fldCharType="begin"/>
        </w:r>
        <w:r>
          <w:instrText xml:space="preserve"> PAGEREF _Toc7779 \h </w:instrText>
        </w:r>
        <w:r>
          <w:fldChar w:fldCharType="separate"/>
        </w:r>
        <w:r>
          <w:t>25</w:t>
        </w:r>
        <w:r>
          <w:fldChar w:fldCharType="end"/>
        </w:r>
      </w:hyperlink>
    </w:p>
    <w:p>
      <w:pPr>
        <w:pStyle w:val="TOC1"/>
        <w:tabs>
          <w:tab w:val="right" w:leader="dot" w:pos="8306"/>
        </w:tabs>
      </w:pPr>
      <w:hyperlink w:anchor="_Toc20265" w:history="1">
        <w:r>
          <w:rPr>
            <w:rFonts w:ascii="仿宋" w:eastAsia="仿宋" w:hAnsi="仿宋" w:cs="仿宋" w:hint="eastAsia"/>
            <w:lang w:eastAsia="zh-CN"/>
          </w:rPr>
          <w:t>七、蓄热式高温预热烧嘴项目人力资源培养与发展</w:t>
        </w:r>
        <w:r>
          <w:tab/>
        </w:r>
        <w:r>
          <w:fldChar w:fldCharType="begin"/>
        </w:r>
        <w:r>
          <w:instrText xml:space="preserve"> PAGEREF _Toc20265 \h </w:instrText>
        </w:r>
        <w:r>
          <w:fldChar w:fldCharType="separate"/>
        </w:r>
        <w:r>
          <w:t>26</w:t>
        </w:r>
        <w:r>
          <w:fldChar w:fldCharType="end"/>
        </w:r>
      </w:hyperlink>
    </w:p>
    <w:p>
      <w:pPr>
        <w:pStyle w:val="TOC2"/>
        <w:tabs>
          <w:tab w:val="right" w:leader="dot" w:pos="8306"/>
        </w:tabs>
      </w:pPr>
      <w:hyperlink w:anchor="_Toc3218" w:history="1">
        <w:r>
          <w:rPr>
            <w:rFonts w:ascii="仿宋" w:eastAsia="仿宋" w:hAnsi="仿宋" w:cs="仿宋" w:hint="eastAsia"/>
            <w:lang w:eastAsia="zh-CN"/>
          </w:rPr>
          <w:t>(一)、人才需求与规划</w:t>
        </w:r>
        <w:r>
          <w:tab/>
        </w:r>
        <w:r>
          <w:fldChar w:fldCharType="begin"/>
        </w:r>
        <w:r>
          <w:instrText xml:space="preserve"> PAGEREF _Toc3218 \h </w:instrText>
        </w:r>
        <w:r>
          <w:fldChar w:fldCharType="separate"/>
        </w:r>
        <w:r>
          <w:t>26</w:t>
        </w:r>
        <w:r>
          <w:fldChar w:fldCharType="end"/>
        </w:r>
      </w:hyperlink>
    </w:p>
    <w:p>
      <w:pPr>
        <w:pStyle w:val="TOC2"/>
        <w:tabs>
          <w:tab w:val="right" w:leader="dot" w:pos="8306"/>
        </w:tabs>
      </w:pPr>
      <w:hyperlink w:anchor="_Toc26457" w:history="1">
        <w:r>
          <w:rPr>
            <w:rFonts w:ascii="仿宋" w:eastAsia="仿宋" w:hAnsi="仿宋" w:cs="仿宋" w:hint="eastAsia"/>
            <w:lang w:eastAsia="zh-CN"/>
          </w:rPr>
          <w:t>(二)、培训与发展计划</w:t>
        </w:r>
        <w:r>
          <w:tab/>
        </w:r>
        <w:r>
          <w:fldChar w:fldCharType="begin"/>
        </w:r>
        <w:r>
          <w:instrText xml:space="preserve"> PAGEREF _Toc26457 \h </w:instrText>
        </w:r>
        <w:r>
          <w:fldChar w:fldCharType="separate"/>
        </w:r>
        <w:r>
          <w:t>26</w:t>
        </w:r>
        <w:r>
          <w:fldChar w:fldCharType="end"/>
        </w:r>
      </w:hyperlink>
    </w:p>
    <w:p>
      <w:pPr>
        <w:pStyle w:val="TOC1"/>
        <w:tabs>
          <w:tab w:val="right" w:leader="dot" w:pos="8306"/>
        </w:tabs>
      </w:pPr>
      <w:hyperlink w:anchor="_Toc22388" w:history="1">
        <w:r>
          <w:rPr>
            <w:rFonts w:ascii="仿宋" w:eastAsia="仿宋" w:hAnsi="仿宋" w:cs="仿宋" w:hint="eastAsia"/>
            <w:lang w:eastAsia="zh-CN"/>
          </w:rPr>
          <w:t>八、蓄热式高温预热烧嘴项目人力资源管理</w:t>
        </w:r>
        <w:r>
          <w:tab/>
        </w:r>
        <w:r>
          <w:fldChar w:fldCharType="begin"/>
        </w:r>
        <w:r>
          <w:instrText xml:space="preserve"> PAGEREF _Toc22388 \h </w:instrText>
        </w:r>
        <w:r>
          <w:fldChar w:fldCharType="separate"/>
        </w:r>
        <w:r>
          <w:t>27</w:t>
        </w:r>
        <w:r>
          <w:fldChar w:fldCharType="end"/>
        </w:r>
      </w:hyperlink>
    </w:p>
    <w:p>
      <w:pPr>
        <w:pStyle w:val="TOC2"/>
        <w:tabs>
          <w:tab w:val="right" w:leader="dot" w:pos="8306"/>
        </w:tabs>
      </w:pPr>
      <w:hyperlink w:anchor="_Toc6526" w:history="1">
        <w:r>
          <w:rPr>
            <w:rFonts w:ascii="仿宋" w:eastAsia="仿宋" w:hAnsi="仿宋" w:cs="仿宋" w:hint="eastAsia"/>
            <w:lang w:eastAsia="zh-CN"/>
          </w:rPr>
          <w:t>(一)、建立健全的预算管理制度</w:t>
        </w:r>
        <w:r>
          <w:tab/>
        </w:r>
        <w:r>
          <w:fldChar w:fldCharType="begin"/>
        </w:r>
        <w:r>
          <w:instrText xml:space="preserve"> PAGEREF _Toc6526 \h </w:instrText>
        </w:r>
        <w:r>
          <w:fldChar w:fldCharType="separate"/>
        </w:r>
        <w:r>
          <w:t>27</w:t>
        </w:r>
        <w:r>
          <w:fldChar w:fldCharType="end"/>
        </w:r>
      </w:hyperlink>
    </w:p>
    <w:p>
      <w:pPr>
        <w:pStyle w:val="TOC2"/>
        <w:tabs>
          <w:tab w:val="right" w:leader="dot" w:pos="8306"/>
        </w:tabs>
      </w:pPr>
      <w:hyperlink w:anchor="_Toc8507" w:history="1">
        <w:r>
          <w:rPr>
            <w:rFonts w:ascii="仿宋" w:eastAsia="仿宋" w:hAnsi="仿宋" w:cs="仿宋" w:hint="eastAsia"/>
            <w:lang w:eastAsia="zh-CN"/>
          </w:rPr>
          <w:t>(二)、加强资金流动监控</w:t>
        </w:r>
        <w:r>
          <w:tab/>
        </w:r>
        <w:r>
          <w:fldChar w:fldCharType="begin"/>
        </w:r>
        <w:r>
          <w:instrText xml:space="preserve"> PAGEREF _Toc8507 \h </w:instrText>
        </w:r>
        <w:r>
          <w:fldChar w:fldCharType="separate"/>
        </w:r>
        <w:r>
          <w:t>29</w:t>
        </w:r>
        <w:r>
          <w:fldChar w:fldCharType="end"/>
        </w:r>
      </w:hyperlink>
    </w:p>
    <w:p>
      <w:pPr>
        <w:pStyle w:val="TOC2"/>
        <w:tabs>
          <w:tab w:val="right" w:leader="dot" w:pos="8306"/>
        </w:tabs>
      </w:pPr>
      <w:hyperlink w:anchor="_Toc20900" w:history="1">
        <w:r>
          <w:rPr>
            <w:rFonts w:ascii="仿宋" w:eastAsia="仿宋" w:hAnsi="仿宋" w:cs="仿宋" w:hint="eastAsia"/>
            <w:lang w:eastAsia="zh-CN"/>
          </w:rPr>
          <w:t>(三)、制定完善的风险控制机制</w:t>
        </w:r>
        <w:r>
          <w:tab/>
        </w:r>
        <w:r>
          <w:fldChar w:fldCharType="begin"/>
        </w:r>
        <w:r>
          <w:instrText xml:space="preserve"> PAGEREF _Toc20900 \h </w:instrText>
        </w:r>
        <w:r>
          <w:fldChar w:fldCharType="separate"/>
        </w:r>
        <w:r>
          <w:t>30</w:t>
        </w:r>
        <w:r>
          <w:fldChar w:fldCharType="end"/>
        </w:r>
      </w:hyperlink>
    </w:p>
    <w:p>
      <w:pPr>
        <w:pStyle w:val="TOC2"/>
        <w:tabs>
          <w:tab w:val="right" w:leader="dot" w:pos="8306"/>
        </w:tabs>
      </w:pPr>
      <w:hyperlink w:anchor="_Toc5626" w:history="1">
        <w:r>
          <w:rPr>
            <w:rFonts w:ascii="仿宋" w:eastAsia="仿宋" w:hAnsi="仿宋" w:cs="仿宋" w:hint="eastAsia"/>
            <w:lang w:eastAsia="zh-CN"/>
          </w:rPr>
          <w:t>(四)、优化成本管理</w:t>
        </w:r>
        <w:r>
          <w:tab/>
        </w:r>
        <w:r>
          <w:fldChar w:fldCharType="begin"/>
        </w:r>
        <w:r>
          <w:instrText xml:space="preserve"> PAGEREF _Toc5626 \h </w:instrText>
        </w:r>
        <w:r>
          <w:fldChar w:fldCharType="separate"/>
        </w:r>
        <w:r>
          <w:t>31</w:t>
        </w:r>
        <w:r>
          <w:fldChar w:fldCharType="end"/>
        </w:r>
      </w:hyperlink>
    </w:p>
    <w:p>
      <w:pPr>
        <w:pStyle w:val="TOC1"/>
        <w:tabs>
          <w:tab w:val="right" w:leader="dot" w:pos="8306"/>
        </w:tabs>
      </w:pPr>
      <w:hyperlink w:anchor="_Toc763" w:history="1">
        <w:r>
          <w:rPr>
            <w:rFonts w:ascii="仿宋" w:eastAsia="仿宋" w:hAnsi="仿宋" w:cs="仿宋" w:hint="eastAsia"/>
            <w:lang w:eastAsia="zh-CN"/>
          </w:rPr>
          <w:t>九、蓄热式高温预热烧嘴项目创新与研发</w:t>
        </w:r>
        <w:r>
          <w:tab/>
        </w:r>
        <w:r>
          <w:fldChar w:fldCharType="begin"/>
        </w:r>
        <w:r>
          <w:instrText xml:space="preserve"> PAGEREF _Toc763 \h </w:instrText>
        </w:r>
        <w:r>
          <w:fldChar w:fldCharType="separate"/>
        </w:r>
        <w:r>
          <w:t>33</w:t>
        </w:r>
        <w:r>
          <w:fldChar w:fldCharType="end"/>
        </w:r>
      </w:hyperlink>
    </w:p>
    <w:p>
      <w:pPr>
        <w:pStyle w:val="TOC2"/>
        <w:tabs>
          <w:tab w:val="right" w:leader="dot" w:pos="8306"/>
        </w:tabs>
      </w:pPr>
      <w:hyperlink w:anchor="_Toc7644" w:history="1">
        <w:r>
          <w:rPr>
            <w:rFonts w:ascii="仿宋" w:eastAsia="仿宋" w:hAnsi="仿宋" w:cs="仿宋" w:hint="eastAsia"/>
            <w:lang w:eastAsia="zh-CN"/>
          </w:rPr>
          <w:t>(一)、创新策略与方向</w:t>
        </w:r>
        <w:r>
          <w:tab/>
        </w:r>
        <w:r>
          <w:fldChar w:fldCharType="begin"/>
        </w:r>
        <w:r>
          <w:instrText xml:space="preserve"> PAGEREF _Toc7644 \h </w:instrText>
        </w:r>
        <w:r>
          <w:fldChar w:fldCharType="separate"/>
        </w:r>
        <w:r>
          <w:t>33</w:t>
        </w:r>
        <w:r>
          <w:fldChar w:fldCharType="end"/>
        </w:r>
      </w:hyperlink>
    </w:p>
    <w:p>
      <w:pPr>
        <w:pStyle w:val="TOC2"/>
        <w:tabs>
          <w:tab w:val="right" w:leader="dot" w:pos="8306"/>
        </w:tabs>
      </w:pPr>
      <w:hyperlink w:anchor="_Toc14263" w:history="1">
        <w:r>
          <w:rPr>
            <w:rFonts w:ascii="仿宋" w:eastAsia="仿宋" w:hAnsi="仿宋" w:cs="仿宋" w:hint="eastAsia"/>
            <w:lang w:eastAsia="zh-CN"/>
          </w:rPr>
          <w:t>(二)、研发规划与投入</w:t>
        </w:r>
        <w:r>
          <w:tab/>
        </w:r>
        <w:r>
          <w:fldChar w:fldCharType="begin"/>
        </w:r>
        <w:r>
          <w:instrText xml:space="preserve"> PAGEREF _Toc14263 \h </w:instrText>
        </w:r>
        <w:r>
          <w:fldChar w:fldCharType="separate"/>
        </w:r>
        <w:r>
          <w:t>34</w:t>
        </w:r>
        <w:r>
          <w:fldChar w:fldCharType="end"/>
        </w:r>
      </w:hyperlink>
    </w:p>
    <w:p>
      <w:pPr>
        <w:pStyle w:val="TOC1"/>
        <w:tabs>
          <w:tab w:val="right" w:leader="dot" w:pos="8306"/>
        </w:tabs>
      </w:pPr>
      <w:hyperlink w:anchor="_Toc14880" w:history="1">
        <w:r>
          <w:rPr>
            <w:rFonts w:ascii="仿宋" w:eastAsia="仿宋" w:hAnsi="仿宋" w:cs="仿宋" w:hint="eastAsia"/>
            <w:lang w:eastAsia="zh-CN"/>
          </w:rPr>
          <w:t>十、蓄热式高温预热烧嘴项目技术管理</w:t>
        </w:r>
        <w:r>
          <w:tab/>
        </w:r>
        <w:r>
          <w:fldChar w:fldCharType="begin"/>
        </w:r>
        <w:r>
          <w:instrText xml:space="preserve"> PAGEREF _Toc14880 \h </w:instrText>
        </w:r>
        <w:r>
          <w:fldChar w:fldCharType="separate"/>
        </w:r>
        <w:r>
          <w:t>36</w:t>
        </w:r>
        <w:r>
          <w:fldChar w:fldCharType="end"/>
        </w:r>
      </w:hyperlink>
    </w:p>
    <w:p>
      <w:pPr>
        <w:pStyle w:val="TOC2"/>
        <w:tabs>
          <w:tab w:val="right" w:leader="dot" w:pos="8306"/>
        </w:tabs>
      </w:pPr>
      <w:hyperlink w:anchor="_Toc21674" w:history="1">
        <w:r>
          <w:rPr>
            <w:rFonts w:ascii="仿宋" w:eastAsia="仿宋" w:hAnsi="仿宋" w:cs="仿宋" w:hint="eastAsia"/>
            <w:lang w:eastAsia="zh-CN"/>
          </w:rPr>
          <w:t>(一)、技术方案选用方向</w:t>
        </w:r>
        <w:r>
          <w:tab/>
        </w:r>
        <w:r>
          <w:fldChar w:fldCharType="begin"/>
        </w:r>
        <w:r>
          <w:instrText xml:space="preserve"> PAGEREF _Toc21674 \h </w:instrText>
        </w:r>
        <w:r>
          <w:fldChar w:fldCharType="separate"/>
        </w:r>
        <w:r>
          <w:t>36</w:t>
        </w:r>
        <w:r>
          <w:fldChar w:fldCharType="end"/>
        </w:r>
      </w:hyperlink>
    </w:p>
    <w:p>
      <w:pPr>
        <w:pStyle w:val="TOC2"/>
        <w:tabs>
          <w:tab w:val="right" w:leader="dot" w:pos="8306"/>
        </w:tabs>
      </w:pPr>
      <w:hyperlink w:anchor="_Toc10922" w:history="1">
        <w:r>
          <w:rPr>
            <w:rFonts w:ascii="仿宋" w:eastAsia="仿宋" w:hAnsi="仿宋" w:cs="仿宋" w:hint="eastAsia"/>
            <w:lang w:eastAsia="zh-CN"/>
          </w:rPr>
          <w:t>(二)、工艺技术方案选用原则</w:t>
        </w:r>
        <w:r>
          <w:tab/>
        </w:r>
        <w:r>
          <w:fldChar w:fldCharType="begin"/>
        </w:r>
        <w:r>
          <w:instrText xml:space="preserve"> PAGEREF _Toc10922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271" w:history="1">
        <w:r>
          <w:rPr>
            <w:rFonts w:ascii="仿宋" w:eastAsia="仿宋" w:hAnsi="仿宋" w:cs="仿宋" w:hint="eastAsia"/>
            <w:lang w:eastAsia="zh-CN"/>
          </w:rPr>
          <w:t>(三)、工艺技术方案要求</w:t>
        </w:r>
        <w:r>
          <w:tab/>
        </w:r>
        <w:r>
          <w:fldChar w:fldCharType="begin"/>
        </w:r>
        <w:r>
          <w:instrText xml:space="preserve"> PAGEREF _Toc22271 \h </w:instrText>
        </w:r>
        <w:r>
          <w:fldChar w:fldCharType="separate"/>
        </w:r>
        <w:r>
          <w:t>40</w:t>
        </w:r>
        <w:r>
          <w:fldChar w:fldCharType="end"/>
        </w:r>
      </w:hyperlink>
    </w:p>
    <w:p>
      <w:pPr>
        <w:pStyle w:val="TOC1"/>
        <w:tabs>
          <w:tab w:val="right" w:leader="dot" w:pos="8306"/>
        </w:tabs>
      </w:pPr>
      <w:hyperlink w:anchor="_Toc10608" w:history="1">
        <w:r>
          <w:rPr>
            <w:rFonts w:ascii="仿宋" w:eastAsia="仿宋" w:hAnsi="仿宋" w:cs="仿宋" w:hint="eastAsia"/>
            <w:lang w:eastAsia="zh-CN"/>
          </w:rPr>
          <w:t>十一、蓄热式高温预热烧嘴项目经营效益</w:t>
        </w:r>
        <w:r>
          <w:tab/>
        </w:r>
        <w:r>
          <w:fldChar w:fldCharType="begin"/>
        </w:r>
        <w:r>
          <w:instrText xml:space="preserve"> PAGEREF _Toc10608 \h </w:instrText>
        </w:r>
        <w:r>
          <w:fldChar w:fldCharType="separate"/>
        </w:r>
        <w:r>
          <w:t>42</w:t>
        </w:r>
        <w:r>
          <w:fldChar w:fldCharType="end"/>
        </w:r>
      </w:hyperlink>
    </w:p>
    <w:p>
      <w:pPr>
        <w:pStyle w:val="TOC2"/>
        <w:tabs>
          <w:tab w:val="right" w:leader="dot" w:pos="8306"/>
        </w:tabs>
      </w:pPr>
      <w:hyperlink w:anchor="_Toc17537" w:history="1">
        <w:r>
          <w:rPr>
            <w:rFonts w:ascii="仿宋" w:eastAsia="仿宋" w:hAnsi="仿宋" w:cs="仿宋" w:hint="eastAsia"/>
            <w:lang w:eastAsia="zh-CN"/>
          </w:rPr>
          <w:t>(一)、经济评价财务测算</w:t>
        </w:r>
        <w:r>
          <w:tab/>
        </w:r>
        <w:r>
          <w:fldChar w:fldCharType="begin"/>
        </w:r>
        <w:r>
          <w:instrText xml:space="preserve"> PAGEREF _Toc17537 \h </w:instrText>
        </w:r>
        <w:r>
          <w:fldChar w:fldCharType="separate"/>
        </w:r>
        <w:r>
          <w:t>42</w:t>
        </w:r>
        <w:r>
          <w:fldChar w:fldCharType="end"/>
        </w:r>
      </w:hyperlink>
    </w:p>
    <w:p>
      <w:pPr>
        <w:pStyle w:val="TOC2"/>
        <w:tabs>
          <w:tab w:val="right" w:leader="dot" w:pos="8306"/>
        </w:tabs>
      </w:pPr>
      <w:hyperlink w:anchor="_Toc12817" w:history="1">
        <w:r>
          <w:rPr>
            <w:rFonts w:ascii="仿宋" w:eastAsia="仿宋" w:hAnsi="仿宋" w:cs="仿宋" w:hint="eastAsia"/>
            <w:lang w:eastAsia="zh-CN"/>
          </w:rPr>
          <w:t>(二)、蓄热式高温预热烧嘴项目盈利能力分析</w:t>
        </w:r>
        <w:r>
          <w:tab/>
        </w:r>
        <w:r>
          <w:fldChar w:fldCharType="begin"/>
        </w:r>
        <w:r>
          <w:instrText xml:space="preserve"> PAGEREF _Toc12817 \h </w:instrText>
        </w:r>
        <w:r>
          <w:fldChar w:fldCharType="separate"/>
        </w:r>
        <w:r>
          <w:t>44</w:t>
        </w:r>
        <w:r>
          <w:fldChar w:fldCharType="end"/>
        </w:r>
      </w:hyperlink>
    </w:p>
    <w:p>
      <w:pPr>
        <w:pStyle w:val="TOC1"/>
        <w:tabs>
          <w:tab w:val="right" w:leader="dot" w:pos="8306"/>
        </w:tabs>
      </w:pPr>
      <w:hyperlink w:anchor="_Toc2889" w:history="1">
        <w:r>
          <w:rPr>
            <w:rFonts w:ascii="仿宋" w:eastAsia="仿宋" w:hAnsi="仿宋" w:cs="仿宋" w:hint="eastAsia"/>
            <w:lang w:eastAsia="zh-CN"/>
          </w:rPr>
          <w:t>十二、蓄热式高温预热烧嘴项目投资规划</w:t>
        </w:r>
        <w:r>
          <w:tab/>
        </w:r>
        <w:r>
          <w:fldChar w:fldCharType="begin"/>
        </w:r>
        <w:r>
          <w:instrText xml:space="preserve"> PAGEREF _Toc2889 \h </w:instrText>
        </w:r>
        <w:r>
          <w:fldChar w:fldCharType="separate"/>
        </w:r>
        <w:r>
          <w:t>45</w:t>
        </w:r>
        <w:r>
          <w:fldChar w:fldCharType="end"/>
        </w:r>
      </w:hyperlink>
    </w:p>
    <w:p>
      <w:pPr>
        <w:pStyle w:val="TOC2"/>
        <w:tabs>
          <w:tab w:val="right" w:leader="dot" w:pos="8306"/>
        </w:tabs>
      </w:pPr>
      <w:hyperlink w:anchor="_Toc16210" w:history="1">
        <w:r>
          <w:rPr>
            <w:rFonts w:ascii="仿宋" w:eastAsia="仿宋" w:hAnsi="仿宋" w:cs="仿宋" w:hint="eastAsia"/>
            <w:lang w:eastAsia="zh-CN"/>
          </w:rPr>
          <w:t>(一)、蓄热式高温预热烧嘴项目总投资估算</w:t>
        </w:r>
        <w:r>
          <w:tab/>
        </w:r>
        <w:r>
          <w:fldChar w:fldCharType="begin"/>
        </w:r>
        <w:r>
          <w:instrText xml:space="preserve"> PAGEREF _Toc16210 \h </w:instrText>
        </w:r>
        <w:r>
          <w:fldChar w:fldCharType="separate"/>
        </w:r>
        <w:r>
          <w:t>45</w:t>
        </w:r>
        <w:r>
          <w:fldChar w:fldCharType="end"/>
        </w:r>
      </w:hyperlink>
    </w:p>
    <w:p>
      <w:pPr>
        <w:pStyle w:val="TOC2"/>
        <w:tabs>
          <w:tab w:val="right" w:leader="dot" w:pos="8306"/>
        </w:tabs>
      </w:pPr>
      <w:hyperlink w:anchor="_Toc13272" w:history="1">
        <w:r>
          <w:rPr>
            <w:rFonts w:ascii="仿宋" w:eastAsia="仿宋" w:hAnsi="仿宋" w:cs="仿宋" w:hint="eastAsia"/>
            <w:lang w:eastAsia="zh-CN"/>
          </w:rPr>
          <w:t>(二)、资金筹措</w:t>
        </w:r>
        <w:r>
          <w:tab/>
        </w:r>
        <w:r>
          <w:fldChar w:fldCharType="begin"/>
        </w:r>
        <w:r>
          <w:instrText xml:space="preserve"> PAGEREF _Toc13272 \h </w:instrText>
        </w:r>
        <w:r>
          <w:fldChar w:fldCharType="separate"/>
        </w:r>
        <w:r>
          <w:t>46</w:t>
        </w:r>
        <w:r>
          <w:fldChar w:fldCharType="end"/>
        </w:r>
      </w:hyperlink>
    </w:p>
    <w:p>
      <w:pPr>
        <w:pStyle w:val="TOC1"/>
        <w:tabs>
          <w:tab w:val="right" w:leader="dot" w:pos="8306"/>
        </w:tabs>
      </w:pPr>
      <w:hyperlink w:anchor="_Toc30038" w:history="1">
        <w:r>
          <w:rPr>
            <w:rFonts w:ascii="仿宋" w:eastAsia="仿宋" w:hAnsi="仿宋" w:cs="仿宋" w:hint="eastAsia"/>
            <w:lang w:eastAsia="zh-CN"/>
          </w:rPr>
          <w:t>十三、供应链管理</w:t>
        </w:r>
        <w:r>
          <w:tab/>
        </w:r>
        <w:r>
          <w:fldChar w:fldCharType="begin"/>
        </w:r>
        <w:r>
          <w:instrText xml:space="preserve"> PAGEREF _Toc30038 \h </w:instrText>
        </w:r>
        <w:r>
          <w:fldChar w:fldCharType="separate"/>
        </w:r>
        <w:r>
          <w:t>47</w:t>
        </w:r>
        <w:r>
          <w:fldChar w:fldCharType="end"/>
        </w:r>
      </w:hyperlink>
    </w:p>
    <w:p>
      <w:pPr>
        <w:pStyle w:val="TOC2"/>
        <w:tabs>
          <w:tab w:val="right" w:leader="dot" w:pos="8306"/>
        </w:tabs>
      </w:pPr>
      <w:hyperlink w:anchor="_Toc8408" w:history="1">
        <w:r>
          <w:rPr>
            <w:rFonts w:ascii="仿宋" w:eastAsia="仿宋" w:hAnsi="仿宋" w:cs="仿宋" w:hint="eastAsia"/>
            <w:lang w:eastAsia="zh-CN"/>
          </w:rPr>
          <w:t>(一)、供应链战略规划</w:t>
        </w:r>
        <w:r>
          <w:tab/>
        </w:r>
        <w:r>
          <w:fldChar w:fldCharType="begin"/>
        </w:r>
        <w:r>
          <w:instrText xml:space="preserve"> PAGEREF _Toc8408 \h </w:instrText>
        </w:r>
        <w:r>
          <w:fldChar w:fldCharType="separate"/>
        </w:r>
        <w:r>
          <w:t>47</w:t>
        </w:r>
        <w:r>
          <w:fldChar w:fldCharType="end"/>
        </w:r>
      </w:hyperlink>
    </w:p>
    <w:p>
      <w:pPr>
        <w:pStyle w:val="TOC2"/>
        <w:tabs>
          <w:tab w:val="right" w:leader="dot" w:pos="8306"/>
        </w:tabs>
      </w:pPr>
      <w:hyperlink w:anchor="_Toc9935" w:history="1">
        <w:r>
          <w:rPr>
            <w:rFonts w:ascii="仿宋" w:eastAsia="仿宋" w:hAnsi="仿宋" w:cs="仿宋" w:hint="eastAsia"/>
            <w:lang w:eastAsia="zh-CN"/>
          </w:rPr>
          <w:t>(二)、供应商选择与合作</w:t>
        </w:r>
        <w:r>
          <w:tab/>
        </w:r>
        <w:r>
          <w:fldChar w:fldCharType="begin"/>
        </w:r>
        <w:r>
          <w:instrText xml:space="preserve"> PAGEREF _Toc9935 \h </w:instrText>
        </w:r>
        <w:r>
          <w:fldChar w:fldCharType="separate"/>
        </w:r>
        <w:r>
          <w:t>48</w:t>
        </w:r>
        <w:r>
          <w:fldChar w:fldCharType="end"/>
        </w:r>
      </w:hyperlink>
    </w:p>
    <w:p>
      <w:pPr>
        <w:pStyle w:val="TOC2"/>
        <w:tabs>
          <w:tab w:val="right" w:leader="dot" w:pos="8306"/>
        </w:tabs>
      </w:pPr>
      <w:hyperlink w:anchor="_Toc12833" w:history="1">
        <w:r>
          <w:rPr>
            <w:rFonts w:ascii="仿宋" w:eastAsia="仿宋" w:hAnsi="仿宋" w:cs="仿宋" w:hint="eastAsia"/>
            <w:lang w:eastAsia="zh-CN"/>
          </w:rPr>
          <w:t>(三)、物流与库存管理</w:t>
        </w:r>
        <w:r>
          <w:tab/>
        </w:r>
        <w:r>
          <w:fldChar w:fldCharType="begin"/>
        </w:r>
        <w:r>
          <w:instrText xml:space="preserve"> PAGEREF _Toc12833 \h </w:instrText>
        </w:r>
        <w:r>
          <w:fldChar w:fldCharType="separate"/>
        </w:r>
        <w:r>
          <w:t>49</w:t>
        </w:r>
        <w:r>
          <w:fldChar w:fldCharType="end"/>
        </w:r>
      </w:hyperlink>
    </w:p>
    <w:p>
      <w:pPr>
        <w:pStyle w:val="TOC1"/>
        <w:tabs>
          <w:tab w:val="right" w:leader="dot" w:pos="8306"/>
        </w:tabs>
      </w:pPr>
      <w:hyperlink w:anchor="_Toc3253" w:history="1">
        <w:r>
          <w:rPr>
            <w:rFonts w:ascii="仿宋" w:eastAsia="仿宋" w:hAnsi="仿宋" w:cs="仿宋" w:hint="eastAsia"/>
            <w:lang w:eastAsia="zh-CN"/>
          </w:rPr>
          <w:t>十四、蓄热式高温预热烧嘴项目实施时间节点</w:t>
        </w:r>
        <w:r>
          <w:tab/>
        </w:r>
        <w:r>
          <w:fldChar w:fldCharType="begin"/>
        </w:r>
        <w:r>
          <w:instrText xml:space="preserve"> PAGEREF _Toc3253 \h </w:instrText>
        </w:r>
        <w:r>
          <w:fldChar w:fldCharType="separate"/>
        </w:r>
        <w:r>
          <w:t>51</w:t>
        </w:r>
        <w:r>
          <w:fldChar w:fldCharType="end"/>
        </w:r>
      </w:hyperlink>
    </w:p>
    <w:p>
      <w:pPr>
        <w:pStyle w:val="TOC2"/>
        <w:tabs>
          <w:tab w:val="right" w:leader="dot" w:pos="8306"/>
        </w:tabs>
      </w:pPr>
      <w:hyperlink w:anchor="_Toc411" w:history="1">
        <w:r>
          <w:rPr>
            <w:rFonts w:ascii="仿宋" w:eastAsia="仿宋" w:hAnsi="仿宋" w:cs="仿宋" w:hint="eastAsia"/>
            <w:lang w:eastAsia="zh-CN"/>
          </w:rPr>
          <w:t>(一)、蓄热式高温预热烧嘴项目启动阶段时间节点</w:t>
        </w:r>
        <w:r>
          <w:tab/>
        </w:r>
        <w:r>
          <w:fldChar w:fldCharType="begin"/>
        </w:r>
        <w:r>
          <w:instrText xml:space="preserve"> PAGEREF _Toc411 \h </w:instrText>
        </w:r>
        <w:r>
          <w:fldChar w:fldCharType="separate"/>
        </w:r>
        <w:r>
          <w:t>51</w:t>
        </w:r>
        <w:r>
          <w:fldChar w:fldCharType="end"/>
        </w:r>
      </w:hyperlink>
    </w:p>
    <w:p>
      <w:pPr>
        <w:pStyle w:val="TOC2"/>
        <w:tabs>
          <w:tab w:val="right" w:leader="dot" w:pos="8306"/>
        </w:tabs>
      </w:pPr>
      <w:hyperlink w:anchor="_Toc6099" w:history="1">
        <w:r>
          <w:rPr>
            <w:rFonts w:ascii="仿宋" w:eastAsia="仿宋" w:hAnsi="仿宋" w:cs="仿宋" w:hint="eastAsia"/>
            <w:lang w:eastAsia="zh-CN"/>
          </w:rPr>
          <w:t>(二)、蓄热式高温预热烧嘴项目执行阶段时间节点</w:t>
        </w:r>
        <w:r>
          <w:tab/>
        </w:r>
        <w:r>
          <w:fldChar w:fldCharType="begin"/>
        </w:r>
        <w:r>
          <w:instrText xml:space="preserve"> PAGEREF _Toc6099 \h </w:instrText>
        </w:r>
        <w:r>
          <w:fldChar w:fldCharType="separate"/>
        </w:r>
        <w:r>
          <w:t>52</w:t>
        </w:r>
        <w:r>
          <w:fldChar w:fldCharType="end"/>
        </w:r>
      </w:hyperlink>
    </w:p>
    <w:p>
      <w:pPr>
        <w:pStyle w:val="TOC2"/>
        <w:tabs>
          <w:tab w:val="right" w:leader="dot" w:pos="8306"/>
        </w:tabs>
      </w:pPr>
      <w:hyperlink w:anchor="_Toc19809" w:history="1">
        <w:r>
          <w:rPr>
            <w:rFonts w:ascii="仿宋" w:eastAsia="仿宋" w:hAnsi="仿宋" w:cs="仿宋" w:hint="eastAsia"/>
            <w:lang w:eastAsia="zh-CN"/>
          </w:rPr>
          <w:t>(三)、蓄热式高温预热烧嘴项目完成阶段时间节点</w:t>
        </w:r>
        <w:r>
          <w:tab/>
        </w:r>
        <w:r>
          <w:fldChar w:fldCharType="begin"/>
        </w:r>
        <w:r>
          <w:instrText xml:space="preserve"> PAGEREF _Toc19809 \h </w:instrText>
        </w:r>
        <w:r>
          <w:fldChar w:fldCharType="separate"/>
        </w:r>
        <w:r>
          <w:t>53</w:t>
        </w:r>
        <w:r>
          <w:fldChar w:fldCharType="end"/>
        </w:r>
      </w:hyperlink>
    </w:p>
    <w:p>
      <w:pPr>
        <w:pStyle w:val="TOC1"/>
        <w:tabs>
          <w:tab w:val="right" w:leader="dot" w:pos="8306"/>
        </w:tabs>
      </w:pPr>
      <w:hyperlink w:anchor="_Toc32583" w:history="1">
        <w:r>
          <w:rPr>
            <w:rFonts w:ascii="仿宋" w:eastAsia="仿宋" w:hAnsi="仿宋" w:cs="仿宋" w:hint="eastAsia"/>
            <w:lang w:eastAsia="zh-CN"/>
          </w:rPr>
          <w:t>十五、质量管理体系</w:t>
        </w:r>
        <w:r>
          <w:tab/>
        </w:r>
        <w:r>
          <w:fldChar w:fldCharType="begin"/>
        </w:r>
        <w:r>
          <w:instrText xml:space="preserve"> PAGEREF _Toc32583 \h </w:instrText>
        </w:r>
        <w:r>
          <w:fldChar w:fldCharType="separate"/>
        </w:r>
        <w:r>
          <w:t>55</w:t>
        </w:r>
        <w:r>
          <w:fldChar w:fldCharType="end"/>
        </w:r>
      </w:hyperlink>
    </w:p>
    <w:p>
      <w:pPr>
        <w:pStyle w:val="TOC2"/>
        <w:tabs>
          <w:tab w:val="right" w:leader="dot" w:pos="8306"/>
        </w:tabs>
      </w:pPr>
      <w:hyperlink w:anchor="_Toc83" w:history="1">
        <w:r>
          <w:rPr>
            <w:rFonts w:ascii="仿宋" w:eastAsia="仿宋" w:hAnsi="仿宋" w:cs="仿宋" w:hint="eastAsia"/>
            <w:lang w:eastAsia="zh-CN"/>
          </w:rPr>
          <w:t>(一)、质量目标与方针</w:t>
        </w:r>
        <w:r>
          <w:tab/>
        </w:r>
        <w:r>
          <w:fldChar w:fldCharType="begin"/>
        </w:r>
        <w:r>
          <w:instrText xml:space="preserve"> PAGEREF _Toc83 \h </w:instrText>
        </w:r>
        <w:r>
          <w:fldChar w:fldCharType="separate"/>
        </w:r>
        <w:r>
          <w:t>55</w:t>
        </w:r>
        <w:r>
          <w:fldChar w:fldCharType="end"/>
        </w:r>
      </w:hyperlink>
    </w:p>
    <w:p>
      <w:pPr>
        <w:pStyle w:val="TOC2"/>
        <w:tabs>
          <w:tab w:val="right" w:leader="dot" w:pos="8306"/>
        </w:tabs>
      </w:pPr>
      <w:hyperlink w:anchor="_Toc19879" w:history="1">
        <w:r>
          <w:rPr>
            <w:rFonts w:ascii="仿宋" w:eastAsia="仿宋" w:hAnsi="仿宋" w:cs="仿宋" w:hint="eastAsia"/>
            <w:lang w:eastAsia="zh-CN"/>
          </w:rPr>
          <w:t>(二)、质量管理责任</w:t>
        </w:r>
        <w:r>
          <w:tab/>
        </w:r>
        <w:r>
          <w:fldChar w:fldCharType="begin"/>
        </w:r>
        <w:r>
          <w:instrText xml:space="preserve"> PAGEREF _Toc19879 \h </w:instrText>
        </w:r>
        <w:r>
          <w:fldChar w:fldCharType="separate"/>
        </w:r>
        <w:r>
          <w:t>56</w:t>
        </w:r>
        <w:r>
          <w:fldChar w:fldCharType="end"/>
        </w:r>
      </w:hyperlink>
    </w:p>
    <w:p>
      <w:pPr>
        <w:pStyle w:val="TOC2"/>
        <w:tabs>
          <w:tab w:val="right" w:leader="dot" w:pos="8306"/>
        </w:tabs>
      </w:pPr>
      <w:hyperlink w:anchor="_Toc30260" w:history="1">
        <w:r>
          <w:rPr>
            <w:rFonts w:ascii="仿宋" w:eastAsia="仿宋" w:hAnsi="仿宋" w:cs="仿宋" w:hint="eastAsia"/>
            <w:lang w:eastAsia="zh-CN"/>
          </w:rPr>
          <w:t>(三)、质量管理体系文件</w:t>
        </w:r>
        <w:r>
          <w:tab/>
        </w:r>
        <w:r>
          <w:fldChar w:fldCharType="begin"/>
        </w:r>
        <w:r>
          <w:instrText xml:space="preserve"> PAGEREF _Toc30260 \h </w:instrText>
        </w:r>
        <w:r>
          <w:fldChar w:fldCharType="separate"/>
        </w:r>
        <w:r>
          <w:t>57</w:t>
        </w:r>
        <w:r>
          <w:fldChar w:fldCharType="end"/>
        </w:r>
      </w:hyperlink>
    </w:p>
    <w:p>
      <w:pPr>
        <w:pStyle w:val="TOC2"/>
        <w:tabs>
          <w:tab w:val="right" w:leader="dot" w:pos="8306"/>
        </w:tabs>
      </w:pPr>
      <w:hyperlink w:anchor="_Toc1315" w:history="1">
        <w:r>
          <w:rPr>
            <w:rFonts w:ascii="仿宋" w:eastAsia="仿宋" w:hAnsi="仿宋" w:cs="仿宋" w:hint="eastAsia"/>
            <w:lang w:eastAsia="zh-CN"/>
          </w:rPr>
          <w:t>(四)、质量培训与教育</w:t>
        </w:r>
        <w:r>
          <w:tab/>
        </w:r>
        <w:r>
          <w:fldChar w:fldCharType="begin"/>
        </w:r>
        <w:r>
          <w:instrText xml:space="preserve"> PAGEREF _Toc1315 \h </w:instrText>
        </w:r>
        <w:r>
          <w:fldChar w:fldCharType="separate"/>
        </w:r>
        <w:r>
          <w:t>59</w:t>
        </w:r>
        <w:r>
          <w:fldChar w:fldCharType="end"/>
        </w:r>
      </w:hyperlink>
    </w:p>
    <w:p>
      <w:pPr>
        <w:pStyle w:val="TOC2"/>
        <w:tabs>
          <w:tab w:val="right" w:leader="dot" w:pos="8306"/>
        </w:tabs>
      </w:pPr>
      <w:hyperlink w:anchor="_Toc20483" w:history="1">
        <w:r>
          <w:rPr>
            <w:rFonts w:ascii="仿宋" w:eastAsia="仿宋" w:hAnsi="仿宋" w:cs="仿宋" w:hint="eastAsia"/>
            <w:lang w:eastAsia="zh-CN"/>
          </w:rPr>
          <w:t>(五)、质量审核与评价</w:t>
        </w:r>
        <w:r>
          <w:tab/>
        </w:r>
        <w:r>
          <w:fldChar w:fldCharType="begin"/>
        </w:r>
        <w:r>
          <w:instrText xml:space="preserve"> PAGEREF _Toc20483 \h </w:instrText>
        </w:r>
        <w:r>
          <w:fldChar w:fldCharType="separate"/>
        </w:r>
        <w:r>
          <w:t>60</w:t>
        </w:r>
        <w:r>
          <w:fldChar w:fldCharType="end"/>
        </w:r>
      </w:hyperlink>
    </w:p>
    <w:p>
      <w:pPr>
        <w:pStyle w:val="TOC2"/>
        <w:tabs>
          <w:tab w:val="right" w:leader="dot" w:pos="8306"/>
        </w:tabs>
      </w:pPr>
      <w:hyperlink w:anchor="_Toc5127" w:history="1">
        <w:r>
          <w:rPr>
            <w:rFonts w:ascii="仿宋" w:eastAsia="仿宋" w:hAnsi="仿宋" w:cs="仿宋" w:hint="eastAsia"/>
            <w:lang w:eastAsia="zh-CN"/>
          </w:rPr>
          <w:t>(六)、不符合与纠正措施</w:t>
        </w:r>
        <w:r>
          <w:tab/>
        </w:r>
        <w:r>
          <w:fldChar w:fldCharType="begin"/>
        </w:r>
        <w:r>
          <w:instrText xml:space="preserve"> PAGEREF _Toc5127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1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44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5372"/>
      <w:r>
        <w:rPr>
          <w:rFonts w:ascii="仿宋" w:eastAsia="仿宋" w:hAnsi="仿宋" w:cs="仿宋" w:hint="eastAsia"/>
          <w:lang w:eastAsia="zh-CN"/>
        </w:rPr>
        <w:t>(一)、蓄热式高温预热烧嘴行业分析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行业一直以来都是市场的关注焦点。行业内的发展趋势、竞争态势以及潜在机会都对蓄热式高温预热烧嘴项目的推进产生深远的影响。通过深入研究行业的整体概貌，我们将更好地理解行业的核心特征，为蓄热式高温预热烧嘴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蓄热式高温预热烧嘴行业，技术一直是推动创新和发展的关键因素。我们将对当前技术趋势进行详尽分析，包括但不限于人工智能、大数据应用、先进制造技术等。这有助于蓄热式高温预热烧嘴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蓄热式高温预热烧嘴项目成功的基础。我们将对主要竞争对手进行深入研究，包括其市场份额、产品特点、市场定位等。通过全面了解竞争对手的优势和劣势，蓄热式高温预热烧嘴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1558"/>
      <w:r>
        <w:rPr>
          <w:rFonts w:ascii="仿宋" w:eastAsia="仿宋" w:hAnsi="仿宋" w:cs="仿宋" w:hint="eastAsia"/>
          <w:sz w:val="28"/>
          <w:lang w:eastAsia="zh-CN"/>
        </w:rPr>
        <w:t>(二)、蓄热式高温预热烧嘴市场分析预测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蓄热式高温预热烧嘴市场未来的增长趋势。这包括市场的整体规模、各细分领域的发展趋势等。蓄热式高温预热烧嘴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蓄热式高温预热烧嘴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蓄热式高温预热烧嘴项目实施过程中需要充分考虑的因素。我们将对市场风险进行全面评估，包括但不限于政策法规风险、市场竞争风险、技术变革风险等。通过对潜在风险的深入分析，蓄热式高温预热烧嘴项目可以制定相应的风险缓解策略，降低不确定性对蓄热式高温预热烧嘴项目的影响。</w:t>
      </w:r>
    </w:p>
    <w:p>
      <w:pPr>
        <w:pStyle w:val="Heading1"/>
        <w:ind w:firstLine="560" w:firstLineChars="200"/>
        <w:rPr>
          <w:rFonts w:ascii="仿宋" w:eastAsia="仿宋" w:hAnsi="仿宋" w:cs="仿宋" w:hint="eastAsia"/>
          <w:sz w:val="28"/>
          <w:lang w:eastAsia="zh-CN"/>
        </w:rPr>
      </w:pPr>
      <w:bookmarkStart w:id="5" w:name="_Toc28225"/>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236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蓄热式高温预热烧嘴项目的主要产品是XXXX，预计年产值为XXX万元。这一产品在市场中占据着重要的地位，其广泛的应用范围使得该蓄热式高温预热烧嘴项目的市场前景非常广阔。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蓄热式高温预热烧嘴项目的xxx产品作为重要的原材料之一，将在多个领域发挥关键作用。其在建筑、交通、能源等方面的广泛应用将为整个产业链提供强大的支持，形成产业协同效应。蓄热式高温预热烧嘴项目的年产值XXX万XXX万XXX万万元不仅反映了其在市场上的巨大潜力，更预示着它对国民经济的积极贡献。这种关联度高、涉及面广的产业关系，使得该蓄热式高温预热烧嘴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897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总征地面积为XXXX平方米，相当于约XX.XX亩，其中净用地面积为XXXX平方米，红线范围内相当于约XX.XX亩。这一用地规模充分考虑了蓄热式高温预热烧嘴项目的建设需求，保障了蓄热式高温预热烧嘴项目在合适的空间内得以充分发展。蓄热式高温预热烧嘴项目规划的总建筑面积为XXXX平方米，其中主体工程建设占XXXX平方米，计容建筑面积达XXXX平方米。预计建筑工程的投资将达到XXXX万元，为蓄热式高温预热烧嘴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计划购置的设备共计XXXX台（套），设备购置费用为XXXX万元。这一设备购置计划充分考虑到蓄热式高温预热烧嘴项目的生产需求和技术要求，确保了蓄热式高温预热烧嘴项目在生产运营中具备先进的技术装备和高效的生产能力。设备的合理配置将为蓄热式高温预热烧嘴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蓄热式高温预热烧嘴项目计划总投资为XXXX万元，预计年实现营业收入为XXXX万元。这一产能规模的设定旨在确保蓄热式高温预热烧嘴项目能够在投资与回报之间取得平衡，实现长期可持续的发展。蓄热式高温预热烧嘴项目的总投资充分考虑到各个方面的需求，包括用地建设、设备购置等多个环节，以确保蓄热式高温预热烧嘴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3125"/>
      <w:r>
        <w:rPr>
          <w:rFonts w:ascii="仿宋" w:eastAsia="仿宋" w:hAnsi="仿宋" w:cs="仿宋" w:hint="eastAsia"/>
          <w:sz w:val="28"/>
          <w:lang w:eastAsia="zh-CN"/>
        </w:rPr>
        <w:t>三、蓄热式高温预热烧嘴项目选址可行性分析</w:t>
      </w:r>
      <w:bookmarkEnd w:id="8"/>
    </w:p>
    <w:p>
      <w:pPr>
        <w:pStyle w:val="Heading2"/>
        <w:rPr>
          <w:rFonts w:ascii="仿宋" w:eastAsia="仿宋" w:hAnsi="仿宋" w:cs="仿宋" w:hint="eastAsia"/>
          <w:lang w:eastAsia="zh-CN"/>
        </w:rPr>
      </w:pPr>
      <w:bookmarkStart w:id="9" w:name="_Toc20902"/>
      <w:r>
        <w:rPr>
          <w:rFonts w:ascii="仿宋" w:eastAsia="仿宋" w:hAnsi="仿宋" w:cs="仿宋" w:hint="eastAsia"/>
          <w:lang w:eastAsia="zh-CN"/>
        </w:rPr>
        <w:t>(一)、蓄热式高温预热烧嘴项目选址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该蓄热式高温预热烧嘴项目选址位于XX省XX市XX区XXX街道</w:t>
      </w:r>
    </w:p>
    <w:p>
      <w:pPr>
        <w:pStyle w:val="Heading2"/>
        <w:ind w:firstLine="560" w:firstLineChars="200"/>
        <w:rPr>
          <w:rFonts w:ascii="仿宋" w:eastAsia="仿宋" w:hAnsi="仿宋" w:cs="仿宋" w:hint="eastAsia"/>
          <w:sz w:val="28"/>
          <w:lang w:eastAsia="zh-CN"/>
        </w:rPr>
      </w:pPr>
      <w:bookmarkStart w:id="10" w:name="_Toc12196"/>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蓄热式高温预热烧嘴项目的征地面积将根据蓄热式高温预热烧嘴项目的实际规模和需求进行精确规划。具体面积XXX平方米，旨在确保蓄热式高温预热烧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净用地面积是在征地面积基础上去除不可利用面积后的实际可开发用地。具体面积XXX平方米，考虑到环保、交通、安全等多方面因素，以确保蓄热式高温预热烧嘴项目在整体利用效率上达到最优。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蓄热式高温预热烧嘴项目计划建设的建筑总规模具体面积XXX平方米。这一规模的确定综合考虑了蓄热式高温预热烧嘴项目的性质、规模，以及城市规划的相关要求，确保建筑布局与周边环境协调一致。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绿地率： 绿地率是蓄热式高温预热烧嘴项目用地中被规划为绿地的比例。具体面积XXX平方米，旨在通过合理规划绿地，改善蓄热式高温预热烧嘴项目周边环境，提升居民生活质量，并符合城市整体绿化规划。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容积率是用地上可以建设的建筑总体积与用地面积之比。具体面积XXX，通过合理的容积率规划，确保蓄热式高温预热烧嘴项目建筑规模与周边环境和谐共生。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蓄热式高温预热烧嘴项目选址与当地城市规划相一致，具体面积XXX平方米。通过与城市规划部门深入沟通，确保蓄热式高温预热烧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蓄热式高温预热烧嘴项目选址符合当地产业政策，具体面积XXX平方米。这包括蓄热式高温预热烧嘴项目对当地经济的促进作用，以及对相关产业的带动效应，确保蓄热式高温预热烧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用地总体要求必须符合环保和可持续发展的原则，具体面积XXX平方米。通过采用绿色建筑设计、节能减排等措施，确保蓄热式高温预热烧嘴项目在建设和运营过程中对环境的影响最小化，达到可持续发展的要求。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确保蓄热式高温预热烧嘴项目选址具备必要的公共设施配套，具体面积XXX平方米。这包括交通便利性、教育、医疗等基础设施，以提高居民生活品质，使得蓄热式高温预热烧嘴项目选址更具吸引力。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考虑用地总体要求对当地社会稳定性的影响，具体面积XXX平方米。通过深入了解当地社区反馈，确保蓄热式高温预热烧嘴项目的选址和建设过程对当地社会和谐稳定产生积极作用。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蓄热式高温预热烧嘴项目选址不仅符合法规和规划，还在实际操作中具有可行性。这一全面规划将为蓄热式高温预热烧嘴项目的成功实施提供坚实的基础，确保蓄热式高温预热烧嘴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9883"/>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蓄热式高温预热烧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蓄热式高温预热烧嘴项目的设备规划和空间设计中，我们将采取灵活设备布局的措施。设备布局将根据实际需求进行灵活设计，避免不必要的浪费。通过合理规划设备摆放位置，我们将提高设备的利用率，减少设备间距，以确保蓄热式高温预热烧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蓄热式高温预热烧嘴项目内部引入共享设施的概念，例如共享会议室、办公区等。通过这种方式，我们可以减少对资源的重复建设，提高资源共享效率，从而减小蓄热式高温预热烧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0485"/>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蓄热式高温预热烧嘴项目的总图布置中，我们将不同功能区域进行明确的规划，以最大程度满足蓄热式高温预热烧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450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蓄热式高温预热烧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蓄热式高温预热烧嘴项目对环境的影响是综合评价的重要因素之一。我们将详细考虑选址周边的自然环境、生态保护区、水源地等情况，确保蓄热式高温预热烧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对选址的评价还需充分考虑当地政府的产业政策和法规。我们将详细了解蓄热式高温预热烧嘴项目所在地的相关政策，确保蓄热式高温预热烧嘴项目的规划和运营与当地法规相符，降低不必要的法律风险。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考虑到社会稳定性对企业运营的重要性，我们将评估选址地区的社会安全情况、劳工关系、社区反馈等方面，以确保蓄热式高温预热烧嘴项目的建设和运营不会受到社会稳定性的负面影响。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最后，我们将综合考虑用地成本，包括土地购置费用、土地开发成本等。通过对用地成本的详细评估，我们能够做出更为精确的经济效益分析，为蓄热式高温预热烧嘴项目的投资决策提供有力支持。</w:t>
      </w:r>
    </w:p>
    <w:p>
      <w:pPr>
        <w:pStyle w:val="Heading1"/>
        <w:ind w:firstLine="560" w:firstLineChars="200"/>
        <w:rPr>
          <w:rFonts w:ascii="仿宋" w:eastAsia="仿宋" w:hAnsi="仿宋" w:cs="仿宋" w:hint="eastAsia"/>
          <w:sz w:val="28"/>
          <w:lang w:eastAsia="zh-CN"/>
        </w:rPr>
      </w:pPr>
      <w:bookmarkStart w:id="14" w:name="_Toc26429"/>
      <w:r>
        <w:rPr>
          <w:rFonts w:ascii="仿宋" w:eastAsia="仿宋" w:hAnsi="仿宋" w:cs="仿宋" w:hint="eastAsia"/>
          <w:sz w:val="28"/>
          <w:lang w:eastAsia="zh-CN"/>
        </w:rPr>
        <w:t>四、蓄热式高温预热烧嘴项目土建工程</w:t>
      </w:r>
      <w:bookmarkEnd w:id="14"/>
    </w:p>
    <w:p>
      <w:pPr>
        <w:pStyle w:val="Heading2"/>
        <w:rPr>
          <w:rFonts w:ascii="仿宋" w:eastAsia="仿宋" w:hAnsi="仿宋" w:cs="仿宋" w:hint="eastAsia"/>
          <w:lang w:eastAsia="zh-CN"/>
        </w:rPr>
      </w:pPr>
      <w:bookmarkStart w:id="15" w:name="_Toc6826"/>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在蓄热式高温预热烧嘴项目的建筑工程设计中，我们将秉承一系列重要的设计原则，以确保蓄热式高温预热烧嘴项目建筑在功能、美观、可持续性等方面达到最佳效果。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首要原则是确保建筑的功能性得到最大化的发挥。我们将充分理解蓄热式高温预热烧嘴项目的实际需求，合理布局各个功能区域，保证建筑在满足业务需求的同时，提供高效的工作环境。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在建筑设计中，我们将综合考虑建设和运营成本。通过精细的经济效益分析，确保设计方案在高效利用资源的同时，对蓄热式高温预热烧嘴项目的长期盈利能力有积极的贡献。</w:t>
      </w:r>
    </w:p>
    <w:p>
      <w:pPr>
        <w:pStyle w:val="Heading2"/>
        <w:ind w:firstLine="560" w:firstLineChars="200"/>
        <w:rPr>
          <w:rFonts w:ascii="仿宋" w:eastAsia="仿宋" w:hAnsi="仿宋" w:cs="仿宋" w:hint="eastAsia"/>
          <w:sz w:val="28"/>
          <w:lang w:eastAsia="zh-CN"/>
        </w:rPr>
      </w:pPr>
      <w:bookmarkStart w:id="16" w:name="_Toc31291"/>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蓄热式高温预热烧嘴项目的土建工程设计中，我们将精准设定设计年限，结合蓄热式高温预热烧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蓄热式高温预热烧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996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蓄热式高温预热烧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蓄热式高温预热烧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蓄热式高温预热烧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1475"/>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本期工程蓄热式高温预热烧嘴项目预计总建筑面积XXX平方米，其中：计容建筑面积XXX平方米，计划建筑工程投资XX万元，占蓄热式高温预热烧嘴项目总投资的XX%。</w:t>
      </w:r>
    </w:p>
    <w:p>
      <w:pPr>
        <w:pStyle w:val="Heading1"/>
        <w:ind w:firstLine="560" w:firstLineChars="200"/>
        <w:rPr>
          <w:rFonts w:ascii="仿宋" w:eastAsia="仿宋" w:hAnsi="仿宋" w:cs="仿宋" w:hint="eastAsia"/>
          <w:sz w:val="28"/>
          <w:lang w:eastAsia="zh-CN"/>
        </w:rPr>
      </w:pPr>
      <w:bookmarkStart w:id="19" w:name="_Toc13401"/>
      <w:r>
        <w:rPr>
          <w:rFonts w:ascii="仿宋" w:eastAsia="仿宋" w:hAnsi="仿宋" w:cs="仿宋" w:hint="eastAsia"/>
          <w:sz w:val="28"/>
          <w:lang w:eastAsia="zh-CN"/>
        </w:rPr>
        <w:t>五、蓄热式高温预热烧嘴项目建设背景及必要性分析</w:t>
      </w:r>
      <w:bookmarkEnd w:id="19"/>
    </w:p>
    <w:p>
      <w:pPr>
        <w:pStyle w:val="Heading2"/>
        <w:rPr>
          <w:rFonts w:ascii="仿宋" w:eastAsia="仿宋" w:hAnsi="仿宋" w:cs="仿宋" w:hint="eastAsia"/>
          <w:lang w:eastAsia="zh-CN"/>
        </w:rPr>
      </w:pPr>
      <w:bookmarkStart w:id="20" w:name="_Toc7047"/>
      <w:r>
        <w:rPr>
          <w:rFonts w:ascii="仿宋" w:eastAsia="仿宋" w:hAnsi="仿宋" w:cs="仿宋" w:hint="eastAsia"/>
          <w:lang w:eastAsia="zh-CN"/>
        </w:rPr>
        <w:t>(一)、蓄热式高温预热烧嘴项目背景分析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蓄热式高温预热烧嘴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蓄热式高温预热烧嘴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蓄热式高温预热烧嘴项目在这个潮流中的定位。同时，我们将关注行业内涌现的新兴机遇，以便蓄热式高温预热烧嘴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蓄热式高温预热烧嘴项目提供了强大的发展动力。我们将聚焦于行业内最新的技术发展趋势，包括但不限于人工智能、大数据分析、物联网等领域。通过深度的技术研究，我们将确保蓄热式高温预热烧嘴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https://d.book118.com/438104062036006023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蓄热式高温预热烧嘴项目规划设计方案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E7883"/>
    <w:rsid w:val="6A4E78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104062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2024-01-02T06:53:00Z</dcterms:created>
  <dcterms:modified xsi:type="dcterms:W3CDTF">2024-01-02T06:53:55Z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9A6F1B0E5B51433FA25673DA04B4D656_11</vt:lpwstr>
  </property>
  <property fmtid="{D5CDD505-2E9C-101B-9397-08002B2CF9AE}" pid="3" name="KSOProductBuildVer">
    <vt:lpwstr>2052-12.1.0.16120</vt:lpwstr>
  </property>
</Properties>
</file>