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机载设备综合测试台项目建设总纲及方案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76" w:history="1">
        <w:r>
          <w:rPr>
            <w:rFonts w:ascii="仿宋" w:eastAsia="仿宋" w:hAnsi="仿宋" w:cs="仿宋" w:hint="eastAsia"/>
            <w:lang w:eastAsia="zh-CN"/>
          </w:rPr>
          <w:t>序言</w:t>
        </w:r>
        <w:r>
          <w:tab/>
        </w:r>
        <w:r>
          <w:fldChar w:fldCharType="begin"/>
        </w:r>
        <w:r>
          <w:instrText xml:space="preserve"> PAGEREF _Toc29676 \h </w:instrText>
        </w:r>
        <w:r>
          <w:fldChar w:fldCharType="separate"/>
        </w:r>
        <w:r>
          <w:t>3</w:t>
        </w:r>
        <w:r>
          <w:fldChar w:fldCharType="end"/>
        </w:r>
      </w:hyperlink>
    </w:p>
    <w:p>
      <w:pPr>
        <w:pStyle w:val="TOC1"/>
        <w:tabs>
          <w:tab w:val="right" w:leader="dot" w:pos="8306"/>
        </w:tabs>
      </w:pPr>
      <w:hyperlink w:anchor="_Toc17516" w:history="1">
        <w:r>
          <w:rPr>
            <w:rFonts w:ascii="仿宋" w:eastAsia="仿宋" w:hAnsi="仿宋" w:cs="仿宋" w:hint="eastAsia"/>
            <w:lang w:eastAsia="zh-CN"/>
          </w:rPr>
          <w:t>一、环境和生态影响分析</w:t>
        </w:r>
        <w:r>
          <w:tab/>
        </w:r>
        <w:r>
          <w:fldChar w:fldCharType="begin"/>
        </w:r>
        <w:r>
          <w:instrText xml:space="preserve"> PAGEREF _Toc17516 \h </w:instrText>
        </w:r>
        <w:r>
          <w:fldChar w:fldCharType="separate"/>
        </w:r>
        <w:r>
          <w:t>3</w:t>
        </w:r>
        <w:r>
          <w:fldChar w:fldCharType="end"/>
        </w:r>
      </w:hyperlink>
    </w:p>
    <w:p>
      <w:pPr>
        <w:pStyle w:val="TOC2"/>
        <w:tabs>
          <w:tab w:val="right" w:leader="dot" w:pos="8306"/>
        </w:tabs>
      </w:pPr>
      <w:hyperlink w:anchor="_Toc3112" w:history="1">
        <w:r>
          <w:rPr>
            <w:rFonts w:ascii="仿宋" w:eastAsia="仿宋" w:hAnsi="仿宋" w:cs="仿宋" w:hint="eastAsia"/>
            <w:lang w:eastAsia="zh-CN"/>
          </w:rPr>
          <w:t>(一)、环境和生态现状</w:t>
        </w:r>
        <w:r>
          <w:tab/>
        </w:r>
        <w:r>
          <w:fldChar w:fldCharType="begin"/>
        </w:r>
        <w:r>
          <w:instrText xml:space="preserve"> PAGEREF _Toc3112 \h </w:instrText>
        </w:r>
        <w:r>
          <w:fldChar w:fldCharType="separate"/>
        </w:r>
        <w:r>
          <w:t>3</w:t>
        </w:r>
        <w:r>
          <w:fldChar w:fldCharType="end"/>
        </w:r>
      </w:hyperlink>
    </w:p>
    <w:p>
      <w:pPr>
        <w:pStyle w:val="TOC2"/>
        <w:tabs>
          <w:tab w:val="right" w:leader="dot" w:pos="8306"/>
        </w:tabs>
      </w:pPr>
      <w:hyperlink w:anchor="_Toc18348" w:history="1">
        <w:r>
          <w:rPr>
            <w:rFonts w:ascii="仿宋" w:eastAsia="仿宋" w:hAnsi="仿宋" w:cs="仿宋" w:hint="eastAsia"/>
            <w:lang w:eastAsia="zh-CN"/>
          </w:rPr>
          <w:t>(二)、生态环境影响分析</w:t>
        </w:r>
        <w:r>
          <w:tab/>
        </w:r>
        <w:r>
          <w:fldChar w:fldCharType="begin"/>
        </w:r>
        <w:r>
          <w:instrText xml:space="preserve"> PAGEREF _Toc18348 \h </w:instrText>
        </w:r>
        <w:r>
          <w:fldChar w:fldCharType="separate"/>
        </w:r>
        <w:r>
          <w:t>5</w:t>
        </w:r>
        <w:r>
          <w:fldChar w:fldCharType="end"/>
        </w:r>
      </w:hyperlink>
    </w:p>
    <w:p>
      <w:pPr>
        <w:pStyle w:val="TOC2"/>
        <w:tabs>
          <w:tab w:val="right" w:leader="dot" w:pos="8306"/>
        </w:tabs>
      </w:pPr>
      <w:hyperlink w:anchor="_Toc24997" w:history="1">
        <w:r>
          <w:rPr>
            <w:rFonts w:ascii="仿宋" w:eastAsia="仿宋" w:hAnsi="仿宋" w:cs="仿宋" w:hint="eastAsia"/>
            <w:lang w:eastAsia="zh-CN"/>
          </w:rPr>
          <w:t>(三)、生态环境保护措施</w:t>
        </w:r>
        <w:r>
          <w:tab/>
        </w:r>
        <w:r>
          <w:fldChar w:fldCharType="begin"/>
        </w:r>
        <w:r>
          <w:instrText xml:space="preserve"> PAGEREF _Toc24997 \h </w:instrText>
        </w:r>
        <w:r>
          <w:fldChar w:fldCharType="separate"/>
        </w:r>
        <w:r>
          <w:t>6</w:t>
        </w:r>
        <w:r>
          <w:fldChar w:fldCharType="end"/>
        </w:r>
      </w:hyperlink>
    </w:p>
    <w:p>
      <w:pPr>
        <w:pStyle w:val="TOC2"/>
        <w:tabs>
          <w:tab w:val="right" w:leader="dot" w:pos="8306"/>
        </w:tabs>
      </w:pPr>
      <w:hyperlink w:anchor="_Toc24606" w:history="1">
        <w:r>
          <w:rPr>
            <w:rFonts w:ascii="仿宋" w:eastAsia="仿宋" w:hAnsi="仿宋" w:cs="仿宋" w:hint="eastAsia"/>
            <w:lang w:eastAsia="zh-CN"/>
          </w:rPr>
          <w:t>(四)、地质灾害影响分析</w:t>
        </w:r>
        <w:r>
          <w:tab/>
        </w:r>
        <w:r>
          <w:fldChar w:fldCharType="begin"/>
        </w:r>
        <w:r>
          <w:instrText xml:space="preserve"> PAGEREF _Toc24606 \h </w:instrText>
        </w:r>
        <w:r>
          <w:fldChar w:fldCharType="separate"/>
        </w:r>
        <w:r>
          <w:t>8</w:t>
        </w:r>
        <w:r>
          <w:fldChar w:fldCharType="end"/>
        </w:r>
      </w:hyperlink>
    </w:p>
    <w:p>
      <w:pPr>
        <w:pStyle w:val="TOC2"/>
        <w:tabs>
          <w:tab w:val="right" w:leader="dot" w:pos="8306"/>
        </w:tabs>
      </w:pPr>
      <w:hyperlink w:anchor="_Toc10677" w:history="1">
        <w:r>
          <w:rPr>
            <w:rFonts w:ascii="仿宋" w:eastAsia="仿宋" w:hAnsi="仿宋" w:cs="仿宋" w:hint="eastAsia"/>
            <w:lang w:eastAsia="zh-CN"/>
          </w:rPr>
          <w:t>(五)、特殊环境影响</w:t>
        </w:r>
        <w:r>
          <w:tab/>
        </w:r>
        <w:r>
          <w:fldChar w:fldCharType="begin"/>
        </w:r>
        <w:r>
          <w:instrText xml:space="preserve"> PAGEREF _Toc10677 \h </w:instrText>
        </w:r>
        <w:r>
          <w:fldChar w:fldCharType="separate"/>
        </w:r>
        <w:r>
          <w:t>9</w:t>
        </w:r>
        <w:r>
          <w:fldChar w:fldCharType="end"/>
        </w:r>
      </w:hyperlink>
    </w:p>
    <w:p>
      <w:pPr>
        <w:pStyle w:val="TOC1"/>
        <w:tabs>
          <w:tab w:val="right" w:leader="dot" w:pos="8306"/>
        </w:tabs>
      </w:pPr>
      <w:hyperlink w:anchor="_Toc16218" w:history="1">
        <w:r>
          <w:rPr>
            <w:rFonts w:ascii="仿宋" w:eastAsia="仿宋" w:hAnsi="仿宋" w:cs="仿宋" w:hint="eastAsia"/>
            <w:lang w:eastAsia="zh-CN"/>
          </w:rPr>
          <w:t>二、发展规划、产业政策和行业准入分析</w:t>
        </w:r>
        <w:r>
          <w:tab/>
        </w:r>
        <w:r>
          <w:fldChar w:fldCharType="begin"/>
        </w:r>
        <w:r>
          <w:instrText xml:space="preserve"> PAGEREF _Toc16218 \h </w:instrText>
        </w:r>
        <w:r>
          <w:fldChar w:fldCharType="separate"/>
        </w:r>
        <w:r>
          <w:t>10</w:t>
        </w:r>
        <w:r>
          <w:fldChar w:fldCharType="end"/>
        </w:r>
      </w:hyperlink>
    </w:p>
    <w:p>
      <w:pPr>
        <w:pStyle w:val="TOC2"/>
        <w:tabs>
          <w:tab w:val="right" w:leader="dot" w:pos="8306"/>
        </w:tabs>
      </w:pPr>
      <w:hyperlink w:anchor="_Toc8922" w:history="1">
        <w:r>
          <w:rPr>
            <w:rFonts w:ascii="仿宋" w:eastAsia="仿宋" w:hAnsi="仿宋" w:cs="仿宋" w:hint="eastAsia"/>
            <w:lang w:eastAsia="zh-CN"/>
          </w:rPr>
          <w:t>(一)、发展规划分析</w:t>
        </w:r>
        <w:r>
          <w:tab/>
        </w:r>
        <w:r>
          <w:fldChar w:fldCharType="begin"/>
        </w:r>
        <w:r>
          <w:instrText xml:space="preserve"> PAGEREF _Toc8922 \h </w:instrText>
        </w:r>
        <w:r>
          <w:fldChar w:fldCharType="separate"/>
        </w:r>
        <w:r>
          <w:t>10</w:t>
        </w:r>
        <w:r>
          <w:fldChar w:fldCharType="end"/>
        </w:r>
      </w:hyperlink>
    </w:p>
    <w:p>
      <w:pPr>
        <w:pStyle w:val="TOC2"/>
        <w:tabs>
          <w:tab w:val="right" w:leader="dot" w:pos="8306"/>
        </w:tabs>
      </w:pPr>
      <w:hyperlink w:anchor="_Toc22527" w:history="1">
        <w:r>
          <w:rPr>
            <w:rFonts w:ascii="仿宋" w:eastAsia="仿宋" w:hAnsi="仿宋" w:cs="仿宋" w:hint="eastAsia"/>
            <w:lang w:eastAsia="zh-CN"/>
          </w:rPr>
          <w:t>(二)、产业政策分析</w:t>
        </w:r>
        <w:r>
          <w:tab/>
        </w:r>
        <w:r>
          <w:fldChar w:fldCharType="begin"/>
        </w:r>
        <w:r>
          <w:instrText xml:space="preserve"> PAGEREF _Toc22527 \h </w:instrText>
        </w:r>
        <w:r>
          <w:fldChar w:fldCharType="separate"/>
        </w:r>
        <w:r>
          <w:t>12</w:t>
        </w:r>
        <w:r>
          <w:fldChar w:fldCharType="end"/>
        </w:r>
      </w:hyperlink>
    </w:p>
    <w:p>
      <w:pPr>
        <w:pStyle w:val="TOC2"/>
        <w:tabs>
          <w:tab w:val="right" w:leader="dot" w:pos="8306"/>
        </w:tabs>
      </w:pPr>
      <w:hyperlink w:anchor="_Toc29393" w:history="1">
        <w:r>
          <w:rPr>
            <w:rFonts w:ascii="仿宋" w:eastAsia="仿宋" w:hAnsi="仿宋" w:cs="仿宋" w:hint="eastAsia"/>
            <w:lang w:eastAsia="zh-CN"/>
          </w:rPr>
          <w:t>(三)、行业准入分析</w:t>
        </w:r>
        <w:r>
          <w:tab/>
        </w:r>
        <w:r>
          <w:fldChar w:fldCharType="begin"/>
        </w:r>
        <w:r>
          <w:instrText xml:space="preserve"> PAGEREF _Toc29393 \h </w:instrText>
        </w:r>
        <w:r>
          <w:fldChar w:fldCharType="separate"/>
        </w:r>
        <w:r>
          <w:t>13</w:t>
        </w:r>
        <w:r>
          <w:fldChar w:fldCharType="end"/>
        </w:r>
      </w:hyperlink>
    </w:p>
    <w:p>
      <w:pPr>
        <w:pStyle w:val="TOC1"/>
        <w:tabs>
          <w:tab w:val="right" w:leader="dot" w:pos="8306"/>
        </w:tabs>
      </w:pPr>
      <w:hyperlink w:anchor="_Toc10245" w:history="1">
        <w:r>
          <w:rPr>
            <w:rFonts w:ascii="仿宋" w:eastAsia="仿宋" w:hAnsi="仿宋" w:cs="仿宋" w:hint="eastAsia"/>
            <w:lang w:eastAsia="zh-CN"/>
          </w:rPr>
          <w:t>三、项目监理与质量保证</w:t>
        </w:r>
        <w:r>
          <w:tab/>
        </w:r>
        <w:r>
          <w:fldChar w:fldCharType="begin"/>
        </w:r>
        <w:r>
          <w:instrText xml:space="preserve"> PAGEREF _Toc10245 \h </w:instrText>
        </w:r>
        <w:r>
          <w:fldChar w:fldCharType="separate"/>
        </w:r>
        <w:r>
          <w:t>15</w:t>
        </w:r>
        <w:r>
          <w:fldChar w:fldCharType="end"/>
        </w:r>
      </w:hyperlink>
    </w:p>
    <w:p>
      <w:pPr>
        <w:pStyle w:val="TOC2"/>
        <w:tabs>
          <w:tab w:val="right" w:leader="dot" w:pos="8306"/>
        </w:tabs>
      </w:pPr>
      <w:hyperlink w:anchor="_Toc6686" w:history="1">
        <w:r>
          <w:rPr>
            <w:rFonts w:ascii="仿宋" w:eastAsia="仿宋" w:hAnsi="仿宋" w:cs="仿宋" w:hint="eastAsia"/>
            <w:lang w:eastAsia="zh-CN"/>
          </w:rPr>
          <w:t>(一)、监理体系构建</w:t>
        </w:r>
        <w:r>
          <w:tab/>
        </w:r>
        <w:r>
          <w:fldChar w:fldCharType="begin"/>
        </w:r>
        <w:r>
          <w:instrText xml:space="preserve"> PAGEREF _Toc6686 \h </w:instrText>
        </w:r>
        <w:r>
          <w:fldChar w:fldCharType="separate"/>
        </w:r>
        <w:r>
          <w:t>15</w:t>
        </w:r>
        <w:r>
          <w:fldChar w:fldCharType="end"/>
        </w:r>
      </w:hyperlink>
    </w:p>
    <w:p>
      <w:pPr>
        <w:pStyle w:val="TOC2"/>
        <w:tabs>
          <w:tab w:val="right" w:leader="dot" w:pos="8306"/>
        </w:tabs>
      </w:pPr>
      <w:hyperlink w:anchor="_Toc26275" w:history="1">
        <w:r>
          <w:rPr>
            <w:rFonts w:ascii="仿宋" w:eastAsia="仿宋" w:hAnsi="仿宋" w:cs="仿宋" w:hint="eastAsia"/>
            <w:lang w:eastAsia="zh-CN"/>
          </w:rPr>
          <w:t>(二)、质量保证体系实施</w:t>
        </w:r>
        <w:r>
          <w:tab/>
        </w:r>
        <w:r>
          <w:fldChar w:fldCharType="begin"/>
        </w:r>
        <w:r>
          <w:instrText xml:space="preserve"> PAGEREF _Toc26275 \h </w:instrText>
        </w:r>
        <w:r>
          <w:fldChar w:fldCharType="separate"/>
        </w:r>
        <w:r>
          <w:t>16</w:t>
        </w:r>
        <w:r>
          <w:fldChar w:fldCharType="end"/>
        </w:r>
      </w:hyperlink>
    </w:p>
    <w:p>
      <w:pPr>
        <w:pStyle w:val="TOC2"/>
        <w:tabs>
          <w:tab w:val="right" w:leader="dot" w:pos="8306"/>
        </w:tabs>
      </w:pPr>
      <w:hyperlink w:anchor="_Toc20691" w:history="1">
        <w:r>
          <w:rPr>
            <w:rFonts w:ascii="仿宋" w:eastAsia="仿宋" w:hAnsi="仿宋" w:cs="仿宋" w:hint="eastAsia"/>
            <w:lang w:eastAsia="zh-CN"/>
          </w:rPr>
          <w:t>(三)、监理与质量控制流程</w:t>
        </w:r>
        <w:r>
          <w:tab/>
        </w:r>
        <w:r>
          <w:fldChar w:fldCharType="begin"/>
        </w:r>
        <w:r>
          <w:instrText xml:space="preserve"> PAGEREF _Toc20691 \h </w:instrText>
        </w:r>
        <w:r>
          <w:fldChar w:fldCharType="separate"/>
        </w:r>
        <w:r>
          <w:t>16</w:t>
        </w:r>
        <w:r>
          <w:fldChar w:fldCharType="end"/>
        </w:r>
      </w:hyperlink>
    </w:p>
    <w:p>
      <w:pPr>
        <w:pStyle w:val="TOC1"/>
        <w:tabs>
          <w:tab w:val="right" w:leader="dot" w:pos="8306"/>
        </w:tabs>
      </w:pPr>
      <w:hyperlink w:anchor="_Toc14968" w:history="1">
        <w:r>
          <w:rPr>
            <w:rFonts w:ascii="仿宋" w:eastAsia="仿宋" w:hAnsi="仿宋" w:cs="仿宋" w:hint="eastAsia"/>
            <w:lang w:eastAsia="zh-CN"/>
          </w:rPr>
          <w:t>四、建设风险评估分析</w:t>
        </w:r>
        <w:r>
          <w:tab/>
        </w:r>
        <w:r>
          <w:fldChar w:fldCharType="begin"/>
        </w:r>
        <w:r>
          <w:instrText xml:space="preserve"> PAGEREF _Toc14968 \h </w:instrText>
        </w:r>
        <w:r>
          <w:fldChar w:fldCharType="separate"/>
        </w:r>
        <w:r>
          <w:t>17</w:t>
        </w:r>
        <w:r>
          <w:fldChar w:fldCharType="end"/>
        </w:r>
      </w:hyperlink>
    </w:p>
    <w:p>
      <w:pPr>
        <w:pStyle w:val="TOC2"/>
        <w:tabs>
          <w:tab w:val="right" w:leader="dot" w:pos="8306"/>
        </w:tabs>
      </w:pPr>
      <w:hyperlink w:anchor="_Toc32417" w:history="1">
        <w:r>
          <w:rPr>
            <w:rFonts w:ascii="仿宋" w:eastAsia="仿宋" w:hAnsi="仿宋" w:cs="仿宋" w:hint="eastAsia"/>
            <w:lang w:eastAsia="zh-CN"/>
          </w:rPr>
          <w:t>(一)、政策风险分析</w:t>
        </w:r>
        <w:r>
          <w:tab/>
        </w:r>
        <w:r>
          <w:fldChar w:fldCharType="begin"/>
        </w:r>
        <w:r>
          <w:instrText xml:space="preserve"> PAGEREF _Toc32417 \h </w:instrText>
        </w:r>
        <w:r>
          <w:fldChar w:fldCharType="separate"/>
        </w:r>
        <w:r>
          <w:t>17</w:t>
        </w:r>
        <w:r>
          <w:fldChar w:fldCharType="end"/>
        </w:r>
      </w:hyperlink>
    </w:p>
    <w:p>
      <w:pPr>
        <w:pStyle w:val="TOC2"/>
        <w:tabs>
          <w:tab w:val="right" w:leader="dot" w:pos="8306"/>
        </w:tabs>
      </w:pPr>
      <w:hyperlink w:anchor="_Toc462" w:history="1">
        <w:r>
          <w:rPr>
            <w:rFonts w:ascii="仿宋" w:eastAsia="仿宋" w:hAnsi="仿宋" w:cs="仿宋" w:hint="eastAsia"/>
            <w:lang w:eastAsia="zh-CN"/>
          </w:rPr>
          <w:t>(二)、社会风险分析</w:t>
        </w:r>
        <w:r>
          <w:tab/>
        </w:r>
        <w:r>
          <w:fldChar w:fldCharType="begin"/>
        </w:r>
        <w:r>
          <w:instrText xml:space="preserve"> PAGEREF _Toc462 \h </w:instrText>
        </w:r>
        <w:r>
          <w:fldChar w:fldCharType="separate"/>
        </w:r>
        <w:r>
          <w:t>18</w:t>
        </w:r>
        <w:r>
          <w:fldChar w:fldCharType="end"/>
        </w:r>
      </w:hyperlink>
    </w:p>
    <w:p>
      <w:pPr>
        <w:pStyle w:val="TOC2"/>
        <w:tabs>
          <w:tab w:val="right" w:leader="dot" w:pos="8306"/>
        </w:tabs>
      </w:pPr>
      <w:hyperlink w:anchor="_Toc20605" w:history="1">
        <w:r>
          <w:rPr>
            <w:rFonts w:ascii="仿宋" w:eastAsia="仿宋" w:hAnsi="仿宋" w:cs="仿宋" w:hint="eastAsia"/>
            <w:lang w:eastAsia="zh-CN"/>
          </w:rPr>
          <w:t>(三)、市场风险分析</w:t>
        </w:r>
        <w:r>
          <w:tab/>
        </w:r>
        <w:r>
          <w:fldChar w:fldCharType="begin"/>
        </w:r>
        <w:r>
          <w:instrText xml:space="preserve"> PAGEREF _Toc20605 \h </w:instrText>
        </w:r>
        <w:r>
          <w:fldChar w:fldCharType="separate"/>
        </w:r>
        <w:r>
          <w:t>20</w:t>
        </w:r>
        <w:r>
          <w:fldChar w:fldCharType="end"/>
        </w:r>
      </w:hyperlink>
    </w:p>
    <w:p>
      <w:pPr>
        <w:pStyle w:val="TOC2"/>
        <w:tabs>
          <w:tab w:val="right" w:leader="dot" w:pos="8306"/>
        </w:tabs>
      </w:pPr>
      <w:hyperlink w:anchor="_Toc17976" w:history="1">
        <w:r>
          <w:rPr>
            <w:rFonts w:ascii="仿宋" w:eastAsia="仿宋" w:hAnsi="仿宋" w:cs="仿宋" w:hint="eastAsia"/>
            <w:lang w:eastAsia="zh-CN"/>
          </w:rPr>
          <w:t>(四)、资金风险分析</w:t>
        </w:r>
        <w:r>
          <w:tab/>
        </w:r>
        <w:r>
          <w:fldChar w:fldCharType="begin"/>
        </w:r>
        <w:r>
          <w:instrText xml:space="preserve"> PAGEREF _Toc17976 \h </w:instrText>
        </w:r>
        <w:r>
          <w:fldChar w:fldCharType="separate"/>
        </w:r>
        <w:r>
          <w:t>20</w:t>
        </w:r>
        <w:r>
          <w:fldChar w:fldCharType="end"/>
        </w:r>
      </w:hyperlink>
    </w:p>
    <w:p>
      <w:pPr>
        <w:pStyle w:val="TOC2"/>
        <w:tabs>
          <w:tab w:val="right" w:leader="dot" w:pos="8306"/>
        </w:tabs>
      </w:pPr>
      <w:hyperlink w:anchor="_Toc16478" w:history="1">
        <w:r>
          <w:rPr>
            <w:rFonts w:ascii="仿宋" w:eastAsia="仿宋" w:hAnsi="仿宋" w:cs="仿宋" w:hint="eastAsia"/>
            <w:lang w:eastAsia="zh-CN"/>
          </w:rPr>
          <w:t>(五)、技术风险分析</w:t>
        </w:r>
        <w:r>
          <w:tab/>
        </w:r>
        <w:r>
          <w:fldChar w:fldCharType="begin"/>
        </w:r>
        <w:r>
          <w:instrText xml:space="preserve"> PAGEREF _Toc16478 \h </w:instrText>
        </w:r>
        <w:r>
          <w:fldChar w:fldCharType="separate"/>
        </w:r>
        <w:r>
          <w:t>21</w:t>
        </w:r>
        <w:r>
          <w:fldChar w:fldCharType="end"/>
        </w:r>
      </w:hyperlink>
    </w:p>
    <w:p>
      <w:pPr>
        <w:pStyle w:val="TOC2"/>
        <w:tabs>
          <w:tab w:val="right" w:leader="dot" w:pos="8306"/>
        </w:tabs>
      </w:pPr>
      <w:hyperlink w:anchor="_Toc32217" w:history="1">
        <w:r>
          <w:rPr>
            <w:rFonts w:ascii="仿宋" w:eastAsia="仿宋" w:hAnsi="仿宋" w:cs="仿宋" w:hint="eastAsia"/>
            <w:lang w:eastAsia="zh-CN"/>
          </w:rPr>
          <w:t>(六)、财务风险分析</w:t>
        </w:r>
        <w:r>
          <w:tab/>
        </w:r>
        <w:r>
          <w:fldChar w:fldCharType="begin"/>
        </w:r>
        <w:r>
          <w:instrText xml:space="preserve"> PAGEREF _Toc32217 \h </w:instrText>
        </w:r>
        <w:r>
          <w:fldChar w:fldCharType="separate"/>
        </w:r>
        <w:r>
          <w:t>23</w:t>
        </w:r>
        <w:r>
          <w:fldChar w:fldCharType="end"/>
        </w:r>
      </w:hyperlink>
    </w:p>
    <w:p>
      <w:pPr>
        <w:pStyle w:val="TOC2"/>
        <w:tabs>
          <w:tab w:val="right" w:leader="dot" w:pos="8306"/>
        </w:tabs>
      </w:pPr>
      <w:hyperlink w:anchor="_Toc18388" w:history="1">
        <w:r>
          <w:rPr>
            <w:rFonts w:ascii="仿宋" w:eastAsia="仿宋" w:hAnsi="仿宋" w:cs="仿宋" w:hint="eastAsia"/>
            <w:lang w:eastAsia="zh-CN"/>
          </w:rPr>
          <w:t>(七)、管理风险分析</w:t>
        </w:r>
        <w:r>
          <w:tab/>
        </w:r>
        <w:r>
          <w:fldChar w:fldCharType="begin"/>
        </w:r>
        <w:r>
          <w:instrText xml:space="preserve"> PAGEREF _Toc18388 \h </w:instrText>
        </w:r>
        <w:r>
          <w:fldChar w:fldCharType="separate"/>
        </w:r>
        <w:r>
          <w:t>24</w:t>
        </w:r>
        <w:r>
          <w:fldChar w:fldCharType="end"/>
        </w:r>
      </w:hyperlink>
    </w:p>
    <w:p>
      <w:pPr>
        <w:pStyle w:val="TOC2"/>
        <w:tabs>
          <w:tab w:val="right" w:leader="dot" w:pos="8306"/>
        </w:tabs>
      </w:pPr>
      <w:hyperlink w:anchor="_Toc4109" w:history="1">
        <w:r>
          <w:rPr>
            <w:rFonts w:ascii="仿宋" w:eastAsia="仿宋" w:hAnsi="仿宋" w:cs="仿宋" w:hint="eastAsia"/>
            <w:lang w:eastAsia="zh-CN"/>
          </w:rPr>
          <w:t>(八)、其它风险分析</w:t>
        </w:r>
        <w:r>
          <w:tab/>
        </w:r>
        <w:r>
          <w:fldChar w:fldCharType="begin"/>
        </w:r>
        <w:r>
          <w:instrText xml:space="preserve"> PAGEREF _Toc4109 \h </w:instrText>
        </w:r>
        <w:r>
          <w:fldChar w:fldCharType="separate"/>
        </w:r>
        <w:r>
          <w:t>26</w:t>
        </w:r>
        <w:r>
          <w:fldChar w:fldCharType="end"/>
        </w:r>
      </w:hyperlink>
    </w:p>
    <w:p>
      <w:pPr>
        <w:pStyle w:val="TOC2"/>
        <w:tabs>
          <w:tab w:val="right" w:leader="dot" w:pos="8306"/>
        </w:tabs>
      </w:pPr>
      <w:hyperlink w:anchor="_Toc31893" w:history="1">
        <w:r>
          <w:rPr>
            <w:rFonts w:ascii="仿宋" w:eastAsia="仿宋" w:hAnsi="仿宋" w:cs="仿宋" w:hint="eastAsia"/>
            <w:lang w:eastAsia="zh-CN"/>
          </w:rPr>
          <w:t>(九)、社会影响评估</w:t>
        </w:r>
        <w:r>
          <w:tab/>
        </w:r>
        <w:r>
          <w:fldChar w:fldCharType="begin"/>
        </w:r>
        <w:r>
          <w:instrText xml:space="preserve"> PAGEREF _Toc31893 \h </w:instrText>
        </w:r>
        <w:r>
          <w:fldChar w:fldCharType="separate"/>
        </w:r>
        <w:r>
          <w:t>27</w:t>
        </w:r>
        <w:r>
          <w:fldChar w:fldCharType="end"/>
        </w:r>
      </w:hyperlink>
    </w:p>
    <w:p>
      <w:pPr>
        <w:pStyle w:val="TOC1"/>
        <w:tabs>
          <w:tab w:val="right" w:leader="dot" w:pos="8306"/>
        </w:tabs>
      </w:pPr>
      <w:hyperlink w:anchor="_Toc87" w:history="1">
        <w:r>
          <w:rPr>
            <w:rFonts w:ascii="仿宋" w:eastAsia="仿宋" w:hAnsi="仿宋" w:cs="仿宋" w:hint="eastAsia"/>
            <w:lang w:eastAsia="zh-CN"/>
          </w:rPr>
          <w:t>五、背景、必要性分析</w:t>
        </w:r>
        <w:r>
          <w:tab/>
        </w:r>
        <w:r>
          <w:fldChar w:fldCharType="begin"/>
        </w:r>
        <w:r>
          <w:instrText xml:space="preserve"> PAGEREF _Toc87 \h </w:instrText>
        </w:r>
        <w:r>
          <w:fldChar w:fldCharType="separate"/>
        </w:r>
        <w:r>
          <w:t>29</w:t>
        </w:r>
        <w:r>
          <w:fldChar w:fldCharType="end"/>
        </w:r>
      </w:hyperlink>
    </w:p>
    <w:p>
      <w:pPr>
        <w:pStyle w:val="TOC2"/>
        <w:tabs>
          <w:tab w:val="right" w:leader="dot" w:pos="8306"/>
        </w:tabs>
      </w:pPr>
      <w:hyperlink w:anchor="_Toc3631" w:history="1">
        <w:r>
          <w:rPr>
            <w:rFonts w:ascii="仿宋" w:eastAsia="仿宋" w:hAnsi="仿宋" w:cs="仿宋" w:hint="eastAsia"/>
            <w:lang w:eastAsia="zh-CN"/>
          </w:rPr>
          <w:t>(一)、项目建设背景</w:t>
        </w:r>
        <w:r>
          <w:tab/>
        </w:r>
        <w:r>
          <w:fldChar w:fldCharType="begin"/>
        </w:r>
        <w:r>
          <w:instrText xml:space="preserve"> PAGEREF _Toc3631 \h </w:instrText>
        </w:r>
        <w:r>
          <w:fldChar w:fldCharType="separate"/>
        </w:r>
        <w:r>
          <w:t>29</w:t>
        </w:r>
        <w:r>
          <w:fldChar w:fldCharType="end"/>
        </w:r>
      </w:hyperlink>
    </w:p>
    <w:p>
      <w:pPr>
        <w:pStyle w:val="TOC2"/>
        <w:tabs>
          <w:tab w:val="right" w:leader="dot" w:pos="8306"/>
        </w:tabs>
      </w:pPr>
      <w:hyperlink w:anchor="_Toc31165" w:history="1">
        <w:r>
          <w:rPr>
            <w:rFonts w:ascii="仿宋" w:eastAsia="仿宋" w:hAnsi="仿宋" w:cs="仿宋" w:hint="eastAsia"/>
            <w:lang w:eastAsia="zh-CN"/>
          </w:rPr>
          <w:t>(二)、必要性分析</w:t>
        </w:r>
        <w:r>
          <w:tab/>
        </w:r>
        <w:r>
          <w:fldChar w:fldCharType="begin"/>
        </w:r>
        <w:r>
          <w:instrText xml:space="preserve"> PAGEREF _Toc31165 \h </w:instrText>
        </w:r>
        <w:r>
          <w:fldChar w:fldCharType="separate"/>
        </w:r>
        <w:r>
          <w:t>30</w:t>
        </w:r>
        <w:r>
          <w:fldChar w:fldCharType="end"/>
        </w:r>
      </w:hyperlink>
    </w:p>
    <w:p>
      <w:pPr>
        <w:pStyle w:val="TOC2"/>
        <w:tabs>
          <w:tab w:val="right" w:leader="dot" w:pos="8306"/>
        </w:tabs>
      </w:pPr>
      <w:hyperlink w:anchor="_Toc5756" w:history="1">
        <w:r>
          <w:rPr>
            <w:rFonts w:ascii="仿宋" w:eastAsia="仿宋" w:hAnsi="仿宋" w:cs="仿宋" w:hint="eastAsia"/>
            <w:lang w:eastAsia="zh-CN"/>
          </w:rPr>
          <w:t>(三)、项目建设有利条件</w:t>
        </w:r>
        <w:r>
          <w:tab/>
        </w:r>
        <w:r>
          <w:fldChar w:fldCharType="begin"/>
        </w:r>
        <w:r>
          <w:instrText xml:space="preserve"> PAGEREF _Toc5756 \h </w:instrText>
        </w:r>
        <w:r>
          <w:fldChar w:fldCharType="separate"/>
        </w:r>
        <w:r>
          <w:t>32</w:t>
        </w:r>
        <w:r>
          <w:fldChar w:fldCharType="end"/>
        </w:r>
      </w:hyperlink>
    </w:p>
    <w:p>
      <w:pPr>
        <w:pStyle w:val="TOC1"/>
        <w:tabs>
          <w:tab w:val="right" w:leader="dot" w:pos="8306"/>
        </w:tabs>
      </w:pPr>
      <w:hyperlink w:anchor="_Toc1528" w:history="1">
        <w:r>
          <w:rPr>
            <w:rFonts w:ascii="仿宋" w:eastAsia="仿宋" w:hAnsi="仿宋" w:cs="仿宋" w:hint="eastAsia"/>
            <w:lang w:eastAsia="zh-CN"/>
          </w:rPr>
          <w:t>六、社会影响分析</w:t>
        </w:r>
        <w:r>
          <w:tab/>
        </w:r>
        <w:r>
          <w:fldChar w:fldCharType="begin"/>
        </w:r>
        <w:r>
          <w:instrText xml:space="preserve"> PAGEREF _Toc1528 \h </w:instrText>
        </w:r>
        <w:r>
          <w:fldChar w:fldCharType="separate"/>
        </w:r>
        <w:r>
          <w:t>33</w:t>
        </w:r>
        <w:r>
          <w:fldChar w:fldCharType="end"/>
        </w:r>
      </w:hyperlink>
    </w:p>
    <w:p>
      <w:pPr>
        <w:pStyle w:val="TOC2"/>
        <w:tabs>
          <w:tab w:val="right" w:leader="dot" w:pos="8306"/>
        </w:tabs>
      </w:pPr>
      <w:hyperlink w:anchor="_Toc31375" w:history="1">
        <w:r>
          <w:rPr>
            <w:rFonts w:ascii="仿宋" w:eastAsia="仿宋" w:hAnsi="仿宋" w:cs="仿宋" w:hint="eastAsia"/>
            <w:lang w:eastAsia="zh-CN"/>
          </w:rPr>
          <w:t>(一)、社会影响效果分析</w:t>
        </w:r>
        <w:r>
          <w:tab/>
        </w:r>
        <w:r>
          <w:fldChar w:fldCharType="begin"/>
        </w:r>
        <w:r>
          <w:instrText xml:space="preserve"> PAGEREF _Toc31375 \h </w:instrText>
        </w:r>
        <w:r>
          <w:fldChar w:fldCharType="separate"/>
        </w:r>
        <w:r>
          <w:t>33</w:t>
        </w:r>
        <w:r>
          <w:fldChar w:fldCharType="end"/>
        </w:r>
      </w:hyperlink>
    </w:p>
    <w:p>
      <w:pPr>
        <w:pStyle w:val="TOC2"/>
        <w:tabs>
          <w:tab w:val="right" w:leader="dot" w:pos="8306"/>
        </w:tabs>
      </w:pPr>
      <w:hyperlink w:anchor="_Toc22299" w:history="1">
        <w:r>
          <w:rPr>
            <w:rFonts w:ascii="仿宋" w:eastAsia="仿宋" w:hAnsi="仿宋" w:cs="仿宋" w:hint="eastAsia"/>
            <w:lang w:eastAsia="zh-CN"/>
          </w:rPr>
          <w:t>(二)、社会适应性分析</w:t>
        </w:r>
        <w:r>
          <w:tab/>
        </w:r>
        <w:r>
          <w:fldChar w:fldCharType="begin"/>
        </w:r>
        <w:r>
          <w:instrText xml:space="preserve"> PAGEREF _Toc22299 \h </w:instrText>
        </w:r>
        <w:r>
          <w:fldChar w:fldCharType="separate"/>
        </w:r>
        <w:r>
          <w:t>36</w:t>
        </w:r>
        <w:r>
          <w:fldChar w:fldCharType="end"/>
        </w:r>
      </w:hyperlink>
    </w:p>
    <w:p>
      <w:pPr>
        <w:pStyle w:val="TOC2"/>
        <w:tabs>
          <w:tab w:val="right" w:leader="dot" w:pos="8306"/>
        </w:tabs>
      </w:pPr>
      <w:hyperlink w:anchor="_Toc18482" w:history="1">
        <w:r>
          <w:rPr>
            <w:rFonts w:ascii="仿宋" w:eastAsia="仿宋" w:hAnsi="仿宋" w:cs="仿宋" w:hint="eastAsia"/>
            <w:lang w:eastAsia="zh-CN"/>
          </w:rPr>
          <w:t>(三)、社会风险及对策分析</w:t>
        </w:r>
        <w:r>
          <w:tab/>
        </w:r>
        <w:r>
          <w:fldChar w:fldCharType="begin"/>
        </w:r>
        <w:r>
          <w:instrText xml:space="preserve"> PAGEREF _Toc18482 \h </w:instrText>
        </w:r>
        <w:r>
          <w:fldChar w:fldCharType="separate"/>
        </w:r>
        <w:r>
          <w:t>37</w:t>
        </w:r>
        <w:r>
          <w:fldChar w:fldCharType="end"/>
        </w:r>
      </w:hyperlink>
    </w:p>
    <w:p>
      <w:pPr>
        <w:pStyle w:val="TOC1"/>
        <w:tabs>
          <w:tab w:val="right" w:leader="dot" w:pos="8306"/>
        </w:tabs>
      </w:pPr>
      <w:hyperlink w:anchor="_Toc32685" w:history="1">
        <w:r>
          <w:rPr>
            <w:rFonts w:ascii="仿宋" w:eastAsia="仿宋" w:hAnsi="仿宋" w:cs="仿宋" w:hint="eastAsia"/>
            <w:lang w:eastAsia="zh-CN"/>
          </w:rPr>
          <w:t>七、项目变更管理</w:t>
        </w:r>
        <w:r>
          <w:tab/>
        </w:r>
        <w:r>
          <w:fldChar w:fldCharType="begin"/>
        </w:r>
        <w:r>
          <w:instrText xml:space="preserve"> PAGEREF _Toc32685 \h </w:instrText>
        </w:r>
        <w:r>
          <w:fldChar w:fldCharType="separate"/>
        </w:r>
        <w:r>
          <w:t>41</w:t>
        </w:r>
        <w:r>
          <w:fldChar w:fldCharType="end"/>
        </w:r>
      </w:hyperlink>
    </w:p>
    <w:p>
      <w:pPr>
        <w:pStyle w:val="TOC2"/>
        <w:tabs>
          <w:tab w:val="right" w:leader="dot" w:pos="8306"/>
        </w:tabs>
      </w:pPr>
      <w:hyperlink w:anchor="_Toc7214" w:history="1">
        <w:r>
          <w:rPr>
            <w:rFonts w:ascii="仿宋" w:eastAsia="仿宋" w:hAnsi="仿宋" w:cs="仿宋" w:hint="eastAsia"/>
            <w:lang w:eastAsia="zh-CN"/>
          </w:rPr>
          <w:t>(一)、变更控制流程</w:t>
        </w:r>
        <w:r>
          <w:tab/>
        </w:r>
        <w:r>
          <w:fldChar w:fldCharType="begin"/>
        </w:r>
        <w:r>
          <w:instrText xml:space="preserve"> PAGEREF _Toc7214 \h </w:instrText>
        </w:r>
        <w:r>
          <w:fldChar w:fldCharType="separate"/>
        </w:r>
        <w:r>
          <w:t>41</w:t>
        </w:r>
        <w:r>
          <w:fldChar w:fldCharType="end"/>
        </w:r>
      </w:hyperlink>
    </w:p>
    <w:p>
      <w:pPr>
        <w:pStyle w:val="TOC2"/>
        <w:tabs>
          <w:tab w:val="right" w:leader="dot" w:pos="8306"/>
        </w:tabs>
      </w:pPr>
      <w:hyperlink w:anchor="_Toc5184" w:history="1">
        <w:r>
          <w:rPr>
            <w:rFonts w:ascii="仿宋" w:eastAsia="仿宋" w:hAnsi="仿宋" w:cs="仿宋" w:hint="eastAsia"/>
            <w:lang w:eastAsia="zh-CN"/>
          </w:rPr>
          <w:t>(二)、影响评估与处理</w:t>
        </w:r>
        <w:r>
          <w:tab/>
        </w:r>
        <w:r>
          <w:fldChar w:fldCharType="begin"/>
        </w:r>
        <w:r>
          <w:instrText xml:space="preserve"> PAGEREF _Toc5184 \h </w:instrText>
        </w:r>
        <w:r>
          <w:fldChar w:fldCharType="separate"/>
        </w:r>
        <w:r>
          <w:t>42</w:t>
        </w:r>
        <w:r>
          <w:fldChar w:fldCharType="end"/>
        </w:r>
      </w:hyperlink>
    </w:p>
    <w:p>
      <w:pPr>
        <w:pStyle w:val="TOC2"/>
        <w:tabs>
          <w:tab w:val="right" w:leader="dot" w:pos="8306"/>
        </w:tabs>
      </w:pPr>
      <w:hyperlink w:anchor="_Toc16372" w:history="1">
        <w:r>
          <w:rPr>
            <w:rFonts w:ascii="仿宋" w:eastAsia="仿宋" w:hAnsi="仿宋" w:cs="仿宋" w:hint="eastAsia"/>
            <w:lang w:eastAsia="zh-CN"/>
          </w:rPr>
          <w:t>(三)、变更记录与追踪</w:t>
        </w:r>
        <w:r>
          <w:tab/>
        </w:r>
        <w:r>
          <w:fldChar w:fldCharType="begin"/>
        </w:r>
        <w:r>
          <w:instrText xml:space="preserve"> PAGEREF _Toc16372 \h </w:instrText>
        </w:r>
        <w:r>
          <w:fldChar w:fldCharType="separate"/>
        </w:r>
        <w:r>
          <w:t>43</w:t>
        </w:r>
        <w:r>
          <w:fldChar w:fldCharType="end"/>
        </w:r>
      </w:hyperlink>
    </w:p>
    <w:p>
      <w:pPr>
        <w:pStyle w:val="TOC2"/>
        <w:tabs>
          <w:tab w:val="right" w:leader="dot" w:pos="8306"/>
        </w:tabs>
      </w:pPr>
      <w:hyperlink w:anchor="_Toc19212" w:history="1">
        <w:r>
          <w:rPr>
            <w:rFonts w:ascii="仿宋" w:eastAsia="仿宋" w:hAnsi="仿宋" w:cs="仿宋" w:hint="eastAsia"/>
            <w:lang w:eastAsia="zh-CN"/>
          </w:rPr>
          <w:t>(四)、变更管理策略</w:t>
        </w:r>
        <w:r>
          <w:tab/>
        </w:r>
        <w:r>
          <w:fldChar w:fldCharType="begin"/>
        </w:r>
        <w:r>
          <w:instrText xml:space="preserve"> PAGEREF _Toc19212 \h </w:instrText>
        </w:r>
        <w:r>
          <w:fldChar w:fldCharType="separate"/>
        </w:r>
        <w:r>
          <w:t>45</w:t>
        </w:r>
        <w:r>
          <w:fldChar w:fldCharType="end"/>
        </w:r>
      </w:hyperlink>
    </w:p>
    <w:p>
      <w:pPr>
        <w:pStyle w:val="TOC1"/>
        <w:tabs>
          <w:tab w:val="right" w:leader="dot" w:pos="8306"/>
        </w:tabs>
      </w:pPr>
      <w:hyperlink w:anchor="_Toc24923" w:history="1">
        <w:r>
          <w:rPr>
            <w:rFonts w:ascii="仿宋" w:eastAsia="仿宋" w:hAnsi="仿宋" w:cs="仿宋" w:hint="eastAsia"/>
            <w:lang w:eastAsia="zh-CN"/>
          </w:rPr>
          <w:t>八、环境保护与绿色发展</w:t>
        </w:r>
        <w:r>
          <w:tab/>
        </w:r>
        <w:r>
          <w:fldChar w:fldCharType="begin"/>
        </w:r>
        <w:r>
          <w:instrText xml:space="preserve"> PAGEREF _Toc24923 \h </w:instrText>
        </w:r>
        <w:r>
          <w:fldChar w:fldCharType="separate"/>
        </w:r>
        <w:r>
          <w:t>47</w:t>
        </w:r>
        <w:r>
          <w:fldChar w:fldCharType="end"/>
        </w:r>
      </w:hyperlink>
    </w:p>
    <w:p>
      <w:pPr>
        <w:pStyle w:val="TOC2"/>
        <w:tabs>
          <w:tab w:val="right" w:leader="dot" w:pos="8306"/>
        </w:tabs>
      </w:pPr>
      <w:hyperlink w:anchor="_Toc4377" w:history="1">
        <w:r>
          <w:rPr>
            <w:rFonts w:ascii="仿宋" w:eastAsia="仿宋" w:hAnsi="仿宋" w:cs="仿宋" w:hint="eastAsia"/>
            <w:lang w:eastAsia="zh-CN"/>
          </w:rPr>
          <w:t>(一)、环境保护措施</w:t>
        </w:r>
        <w:r>
          <w:tab/>
        </w:r>
        <w:r>
          <w:fldChar w:fldCharType="begin"/>
        </w:r>
        <w:r>
          <w:instrText xml:space="preserve"> PAGEREF _Toc4377 \h </w:instrText>
        </w:r>
        <w:r>
          <w:fldChar w:fldCharType="separate"/>
        </w:r>
        <w:r>
          <w:t>47</w:t>
        </w:r>
        <w:r>
          <w:fldChar w:fldCharType="end"/>
        </w:r>
      </w:hyperlink>
    </w:p>
    <w:p>
      <w:pPr>
        <w:pStyle w:val="TOC2"/>
        <w:tabs>
          <w:tab w:val="right" w:leader="dot" w:pos="8306"/>
        </w:tabs>
      </w:pPr>
      <w:hyperlink w:anchor="_Toc7571" w:history="1">
        <w:r>
          <w:rPr>
            <w:rFonts w:ascii="仿宋" w:eastAsia="仿宋" w:hAnsi="仿宋" w:cs="仿宋" w:hint="eastAsia"/>
            <w:lang w:eastAsia="zh-CN"/>
          </w:rPr>
          <w:t>(二)、绿色发展与可持续发展策略</w:t>
        </w:r>
        <w:r>
          <w:tab/>
        </w:r>
        <w:r>
          <w:fldChar w:fldCharType="begin"/>
        </w:r>
        <w:r>
          <w:instrText xml:space="preserve"> PAGEREF _Toc7571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1" w:history="1">
        <w:r>
          <w:rPr>
            <w:rFonts w:ascii="仿宋" w:eastAsia="仿宋" w:hAnsi="仿宋" w:cs="仿宋" w:hint="eastAsia"/>
            <w:lang w:eastAsia="zh-CN"/>
          </w:rPr>
          <w:t>九、资金管理与财务规划</w:t>
        </w:r>
        <w:r>
          <w:tab/>
        </w:r>
        <w:r>
          <w:fldChar w:fldCharType="begin"/>
        </w:r>
        <w:r>
          <w:instrText xml:space="preserve"> PAGEREF _Toc2551 \h </w:instrText>
        </w:r>
        <w:r>
          <w:fldChar w:fldCharType="separate"/>
        </w:r>
        <w:r>
          <w:t>50</w:t>
        </w:r>
        <w:r>
          <w:fldChar w:fldCharType="end"/>
        </w:r>
      </w:hyperlink>
    </w:p>
    <w:p>
      <w:pPr>
        <w:pStyle w:val="TOC2"/>
        <w:tabs>
          <w:tab w:val="right" w:leader="dot" w:pos="8306"/>
        </w:tabs>
      </w:pPr>
      <w:hyperlink w:anchor="_Toc8324" w:history="1">
        <w:r>
          <w:rPr>
            <w:rFonts w:ascii="仿宋" w:eastAsia="仿宋" w:hAnsi="仿宋" w:cs="仿宋" w:hint="eastAsia"/>
            <w:lang w:eastAsia="zh-CN"/>
          </w:rPr>
          <w:t>(一)、项目资金来源与筹措</w:t>
        </w:r>
        <w:r>
          <w:tab/>
        </w:r>
        <w:r>
          <w:fldChar w:fldCharType="begin"/>
        </w:r>
        <w:r>
          <w:instrText xml:space="preserve"> PAGEREF _Toc8324 \h </w:instrText>
        </w:r>
        <w:r>
          <w:fldChar w:fldCharType="separate"/>
        </w:r>
        <w:r>
          <w:t>50</w:t>
        </w:r>
        <w:r>
          <w:fldChar w:fldCharType="end"/>
        </w:r>
      </w:hyperlink>
    </w:p>
    <w:p>
      <w:pPr>
        <w:pStyle w:val="TOC2"/>
        <w:tabs>
          <w:tab w:val="right" w:leader="dot" w:pos="8306"/>
        </w:tabs>
      </w:pPr>
      <w:hyperlink w:anchor="_Toc22050" w:history="1">
        <w:r>
          <w:rPr>
            <w:rFonts w:ascii="仿宋" w:eastAsia="仿宋" w:hAnsi="仿宋" w:cs="仿宋" w:hint="eastAsia"/>
            <w:lang w:eastAsia="zh-CN"/>
          </w:rPr>
          <w:t>(二)、资金使用与监管</w:t>
        </w:r>
        <w:r>
          <w:tab/>
        </w:r>
        <w:r>
          <w:fldChar w:fldCharType="begin"/>
        </w:r>
        <w:r>
          <w:instrText xml:space="preserve"> PAGEREF _Toc22050 \h </w:instrText>
        </w:r>
        <w:r>
          <w:fldChar w:fldCharType="separate"/>
        </w:r>
        <w:r>
          <w:t>51</w:t>
        </w:r>
        <w:r>
          <w:fldChar w:fldCharType="end"/>
        </w:r>
      </w:hyperlink>
    </w:p>
    <w:p>
      <w:pPr>
        <w:pStyle w:val="TOC2"/>
        <w:tabs>
          <w:tab w:val="right" w:leader="dot" w:pos="8306"/>
        </w:tabs>
      </w:pPr>
      <w:hyperlink w:anchor="_Toc25637" w:history="1">
        <w:r>
          <w:rPr>
            <w:rFonts w:ascii="仿宋" w:eastAsia="仿宋" w:hAnsi="仿宋" w:cs="仿宋" w:hint="eastAsia"/>
            <w:lang w:eastAsia="zh-CN"/>
          </w:rPr>
          <w:t>(三)、财务规划与预测</w:t>
        </w:r>
        <w:r>
          <w:tab/>
        </w:r>
        <w:r>
          <w:fldChar w:fldCharType="begin"/>
        </w:r>
        <w:r>
          <w:instrText xml:space="preserve"> PAGEREF _Toc25637 \h </w:instrText>
        </w:r>
        <w:r>
          <w:fldChar w:fldCharType="separate"/>
        </w:r>
        <w:r>
          <w:t>53</w:t>
        </w:r>
        <w:r>
          <w:fldChar w:fldCharType="end"/>
        </w:r>
      </w:hyperlink>
    </w:p>
    <w:p>
      <w:pPr>
        <w:pStyle w:val="TOC1"/>
        <w:tabs>
          <w:tab w:val="right" w:leader="dot" w:pos="8306"/>
        </w:tabs>
      </w:pPr>
      <w:hyperlink w:anchor="_Toc7544" w:history="1">
        <w:r>
          <w:rPr>
            <w:rFonts w:ascii="仿宋" w:eastAsia="仿宋" w:hAnsi="仿宋" w:cs="仿宋" w:hint="eastAsia"/>
            <w:lang w:eastAsia="zh-CN"/>
          </w:rPr>
          <w:t>十、安全与应急管理</w:t>
        </w:r>
        <w:r>
          <w:tab/>
        </w:r>
        <w:r>
          <w:fldChar w:fldCharType="begin"/>
        </w:r>
        <w:r>
          <w:instrText xml:space="preserve"> PAGEREF _Toc7544 \h </w:instrText>
        </w:r>
        <w:r>
          <w:fldChar w:fldCharType="separate"/>
        </w:r>
        <w:r>
          <w:t>54</w:t>
        </w:r>
        <w:r>
          <w:fldChar w:fldCharType="end"/>
        </w:r>
      </w:hyperlink>
    </w:p>
    <w:p>
      <w:pPr>
        <w:pStyle w:val="TOC2"/>
        <w:tabs>
          <w:tab w:val="right" w:leader="dot" w:pos="8306"/>
        </w:tabs>
      </w:pPr>
      <w:hyperlink w:anchor="_Toc14229" w:history="1">
        <w:r>
          <w:rPr>
            <w:rFonts w:ascii="仿宋" w:eastAsia="仿宋" w:hAnsi="仿宋" w:cs="仿宋" w:hint="eastAsia"/>
            <w:lang w:eastAsia="zh-CN"/>
          </w:rPr>
          <w:t>(一)、安全生产管理</w:t>
        </w:r>
        <w:r>
          <w:tab/>
        </w:r>
        <w:r>
          <w:fldChar w:fldCharType="begin"/>
        </w:r>
        <w:r>
          <w:instrText xml:space="preserve"> PAGEREF _Toc14229 \h </w:instrText>
        </w:r>
        <w:r>
          <w:fldChar w:fldCharType="separate"/>
        </w:r>
        <w:r>
          <w:t>54</w:t>
        </w:r>
        <w:r>
          <w:fldChar w:fldCharType="end"/>
        </w:r>
      </w:hyperlink>
    </w:p>
    <w:p>
      <w:pPr>
        <w:pStyle w:val="TOC2"/>
        <w:tabs>
          <w:tab w:val="right" w:leader="dot" w:pos="8306"/>
        </w:tabs>
      </w:pPr>
      <w:hyperlink w:anchor="_Toc1648" w:history="1">
        <w:r>
          <w:rPr>
            <w:rFonts w:ascii="仿宋" w:eastAsia="仿宋" w:hAnsi="仿宋" w:cs="仿宋" w:hint="eastAsia"/>
            <w:lang w:eastAsia="zh-CN"/>
          </w:rPr>
          <w:t>(二)、应急预案与响应</w:t>
        </w:r>
        <w:r>
          <w:tab/>
        </w:r>
        <w:r>
          <w:fldChar w:fldCharType="begin"/>
        </w:r>
        <w:r>
          <w:instrText xml:space="preserve"> PAGEREF _Toc1648 \h </w:instrText>
        </w:r>
        <w:r>
          <w:fldChar w:fldCharType="separate"/>
        </w:r>
        <w:r>
          <w:t>55</w:t>
        </w:r>
        <w:r>
          <w:fldChar w:fldCharType="end"/>
        </w:r>
      </w:hyperlink>
    </w:p>
    <w:p>
      <w:pPr>
        <w:pStyle w:val="TOC1"/>
        <w:tabs>
          <w:tab w:val="right" w:leader="dot" w:pos="8306"/>
        </w:tabs>
      </w:pPr>
      <w:hyperlink w:anchor="_Toc13307" w:history="1">
        <w:r>
          <w:rPr>
            <w:rFonts w:ascii="仿宋" w:eastAsia="仿宋" w:hAnsi="仿宋" w:cs="仿宋" w:hint="eastAsia"/>
            <w:lang w:eastAsia="zh-CN"/>
          </w:rPr>
          <w:t>十一、技术创新与产业升级</w:t>
        </w:r>
        <w:r>
          <w:tab/>
        </w:r>
        <w:r>
          <w:fldChar w:fldCharType="begin"/>
        </w:r>
        <w:r>
          <w:instrText xml:space="preserve"> PAGEREF _Toc13307 \h </w:instrText>
        </w:r>
        <w:r>
          <w:fldChar w:fldCharType="separate"/>
        </w:r>
        <w:r>
          <w:t>57</w:t>
        </w:r>
        <w:r>
          <w:fldChar w:fldCharType="end"/>
        </w:r>
      </w:hyperlink>
    </w:p>
    <w:p>
      <w:pPr>
        <w:pStyle w:val="TOC2"/>
        <w:tabs>
          <w:tab w:val="right" w:leader="dot" w:pos="8306"/>
        </w:tabs>
      </w:pPr>
      <w:hyperlink w:anchor="_Toc18416" w:history="1">
        <w:r>
          <w:rPr>
            <w:rFonts w:ascii="仿宋" w:eastAsia="仿宋" w:hAnsi="仿宋" w:cs="仿宋" w:hint="eastAsia"/>
            <w:lang w:eastAsia="zh-CN"/>
          </w:rPr>
          <w:t>(一)、技术创新方向与目标</w:t>
        </w:r>
        <w:r>
          <w:tab/>
        </w:r>
        <w:r>
          <w:fldChar w:fldCharType="begin"/>
        </w:r>
        <w:r>
          <w:instrText xml:space="preserve"> PAGEREF _Toc18416 \h </w:instrText>
        </w:r>
        <w:r>
          <w:fldChar w:fldCharType="separate"/>
        </w:r>
        <w:r>
          <w:t>57</w:t>
        </w:r>
        <w:r>
          <w:fldChar w:fldCharType="end"/>
        </w:r>
      </w:hyperlink>
    </w:p>
    <w:p>
      <w:pPr>
        <w:pStyle w:val="TOC2"/>
        <w:tabs>
          <w:tab w:val="right" w:leader="dot" w:pos="8306"/>
        </w:tabs>
      </w:pPr>
      <w:hyperlink w:anchor="_Toc13697" w:history="1">
        <w:r>
          <w:rPr>
            <w:rFonts w:ascii="仿宋" w:eastAsia="仿宋" w:hAnsi="仿宋" w:cs="仿宋" w:hint="eastAsia"/>
            <w:lang w:eastAsia="zh-CN"/>
          </w:rPr>
          <w:t>(二)、产业升级路径与措施</w:t>
        </w:r>
        <w:r>
          <w:tab/>
        </w:r>
        <w:r>
          <w:fldChar w:fldCharType="begin"/>
        </w:r>
        <w:r>
          <w:instrText xml:space="preserve"> PAGEREF _Toc13697 \h </w:instrText>
        </w:r>
        <w:r>
          <w:fldChar w:fldCharType="separate"/>
        </w:r>
        <w:r>
          <w:t>58</w:t>
        </w:r>
        <w:r>
          <w:fldChar w:fldCharType="end"/>
        </w:r>
      </w:hyperlink>
    </w:p>
    <w:p>
      <w:pPr>
        <w:pStyle w:val="TOC1"/>
        <w:tabs>
          <w:tab w:val="right" w:leader="dot" w:pos="8306"/>
        </w:tabs>
      </w:pPr>
      <w:hyperlink w:anchor="_Toc13045" w:history="1">
        <w:r>
          <w:rPr>
            <w:rFonts w:ascii="仿宋" w:eastAsia="仿宋" w:hAnsi="仿宋" w:cs="仿宋" w:hint="eastAsia"/>
            <w:lang w:eastAsia="zh-CN"/>
          </w:rPr>
          <w:t>十二、土地利用与规划方案</w:t>
        </w:r>
        <w:r>
          <w:tab/>
        </w:r>
        <w:r>
          <w:fldChar w:fldCharType="begin"/>
        </w:r>
        <w:r>
          <w:instrText xml:space="preserve"> PAGEREF _Toc13045 \h </w:instrText>
        </w:r>
        <w:r>
          <w:fldChar w:fldCharType="separate"/>
        </w:r>
        <w:r>
          <w:t>60</w:t>
        </w:r>
        <w:r>
          <w:fldChar w:fldCharType="end"/>
        </w:r>
      </w:hyperlink>
    </w:p>
    <w:p>
      <w:pPr>
        <w:pStyle w:val="TOC2"/>
        <w:tabs>
          <w:tab w:val="right" w:leader="dot" w:pos="8306"/>
        </w:tabs>
      </w:pPr>
      <w:hyperlink w:anchor="_Toc24788" w:history="1">
        <w:r>
          <w:rPr>
            <w:rFonts w:ascii="仿宋" w:eastAsia="仿宋" w:hAnsi="仿宋" w:cs="仿宋" w:hint="eastAsia"/>
            <w:lang w:eastAsia="zh-CN"/>
          </w:rPr>
          <w:t>(一)、项目用地情况分析</w:t>
        </w:r>
        <w:r>
          <w:tab/>
        </w:r>
        <w:r>
          <w:fldChar w:fldCharType="begin"/>
        </w:r>
        <w:r>
          <w:instrText xml:space="preserve"> PAGEREF _Toc24788 \h </w:instrText>
        </w:r>
        <w:r>
          <w:fldChar w:fldCharType="separate"/>
        </w:r>
        <w:r>
          <w:t>60</w:t>
        </w:r>
        <w:r>
          <w:fldChar w:fldCharType="end"/>
        </w:r>
      </w:hyperlink>
    </w:p>
    <w:p>
      <w:pPr>
        <w:pStyle w:val="TOC2"/>
        <w:tabs>
          <w:tab w:val="right" w:leader="dot" w:pos="8306"/>
        </w:tabs>
      </w:pPr>
      <w:hyperlink w:anchor="_Toc14961" w:history="1">
        <w:r>
          <w:rPr>
            <w:rFonts w:ascii="仿宋" w:eastAsia="仿宋" w:hAnsi="仿宋" w:cs="仿宋" w:hint="eastAsia"/>
            <w:lang w:eastAsia="zh-CN"/>
          </w:rPr>
          <w:t>(二)、土地利用规划方案</w:t>
        </w:r>
        <w:r>
          <w:tab/>
        </w:r>
        <w:r>
          <w:fldChar w:fldCharType="begin"/>
        </w:r>
        <w:r>
          <w:instrText xml:space="preserve"> PAGEREF _Toc14961 \h </w:instrText>
        </w:r>
        <w:r>
          <w:fldChar w:fldCharType="separate"/>
        </w:r>
        <w:r>
          <w:t>61</w:t>
        </w:r>
        <w:r>
          <w:fldChar w:fldCharType="end"/>
        </w:r>
      </w:hyperlink>
    </w:p>
    <w:p>
      <w:pPr>
        <w:pStyle w:val="TOC1"/>
        <w:tabs>
          <w:tab w:val="right" w:leader="dot" w:pos="8306"/>
        </w:tabs>
      </w:pPr>
      <w:hyperlink w:anchor="_Toc16925" w:history="1">
        <w:r>
          <w:rPr>
            <w:rFonts w:ascii="仿宋" w:eastAsia="仿宋" w:hAnsi="仿宋" w:cs="仿宋" w:hint="eastAsia"/>
            <w:lang w:eastAsia="zh-CN"/>
          </w:rPr>
          <w:t>十三、知识产权管理与保护</w:t>
        </w:r>
        <w:r>
          <w:tab/>
        </w:r>
        <w:r>
          <w:fldChar w:fldCharType="begin"/>
        </w:r>
        <w:r>
          <w:instrText xml:space="preserve"> PAGEREF _Toc16925 \h </w:instrText>
        </w:r>
        <w:r>
          <w:fldChar w:fldCharType="separate"/>
        </w:r>
        <w:r>
          <w:t>62</w:t>
        </w:r>
        <w:r>
          <w:fldChar w:fldCharType="end"/>
        </w:r>
      </w:hyperlink>
    </w:p>
    <w:p>
      <w:pPr>
        <w:pStyle w:val="TOC2"/>
        <w:tabs>
          <w:tab w:val="right" w:leader="dot" w:pos="8306"/>
        </w:tabs>
      </w:pPr>
      <w:hyperlink w:anchor="_Toc29440" w:history="1">
        <w:r>
          <w:rPr>
            <w:rFonts w:ascii="仿宋" w:eastAsia="仿宋" w:hAnsi="仿宋" w:cs="仿宋" w:hint="eastAsia"/>
            <w:lang w:eastAsia="zh-CN"/>
          </w:rPr>
          <w:t>(一)、知识产权管理体系建设</w:t>
        </w:r>
        <w:r>
          <w:tab/>
        </w:r>
        <w:r>
          <w:fldChar w:fldCharType="begin"/>
        </w:r>
        <w:r>
          <w:instrText xml:space="preserve"> PAGEREF _Toc29440 \h </w:instrText>
        </w:r>
        <w:r>
          <w:fldChar w:fldCharType="separate"/>
        </w:r>
        <w:r>
          <w:t>62</w:t>
        </w:r>
        <w:r>
          <w:fldChar w:fldCharType="end"/>
        </w:r>
      </w:hyperlink>
    </w:p>
    <w:p>
      <w:pPr>
        <w:pStyle w:val="TOC2"/>
        <w:tabs>
          <w:tab w:val="right" w:leader="dot" w:pos="8306"/>
        </w:tabs>
      </w:pPr>
      <w:hyperlink w:anchor="_Toc14416" w:history="1">
        <w:r>
          <w:rPr>
            <w:rFonts w:ascii="仿宋" w:eastAsia="仿宋" w:hAnsi="仿宋" w:cs="仿宋" w:hint="eastAsia"/>
            <w:lang w:eastAsia="zh-CN"/>
          </w:rPr>
          <w:t>(二)、知识产权保护措施</w:t>
        </w:r>
        <w:r>
          <w:tab/>
        </w:r>
        <w:r>
          <w:fldChar w:fldCharType="begin"/>
        </w:r>
        <w:r>
          <w:instrText xml:space="preserve"> PAGEREF _Toc14416 \h </w:instrText>
        </w:r>
        <w:r>
          <w:fldChar w:fldCharType="separate"/>
        </w:r>
        <w:r>
          <w:t>63</w:t>
        </w:r>
        <w:r>
          <w:fldChar w:fldCharType="end"/>
        </w:r>
      </w:hyperlink>
    </w:p>
    <w:p>
      <w:pPr>
        <w:pStyle w:val="TOC1"/>
        <w:tabs>
          <w:tab w:val="right" w:leader="dot" w:pos="8306"/>
        </w:tabs>
      </w:pPr>
      <w:hyperlink w:anchor="_Toc4456" w:history="1">
        <w:r>
          <w:rPr>
            <w:rFonts w:ascii="仿宋" w:eastAsia="仿宋" w:hAnsi="仿宋" w:cs="仿宋" w:hint="eastAsia"/>
            <w:lang w:eastAsia="zh-CN"/>
          </w:rPr>
          <w:t>十四、企业合规与伦理</w:t>
        </w:r>
        <w:r>
          <w:tab/>
        </w:r>
        <w:r>
          <w:fldChar w:fldCharType="begin"/>
        </w:r>
        <w:r>
          <w:instrText xml:space="preserve"> PAGEREF _Toc4456 \h </w:instrText>
        </w:r>
        <w:r>
          <w:fldChar w:fldCharType="separate"/>
        </w:r>
        <w:r>
          <w:t>64</w:t>
        </w:r>
        <w:r>
          <w:fldChar w:fldCharType="end"/>
        </w:r>
      </w:hyperlink>
    </w:p>
    <w:p>
      <w:pPr>
        <w:pStyle w:val="TOC2"/>
        <w:tabs>
          <w:tab w:val="right" w:leader="dot" w:pos="8306"/>
        </w:tabs>
      </w:pPr>
      <w:hyperlink w:anchor="_Toc14389" w:history="1">
        <w:r>
          <w:rPr>
            <w:rFonts w:ascii="仿宋" w:eastAsia="仿宋" w:hAnsi="仿宋" w:cs="仿宋" w:hint="eastAsia"/>
            <w:lang w:eastAsia="zh-CN"/>
          </w:rPr>
          <w:t>(一)、合规政策与程序</w:t>
        </w:r>
        <w:r>
          <w:tab/>
        </w:r>
        <w:r>
          <w:fldChar w:fldCharType="begin"/>
        </w:r>
        <w:r>
          <w:instrText xml:space="preserve"> PAGEREF _Toc14389 \h </w:instrText>
        </w:r>
        <w:r>
          <w:fldChar w:fldCharType="separate"/>
        </w:r>
        <w:r>
          <w:t>64</w:t>
        </w:r>
        <w:r>
          <w:fldChar w:fldCharType="end"/>
        </w:r>
      </w:hyperlink>
    </w:p>
    <w:p>
      <w:pPr>
        <w:pStyle w:val="TOC2"/>
        <w:tabs>
          <w:tab w:val="right" w:leader="dot" w:pos="8306"/>
        </w:tabs>
      </w:pPr>
      <w:hyperlink w:anchor="_Toc26115" w:history="1">
        <w:r>
          <w:rPr>
            <w:rFonts w:ascii="仿宋" w:eastAsia="仿宋" w:hAnsi="仿宋" w:cs="仿宋" w:hint="eastAsia"/>
            <w:lang w:eastAsia="zh-CN"/>
          </w:rPr>
          <w:t>(二)、伦理规范与培训</w:t>
        </w:r>
        <w:r>
          <w:tab/>
        </w:r>
        <w:r>
          <w:fldChar w:fldCharType="begin"/>
        </w:r>
        <w:r>
          <w:instrText xml:space="preserve"> PAGEREF _Toc26115 \h </w:instrText>
        </w:r>
        <w:r>
          <w:fldChar w:fldCharType="separate"/>
        </w:r>
        <w:r>
          <w:t>66</w:t>
        </w:r>
        <w:r>
          <w:fldChar w:fldCharType="end"/>
        </w:r>
      </w:hyperlink>
    </w:p>
    <w:p>
      <w:pPr>
        <w:pStyle w:val="TOC2"/>
        <w:tabs>
          <w:tab w:val="right" w:leader="dot" w:pos="8306"/>
        </w:tabs>
      </w:pPr>
      <w:hyperlink w:anchor="_Toc3240" w:history="1">
        <w:r>
          <w:rPr>
            <w:rFonts w:ascii="仿宋" w:eastAsia="仿宋" w:hAnsi="仿宋" w:cs="仿宋" w:hint="eastAsia"/>
            <w:lang w:eastAsia="zh-CN"/>
          </w:rPr>
          <w:t>(三)、合规风险评估</w:t>
        </w:r>
        <w:r>
          <w:tab/>
        </w:r>
        <w:r>
          <w:fldChar w:fldCharType="begin"/>
        </w:r>
        <w:r>
          <w:instrText xml:space="preserve"> PAGEREF _Toc3240 \h </w:instrText>
        </w:r>
        <w:r>
          <w:fldChar w:fldCharType="separate"/>
        </w:r>
        <w:r>
          <w:t>66</w:t>
        </w:r>
        <w:r>
          <w:fldChar w:fldCharType="end"/>
        </w:r>
      </w:hyperlink>
    </w:p>
    <w:p>
      <w:pPr>
        <w:pStyle w:val="TOC2"/>
        <w:tabs>
          <w:tab w:val="right" w:leader="dot" w:pos="8306"/>
        </w:tabs>
      </w:pPr>
      <w:hyperlink w:anchor="_Toc1151" w:history="1">
        <w:r>
          <w:rPr>
            <w:rFonts w:ascii="仿宋" w:eastAsia="仿宋" w:hAnsi="仿宋" w:cs="仿宋" w:hint="eastAsia"/>
            <w:lang w:eastAsia="zh-CN"/>
          </w:rPr>
          <w:t>(四)、合规监督与执行</w:t>
        </w:r>
        <w:r>
          <w:tab/>
        </w:r>
        <w:r>
          <w:fldChar w:fldCharType="begin"/>
        </w:r>
        <w:r>
          <w:instrText xml:space="preserve"> PAGEREF _Toc1151 \h </w:instrText>
        </w:r>
        <w:r>
          <w:fldChar w:fldCharType="separate"/>
        </w:r>
        <w:r>
          <w:t>68</w:t>
        </w:r>
        <w:r>
          <w:fldChar w:fldCharType="end"/>
        </w:r>
      </w:hyperlink>
    </w:p>
    <w:p>
      <w:pPr>
        <w:pStyle w:val="TOC1"/>
        <w:tabs>
          <w:tab w:val="right" w:leader="dot" w:pos="8306"/>
        </w:tabs>
      </w:pPr>
      <w:hyperlink w:anchor="_Toc9690" w:history="1">
        <w:r>
          <w:rPr>
            <w:rFonts w:ascii="仿宋" w:eastAsia="仿宋" w:hAnsi="仿宋" w:cs="仿宋" w:hint="eastAsia"/>
            <w:lang w:eastAsia="zh-CN"/>
          </w:rPr>
          <w:t>十五、法律法规与政策遵循</w:t>
        </w:r>
        <w:r>
          <w:tab/>
        </w:r>
        <w:r>
          <w:fldChar w:fldCharType="begin"/>
        </w:r>
        <w:r>
          <w:instrText xml:space="preserve"> PAGEREF _Toc9690 \h </w:instrText>
        </w:r>
        <w:r>
          <w:fldChar w:fldCharType="separate"/>
        </w:r>
        <w:r>
          <w:t>68</w:t>
        </w:r>
        <w:r>
          <w:fldChar w:fldCharType="end"/>
        </w:r>
      </w:hyperlink>
    </w:p>
    <w:p>
      <w:pPr>
        <w:pStyle w:val="TOC2"/>
        <w:tabs>
          <w:tab w:val="right" w:leader="dot" w:pos="8306"/>
        </w:tabs>
      </w:pPr>
      <w:hyperlink w:anchor="_Toc665" w:history="1">
        <w:r>
          <w:rPr>
            <w:rFonts w:ascii="仿宋" w:eastAsia="仿宋" w:hAnsi="仿宋" w:cs="仿宋" w:hint="eastAsia"/>
            <w:lang w:eastAsia="zh-CN"/>
          </w:rPr>
          <w:t>(一)、法律法规遵守</w:t>
        </w:r>
        <w:r>
          <w:tab/>
        </w:r>
        <w:r>
          <w:fldChar w:fldCharType="begin"/>
        </w:r>
        <w:r>
          <w:instrText xml:space="preserve"> PAGEREF _Toc665 \h </w:instrText>
        </w:r>
        <w:r>
          <w:fldChar w:fldCharType="separate"/>
        </w:r>
        <w:r>
          <w:t>68</w:t>
        </w:r>
        <w:r>
          <w:fldChar w:fldCharType="end"/>
        </w:r>
      </w:hyperlink>
    </w:p>
    <w:p>
      <w:pPr>
        <w:pStyle w:val="TOC2"/>
        <w:tabs>
          <w:tab w:val="right" w:leader="dot" w:pos="8306"/>
        </w:tabs>
      </w:pPr>
      <w:hyperlink w:anchor="_Toc22427" w:history="1">
        <w:r>
          <w:rPr>
            <w:rFonts w:ascii="仿宋" w:eastAsia="仿宋" w:hAnsi="仿宋" w:cs="仿宋" w:hint="eastAsia"/>
            <w:lang w:eastAsia="zh-CN"/>
          </w:rPr>
          <w:t>(二)、政策导向与利用</w:t>
        </w:r>
        <w:r>
          <w:tab/>
        </w:r>
        <w:r>
          <w:fldChar w:fldCharType="begin"/>
        </w:r>
        <w:r>
          <w:instrText xml:space="preserve"> PAGEREF _Toc22427 \h </w:instrText>
        </w:r>
        <w:r>
          <w:fldChar w:fldCharType="separate"/>
        </w:r>
        <w:r>
          <w:t>69</w:t>
        </w:r>
        <w:r>
          <w:fldChar w:fldCharType="end"/>
        </w:r>
      </w:hyperlink>
    </w:p>
    <w:p>
      <w:pPr>
        <w:pStyle w:val="TOC1"/>
        <w:tabs>
          <w:tab w:val="right" w:leader="dot" w:pos="8306"/>
        </w:tabs>
      </w:pPr>
      <w:hyperlink w:anchor="_Toc19905" w:history="1">
        <w:r>
          <w:rPr>
            <w:rFonts w:ascii="仿宋" w:eastAsia="仿宋" w:hAnsi="仿宋" w:cs="仿宋" w:hint="eastAsia"/>
            <w:lang w:eastAsia="zh-CN"/>
          </w:rPr>
          <w:t>十六、合作与交流机制建立</w:t>
        </w:r>
        <w:r>
          <w:tab/>
        </w:r>
        <w:r>
          <w:fldChar w:fldCharType="begin"/>
        </w:r>
        <w:r>
          <w:instrText xml:space="preserve"> PAGEREF _Toc19905 \h </w:instrText>
        </w:r>
        <w:r>
          <w:fldChar w:fldCharType="separate"/>
        </w:r>
        <w:r>
          <w:t>70</w:t>
        </w:r>
        <w:r>
          <w:fldChar w:fldCharType="end"/>
        </w:r>
      </w:hyperlink>
    </w:p>
    <w:p>
      <w:pPr>
        <w:pStyle w:val="TOC2"/>
        <w:tabs>
          <w:tab w:val="right" w:leader="dot" w:pos="8306"/>
        </w:tabs>
      </w:pPr>
      <w:hyperlink w:anchor="_Toc9977" w:history="1">
        <w:r>
          <w:rPr>
            <w:rFonts w:ascii="仿宋" w:eastAsia="仿宋" w:hAnsi="仿宋" w:cs="仿宋" w:hint="eastAsia"/>
            <w:lang w:eastAsia="zh-CN"/>
          </w:rPr>
          <w:t>(一)、合作伙伴选择与合作方式</w:t>
        </w:r>
        <w:r>
          <w:tab/>
        </w:r>
        <w:r>
          <w:fldChar w:fldCharType="begin"/>
        </w:r>
        <w:r>
          <w:instrText xml:space="preserve"> PAGEREF _Toc9977 \h </w:instrText>
        </w:r>
        <w:r>
          <w:fldChar w:fldCharType="separate"/>
        </w:r>
        <w:r>
          <w:t>70</w:t>
        </w:r>
        <w:r>
          <w:fldChar w:fldCharType="end"/>
        </w:r>
      </w:hyperlink>
    </w:p>
    <w:p>
      <w:pPr>
        <w:pStyle w:val="TOC2"/>
        <w:tabs>
          <w:tab w:val="right" w:leader="dot" w:pos="8306"/>
        </w:tabs>
      </w:pPr>
      <w:hyperlink w:anchor="_Toc22215" w:history="1">
        <w:r>
          <w:rPr>
            <w:rFonts w:ascii="仿宋" w:eastAsia="仿宋" w:hAnsi="仿宋" w:cs="仿宋" w:hint="eastAsia"/>
            <w:lang w:eastAsia="zh-CN"/>
          </w:rPr>
          <w:t>(二)、交流与合作平台搭建</w:t>
        </w:r>
        <w:r>
          <w:tab/>
        </w:r>
        <w:r>
          <w:fldChar w:fldCharType="begin"/>
        </w:r>
        <w:r>
          <w:instrText xml:space="preserve"> PAGEREF _Toc22215 \h </w:instrText>
        </w:r>
        <w:r>
          <w:fldChar w:fldCharType="separate"/>
        </w:r>
        <w:r>
          <w:t>72</w:t>
        </w:r>
        <w:r>
          <w:fldChar w:fldCharType="end"/>
        </w:r>
      </w:hyperlink>
    </w:p>
    <w:p>
      <w:pPr>
        <w:pStyle w:val="TOC1"/>
        <w:tabs>
          <w:tab w:val="right" w:leader="dot" w:pos="8306"/>
        </w:tabs>
      </w:pPr>
      <w:hyperlink w:anchor="_Toc2476" w:history="1">
        <w:r>
          <w:rPr>
            <w:rFonts w:ascii="仿宋" w:eastAsia="仿宋" w:hAnsi="仿宋" w:cs="仿宋" w:hint="eastAsia"/>
            <w:lang w:eastAsia="zh-CN"/>
          </w:rPr>
          <w:t>十七、人力资源管理与开发</w:t>
        </w:r>
        <w:r>
          <w:tab/>
        </w:r>
        <w:r>
          <w:fldChar w:fldCharType="begin"/>
        </w:r>
        <w:r>
          <w:instrText xml:space="preserve"> PAGEREF _Toc2476 \h </w:instrText>
        </w:r>
        <w:r>
          <w:fldChar w:fldCharType="separate"/>
        </w:r>
        <w:r>
          <w:t>73</w:t>
        </w:r>
        <w:r>
          <w:fldChar w:fldCharType="end"/>
        </w:r>
      </w:hyperlink>
    </w:p>
    <w:p>
      <w:pPr>
        <w:pStyle w:val="TOC2"/>
        <w:tabs>
          <w:tab w:val="right" w:leader="dot" w:pos="8306"/>
        </w:tabs>
      </w:pPr>
      <w:hyperlink w:anchor="_Toc3071" w:history="1">
        <w:r>
          <w:rPr>
            <w:rFonts w:ascii="仿宋" w:eastAsia="仿宋" w:hAnsi="仿宋" w:cs="仿宋" w:hint="eastAsia"/>
            <w:lang w:eastAsia="zh-CN"/>
          </w:rPr>
          <w:t>(一)、人力资源规划</w:t>
        </w:r>
        <w:r>
          <w:tab/>
        </w:r>
        <w:r>
          <w:fldChar w:fldCharType="begin"/>
        </w:r>
        <w:r>
          <w:instrText xml:space="preserve"> PAGEREF _Toc3071 \h </w:instrText>
        </w:r>
        <w:r>
          <w:fldChar w:fldCharType="separate"/>
        </w:r>
        <w:r>
          <w:t>73</w:t>
        </w:r>
        <w:r>
          <w:fldChar w:fldCharType="end"/>
        </w:r>
      </w:hyperlink>
    </w:p>
    <w:p>
      <w:pPr>
        <w:pStyle w:val="TOC2"/>
        <w:tabs>
          <w:tab w:val="right" w:leader="dot" w:pos="8306"/>
        </w:tabs>
      </w:pPr>
      <w:hyperlink w:anchor="_Toc20018" w:history="1">
        <w:r>
          <w:rPr>
            <w:rFonts w:ascii="仿宋" w:eastAsia="仿宋" w:hAnsi="仿宋" w:cs="仿宋" w:hint="eastAsia"/>
            <w:lang w:eastAsia="zh-CN"/>
          </w:rPr>
          <w:t>(二)、人力资源开发与培训</w:t>
        </w:r>
        <w:r>
          <w:tab/>
        </w:r>
        <w:r>
          <w:fldChar w:fldCharType="begin"/>
        </w:r>
        <w:r>
          <w:instrText xml:space="preserve"> PAGEREF _Toc20018 \h </w:instrText>
        </w:r>
        <w:r>
          <w:fldChar w:fldCharType="separate"/>
        </w:r>
        <w:r>
          <w:t>75</w:t>
        </w:r>
        <w:r>
          <w:fldChar w:fldCharType="end"/>
        </w:r>
      </w:hyperlink>
    </w:p>
    <w:p>
      <w:pPr>
        <w:pStyle w:val="TOC1"/>
        <w:tabs>
          <w:tab w:val="right" w:leader="dot" w:pos="8306"/>
        </w:tabs>
      </w:pPr>
      <w:hyperlink w:anchor="_Toc7554" w:history="1">
        <w:r>
          <w:rPr>
            <w:rFonts w:ascii="仿宋" w:eastAsia="仿宋" w:hAnsi="仿宋" w:cs="仿宋" w:hint="eastAsia"/>
            <w:lang w:eastAsia="zh-CN"/>
          </w:rPr>
          <w:t>十八、设施与设备管理</w:t>
        </w:r>
        <w:r>
          <w:tab/>
        </w:r>
        <w:r>
          <w:fldChar w:fldCharType="begin"/>
        </w:r>
        <w:r>
          <w:instrText xml:space="preserve"> PAGEREF _Toc7554 \h </w:instrText>
        </w:r>
        <w:r>
          <w:fldChar w:fldCharType="separate"/>
        </w:r>
        <w:r>
          <w:t>78</w:t>
        </w:r>
        <w:r>
          <w:fldChar w:fldCharType="end"/>
        </w:r>
      </w:hyperlink>
    </w:p>
    <w:p>
      <w:pPr>
        <w:pStyle w:val="TOC2"/>
        <w:tabs>
          <w:tab w:val="right" w:leader="dot" w:pos="8306"/>
        </w:tabs>
      </w:pPr>
      <w:hyperlink w:anchor="_Toc22922" w:history="1">
        <w:r>
          <w:rPr>
            <w:rFonts w:ascii="仿宋" w:eastAsia="仿宋" w:hAnsi="仿宋" w:cs="仿宋" w:hint="eastAsia"/>
            <w:lang w:eastAsia="zh-CN"/>
          </w:rPr>
          <w:t>(一)、设施规划与配置</w:t>
        </w:r>
        <w:r>
          <w:tab/>
        </w:r>
        <w:r>
          <w:fldChar w:fldCharType="begin"/>
        </w:r>
        <w:r>
          <w:instrText xml:space="preserve"> PAGEREF _Toc22922 \h </w:instrText>
        </w:r>
        <w:r>
          <w:fldChar w:fldCharType="separate"/>
        </w:r>
        <w:r>
          <w:t>78</w:t>
        </w:r>
        <w:r>
          <w:fldChar w:fldCharType="end"/>
        </w:r>
      </w:hyperlink>
    </w:p>
    <w:p>
      <w:pPr>
        <w:pStyle w:val="TOC2"/>
        <w:tabs>
          <w:tab w:val="right" w:leader="dot" w:pos="8306"/>
        </w:tabs>
      </w:pPr>
      <w:hyperlink w:anchor="_Toc9331" w:history="1">
        <w:r>
          <w:rPr>
            <w:rFonts w:ascii="仿宋" w:eastAsia="仿宋" w:hAnsi="仿宋" w:cs="仿宋" w:hint="eastAsia"/>
            <w:lang w:eastAsia="zh-CN"/>
          </w:rPr>
          <w:t>(二)、设备采购与维护管理</w:t>
        </w:r>
        <w:r>
          <w:tab/>
        </w:r>
        <w:r>
          <w:fldChar w:fldCharType="begin"/>
        </w:r>
        <w:r>
          <w:instrText xml:space="preserve"> PAGEREF _Toc9331 \h </w:instrText>
        </w:r>
        <w:r>
          <w:fldChar w:fldCharType="separate"/>
        </w:r>
        <w:r>
          <w:t>78</w:t>
        </w:r>
        <w:r>
          <w:fldChar w:fldCharType="end"/>
        </w:r>
      </w:hyperlink>
    </w:p>
    <w:p>
      <w:pPr>
        <w:pStyle w:val="TOC2"/>
        <w:tabs>
          <w:tab w:val="right" w:leader="dot" w:pos="8306"/>
        </w:tabs>
      </w:pPr>
      <w:hyperlink w:anchor="_Toc4070" w:history="1">
        <w:r>
          <w:rPr>
            <w:rFonts w:ascii="仿宋" w:eastAsia="仿宋" w:hAnsi="仿宋" w:cs="仿宋" w:hint="eastAsia"/>
            <w:lang w:eastAsia="zh-CN"/>
          </w:rPr>
          <w:t>(三)、设施设备升级策略</w:t>
        </w:r>
        <w:r>
          <w:tab/>
        </w:r>
        <w:r>
          <w:fldChar w:fldCharType="begin"/>
        </w:r>
        <w:r>
          <w:instrText xml:space="preserve"> PAGEREF _Toc4070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51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11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综合测试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机载设备综合测试台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8348"/>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机载设备综合测试台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机载设备综合测试台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机载设备综合测试台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4997"/>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4606"/>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在机载设备综合测试台项目启动前，将进行一系列深入的地质调查，包括钻探和土壤取样，以深入了解项目区域的地层结构和土壤组成。特别是对于土壤的承载能力和地下水位的深度进行详细评估。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完成初始的地质风险评估后，机载设备综合测试台项目将安装长期地质监测设备，如倾斜仪、裂缝计和地下水位计，以持续监测地质条件的变化。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067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6218"/>
      <w:r>
        <w:rPr>
          <w:rFonts w:ascii="仿宋" w:eastAsia="仿宋" w:hAnsi="仿宋" w:cs="仿宋" w:hint="eastAsia"/>
          <w:sz w:val="28"/>
          <w:lang w:eastAsia="zh-CN"/>
        </w:rPr>
        <w:t>二、发展规划、产业政策和行业准入分析</w:t>
      </w:r>
      <w:bookmarkEnd w:id="8"/>
    </w:p>
    <w:p>
      <w:pPr>
        <w:pStyle w:val="Heading2"/>
        <w:rPr>
          <w:rFonts w:ascii="仿宋" w:eastAsia="仿宋" w:hAnsi="仿宋" w:cs="仿宋" w:hint="eastAsia"/>
          <w:lang w:eastAsia="zh-CN"/>
        </w:rPr>
      </w:pPr>
      <w:bookmarkStart w:id="9" w:name="_Toc8922"/>
      <w:r>
        <w:rPr>
          <w:rFonts w:ascii="仿宋" w:eastAsia="仿宋" w:hAnsi="仿宋" w:cs="仿宋" w:hint="eastAsia"/>
          <w:lang w:eastAsia="zh-CN"/>
        </w:rPr>
        <w:t>(一)、发展规划分析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https://d.book118.com/438105017044006030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02F03"/>
    <w:rsid w:val="16C02F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8105017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2024-01-16T12:41:00Z</dcterms:created>
  <dcterms:modified xsi:type="dcterms:W3CDTF">2024-01-16T12:41:51Z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068D30E48F0A4DFD927971DAD13D4CC2_11</vt:lpwstr>
  </property>
  <property fmtid="{D5CDD505-2E9C-101B-9397-08002B2CF9AE}" pid="3" name="KSOProductBuildVer">
    <vt:lpwstr>2052-12.1.0.16120</vt:lpwstr>
  </property>
</Properties>
</file>