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聚甲醛、聚甲醛合金及改性材料项目规划设计纲要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72" w:history="1">
        <w:r>
          <w:rPr>
            <w:rFonts w:ascii="仿宋" w:eastAsia="仿宋" w:hAnsi="仿宋" w:cs="仿宋" w:hint="eastAsia"/>
            <w:lang w:eastAsia="zh-CN"/>
          </w:rPr>
          <w:t>序言</w:t>
        </w:r>
        <w:r>
          <w:tab/>
        </w:r>
        <w:r>
          <w:fldChar w:fldCharType="begin"/>
        </w:r>
        <w:r>
          <w:instrText xml:space="preserve"> PAGEREF _Toc5172 \h </w:instrText>
        </w:r>
        <w:r>
          <w:fldChar w:fldCharType="separate"/>
        </w:r>
        <w:r>
          <w:t>3</w:t>
        </w:r>
        <w:r>
          <w:fldChar w:fldCharType="end"/>
        </w:r>
      </w:hyperlink>
    </w:p>
    <w:p>
      <w:pPr>
        <w:pStyle w:val="TOC1"/>
        <w:tabs>
          <w:tab w:val="right" w:leader="dot" w:pos="8306"/>
        </w:tabs>
      </w:pPr>
      <w:hyperlink w:anchor="_Toc22403" w:history="1">
        <w:r>
          <w:rPr>
            <w:rFonts w:ascii="仿宋" w:eastAsia="仿宋" w:hAnsi="仿宋" w:cs="仿宋" w:hint="eastAsia"/>
            <w:lang w:eastAsia="zh-CN"/>
          </w:rPr>
          <w:t>一、聚甲醛、聚甲醛合金及改性材料项目文档管理</w:t>
        </w:r>
        <w:r>
          <w:tab/>
        </w:r>
        <w:r>
          <w:fldChar w:fldCharType="begin"/>
        </w:r>
        <w:r>
          <w:instrText xml:space="preserve"> PAGEREF _Toc22403 \h </w:instrText>
        </w:r>
        <w:r>
          <w:fldChar w:fldCharType="separate"/>
        </w:r>
        <w:r>
          <w:t>3</w:t>
        </w:r>
        <w:r>
          <w:fldChar w:fldCharType="end"/>
        </w:r>
      </w:hyperlink>
    </w:p>
    <w:p>
      <w:pPr>
        <w:pStyle w:val="TOC2"/>
        <w:tabs>
          <w:tab w:val="right" w:leader="dot" w:pos="8306"/>
        </w:tabs>
      </w:pPr>
      <w:hyperlink w:anchor="_Toc14784" w:history="1">
        <w:r>
          <w:rPr>
            <w:rFonts w:ascii="仿宋" w:eastAsia="仿宋" w:hAnsi="仿宋" w:cs="仿宋" w:hint="eastAsia"/>
            <w:lang w:eastAsia="zh-CN"/>
          </w:rPr>
          <w:t>(一)、文档编制与审查</w:t>
        </w:r>
        <w:r>
          <w:tab/>
        </w:r>
        <w:r>
          <w:fldChar w:fldCharType="begin"/>
        </w:r>
        <w:r>
          <w:instrText xml:space="preserve"> PAGEREF _Toc14784 \h </w:instrText>
        </w:r>
        <w:r>
          <w:fldChar w:fldCharType="separate"/>
        </w:r>
        <w:r>
          <w:t>3</w:t>
        </w:r>
        <w:r>
          <w:fldChar w:fldCharType="end"/>
        </w:r>
      </w:hyperlink>
    </w:p>
    <w:p>
      <w:pPr>
        <w:pStyle w:val="TOC2"/>
        <w:tabs>
          <w:tab w:val="right" w:leader="dot" w:pos="8306"/>
        </w:tabs>
      </w:pPr>
      <w:hyperlink w:anchor="_Toc574" w:history="1">
        <w:r>
          <w:rPr>
            <w:rFonts w:ascii="仿宋" w:eastAsia="仿宋" w:hAnsi="仿宋" w:cs="仿宋" w:hint="eastAsia"/>
            <w:lang w:eastAsia="zh-CN"/>
          </w:rPr>
          <w:t>(二)、文档发布与分发</w:t>
        </w:r>
        <w:r>
          <w:tab/>
        </w:r>
        <w:r>
          <w:fldChar w:fldCharType="begin"/>
        </w:r>
        <w:r>
          <w:instrText xml:space="preserve"> PAGEREF _Toc574 \h </w:instrText>
        </w:r>
        <w:r>
          <w:fldChar w:fldCharType="separate"/>
        </w:r>
        <w:r>
          <w:t>4</w:t>
        </w:r>
        <w:r>
          <w:fldChar w:fldCharType="end"/>
        </w:r>
      </w:hyperlink>
    </w:p>
    <w:p>
      <w:pPr>
        <w:pStyle w:val="TOC2"/>
        <w:tabs>
          <w:tab w:val="right" w:leader="dot" w:pos="8306"/>
        </w:tabs>
      </w:pPr>
      <w:hyperlink w:anchor="_Toc16407" w:history="1">
        <w:r>
          <w:rPr>
            <w:rFonts w:ascii="仿宋" w:eastAsia="仿宋" w:hAnsi="仿宋" w:cs="仿宋" w:hint="eastAsia"/>
            <w:lang w:eastAsia="zh-CN"/>
          </w:rPr>
          <w:t>(三)、文档存档与归档</w:t>
        </w:r>
        <w:r>
          <w:tab/>
        </w:r>
        <w:r>
          <w:fldChar w:fldCharType="begin"/>
        </w:r>
        <w:r>
          <w:instrText xml:space="preserve"> PAGEREF _Toc16407 \h </w:instrText>
        </w:r>
        <w:r>
          <w:fldChar w:fldCharType="separate"/>
        </w:r>
        <w:r>
          <w:t>5</w:t>
        </w:r>
        <w:r>
          <w:fldChar w:fldCharType="end"/>
        </w:r>
      </w:hyperlink>
    </w:p>
    <w:p>
      <w:pPr>
        <w:pStyle w:val="TOC1"/>
        <w:tabs>
          <w:tab w:val="right" w:leader="dot" w:pos="8306"/>
        </w:tabs>
      </w:pPr>
      <w:hyperlink w:anchor="_Toc20931" w:history="1">
        <w:r>
          <w:rPr>
            <w:rFonts w:ascii="仿宋" w:eastAsia="仿宋" w:hAnsi="仿宋" w:cs="仿宋" w:hint="eastAsia"/>
            <w:lang w:eastAsia="zh-CN"/>
          </w:rPr>
          <w:t>二、聚甲醛、聚甲醛合金及改性材料项目建设背景及必要性分析</w:t>
        </w:r>
        <w:r>
          <w:tab/>
        </w:r>
        <w:r>
          <w:fldChar w:fldCharType="begin"/>
        </w:r>
        <w:r>
          <w:instrText xml:space="preserve"> PAGEREF _Toc20931 \h </w:instrText>
        </w:r>
        <w:r>
          <w:fldChar w:fldCharType="separate"/>
        </w:r>
        <w:r>
          <w:t>7</w:t>
        </w:r>
        <w:r>
          <w:fldChar w:fldCharType="end"/>
        </w:r>
      </w:hyperlink>
    </w:p>
    <w:p>
      <w:pPr>
        <w:pStyle w:val="TOC2"/>
        <w:tabs>
          <w:tab w:val="right" w:leader="dot" w:pos="8306"/>
        </w:tabs>
      </w:pPr>
      <w:hyperlink w:anchor="_Toc18309" w:history="1">
        <w:r>
          <w:rPr>
            <w:rFonts w:ascii="仿宋" w:eastAsia="仿宋" w:hAnsi="仿宋" w:cs="仿宋" w:hint="eastAsia"/>
            <w:lang w:eastAsia="zh-CN"/>
          </w:rPr>
          <w:t>(一)、聚甲醛、聚甲醛合金及改性材料项目背景分析</w:t>
        </w:r>
        <w:r>
          <w:tab/>
        </w:r>
        <w:r>
          <w:fldChar w:fldCharType="begin"/>
        </w:r>
        <w:r>
          <w:instrText xml:space="preserve"> PAGEREF _Toc18309 \h </w:instrText>
        </w:r>
        <w:r>
          <w:fldChar w:fldCharType="separate"/>
        </w:r>
        <w:r>
          <w:t>7</w:t>
        </w:r>
        <w:r>
          <w:fldChar w:fldCharType="end"/>
        </w:r>
      </w:hyperlink>
    </w:p>
    <w:p>
      <w:pPr>
        <w:pStyle w:val="TOC2"/>
        <w:tabs>
          <w:tab w:val="right" w:leader="dot" w:pos="8306"/>
        </w:tabs>
      </w:pPr>
      <w:hyperlink w:anchor="_Toc154" w:history="1">
        <w:r>
          <w:rPr>
            <w:rFonts w:ascii="仿宋" w:eastAsia="仿宋" w:hAnsi="仿宋" w:cs="仿宋" w:hint="eastAsia"/>
            <w:lang w:eastAsia="zh-CN"/>
          </w:rPr>
          <w:t>(二)、聚甲醛、聚甲醛合金及改性材料项目建设必要性分析</w:t>
        </w:r>
        <w:r>
          <w:tab/>
        </w:r>
        <w:r>
          <w:fldChar w:fldCharType="begin"/>
        </w:r>
        <w:r>
          <w:instrText xml:space="preserve"> PAGEREF _Toc154 \h </w:instrText>
        </w:r>
        <w:r>
          <w:fldChar w:fldCharType="separate"/>
        </w:r>
        <w:r>
          <w:t>9</w:t>
        </w:r>
        <w:r>
          <w:fldChar w:fldCharType="end"/>
        </w:r>
      </w:hyperlink>
    </w:p>
    <w:p>
      <w:pPr>
        <w:pStyle w:val="TOC1"/>
        <w:tabs>
          <w:tab w:val="right" w:leader="dot" w:pos="8306"/>
        </w:tabs>
      </w:pPr>
      <w:hyperlink w:anchor="_Toc30265" w:history="1">
        <w:r>
          <w:rPr>
            <w:rFonts w:ascii="仿宋" w:eastAsia="仿宋" w:hAnsi="仿宋" w:cs="仿宋" w:hint="eastAsia"/>
            <w:lang w:eastAsia="zh-CN"/>
          </w:rPr>
          <w:t>三、聚甲醛、聚甲醛合金及改性材料项目危机管理</w:t>
        </w:r>
        <w:r>
          <w:tab/>
        </w:r>
        <w:r>
          <w:fldChar w:fldCharType="begin"/>
        </w:r>
        <w:r>
          <w:instrText xml:space="preserve"> PAGEREF _Toc30265 \h </w:instrText>
        </w:r>
        <w:r>
          <w:fldChar w:fldCharType="separate"/>
        </w:r>
        <w:r>
          <w:t>10</w:t>
        </w:r>
        <w:r>
          <w:fldChar w:fldCharType="end"/>
        </w:r>
      </w:hyperlink>
    </w:p>
    <w:p>
      <w:pPr>
        <w:pStyle w:val="TOC2"/>
        <w:tabs>
          <w:tab w:val="right" w:leader="dot" w:pos="8306"/>
        </w:tabs>
      </w:pPr>
      <w:hyperlink w:anchor="_Toc8946" w:history="1">
        <w:r>
          <w:rPr>
            <w:rFonts w:ascii="仿宋" w:eastAsia="仿宋" w:hAnsi="仿宋" w:cs="仿宋" w:hint="eastAsia"/>
            <w:lang w:eastAsia="zh-CN"/>
          </w:rPr>
          <w:t>(一)、危机预警与识别</w:t>
        </w:r>
        <w:r>
          <w:tab/>
        </w:r>
        <w:r>
          <w:fldChar w:fldCharType="begin"/>
        </w:r>
        <w:r>
          <w:instrText xml:space="preserve"> PAGEREF _Toc8946 \h </w:instrText>
        </w:r>
        <w:r>
          <w:fldChar w:fldCharType="separate"/>
        </w:r>
        <w:r>
          <w:t>10</w:t>
        </w:r>
        <w:r>
          <w:fldChar w:fldCharType="end"/>
        </w:r>
      </w:hyperlink>
    </w:p>
    <w:p>
      <w:pPr>
        <w:pStyle w:val="TOC2"/>
        <w:tabs>
          <w:tab w:val="right" w:leader="dot" w:pos="8306"/>
        </w:tabs>
      </w:pPr>
      <w:hyperlink w:anchor="_Toc25464" w:history="1">
        <w:r>
          <w:rPr>
            <w:rFonts w:ascii="仿宋" w:eastAsia="仿宋" w:hAnsi="仿宋" w:cs="仿宋" w:hint="eastAsia"/>
            <w:lang w:eastAsia="zh-CN"/>
          </w:rPr>
          <w:t>(二)、危机应对与恢复</w:t>
        </w:r>
        <w:r>
          <w:tab/>
        </w:r>
        <w:r>
          <w:fldChar w:fldCharType="begin"/>
        </w:r>
        <w:r>
          <w:instrText xml:space="preserve"> PAGEREF _Toc25464 \h </w:instrText>
        </w:r>
        <w:r>
          <w:fldChar w:fldCharType="separate"/>
        </w:r>
        <w:r>
          <w:t>11</w:t>
        </w:r>
        <w:r>
          <w:fldChar w:fldCharType="end"/>
        </w:r>
      </w:hyperlink>
    </w:p>
    <w:p>
      <w:pPr>
        <w:pStyle w:val="TOC1"/>
        <w:tabs>
          <w:tab w:val="right" w:leader="dot" w:pos="8306"/>
        </w:tabs>
      </w:pPr>
      <w:hyperlink w:anchor="_Toc16259" w:history="1">
        <w:r>
          <w:rPr>
            <w:rFonts w:ascii="仿宋" w:eastAsia="仿宋" w:hAnsi="仿宋" w:cs="仿宋" w:hint="eastAsia"/>
            <w:lang w:eastAsia="zh-CN"/>
          </w:rPr>
          <w:t>四、工艺说明</w:t>
        </w:r>
        <w:r>
          <w:tab/>
        </w:r>
        <w:r>
          <w:fldChar w:fldCharType="begin"/>
        </w:r>
        <w:r>
          <w:instrText xml:space="preserve"> PAGEREF _Toc16259 \h </w:instrText>
        </w:r>
        <w:r>
          <w:fldChar w:fldCharType="separate"/>
        </w:r>
        <w:r>
          <w:t>13</w:t>
        </w:r>
        <w:r>
          <w:fldChar w:fldCharType="end"/>
        </w:r>
      </w:hyperlink>
    </w:p>
    <w:p>
      <w:pPr>
        <w:pStyle w:val="TOC2"/>
        <w:tabs>
          <w:tab w:val="right" w:leader="dot" w:pos="8306"/>
        </w:tabs>
      </w:pPr>
      <w:hyperlink w:anchor="_Toc15737" w:history="1">
        <w:r>
          <w:rPr>
            <w:rFonts w:ascii="仿宋" w:eastAsia="仿宋" w:hAnsi="仿宋" w:cs="仿宋" w:hint="eastAsia"/>
            <w:lang w:eastAsia="zh-CN"/>
          </w:rPr>
          <w:t>(一)、技术管理特点</w:t>
        </w:r>
        <w:r>
          <w:tab/>
        </w:r>
        <w:r>
          <w:fldChar w:fldCharType="begin"/>
        </w:r>
        <w:r>
          <w:instrText xml:space="preserve"> PAGEREF _Toc15737 \h </w:instrText>
        </w:r>
        <w:r>
          <w:fldChar w:fldCharType="separate"/>
        </w:r>
        <w:r>
          <w:t>13</w:t>
        </w:r>
        <w:r>
          <w:fldChar w:fldCharType="end"/>
        </w:r>
      </w:hyperlink>
    </w:p>
    <w:p>
      <w:pPr>
        <w:pStyle w:val="TOC2"/>
        <w:tabs>
          <w:tab w:val="right" w:leader="dot" w:pos="8306"/>
        </w:tabs>
      </w:pPr>
      <w:hyperlink w:anchor="_Toc3204" w:history="1">
        <w:r>
          <w:rPr>
            <w:rFonts w:ascii="仿宋" w:eastAsia="仿宋" w:hAnsi="仿宋" w:cs="仿宋" w:hint="eastAsia"/>
            <w:lang w:eastAsia="zh-CN"/>
          </w:rPr>
          <w:t>(二)、聚甲醛、聚甲醛合金及改性材料项目工艺技术设计方案</w:t>
        </w:r>
        <w:r>
          <w:tab/>
        </w:r>
        <w:r>
          <w:fldChar w:fldCharType="begin"/>
        </w:r>
        <w:r>
          <w:instrText xml:space="preserve"> PAGEREF _Toc3204 \h </w:instrText>
        </w:r>
        <w:r>
          <w:fldChar w:fldCharType="separate"/>
        </w:r>
        <w:r>
          <w:t>14</w:t>
        </w:r>
        <w:r>
          <w:fldChar w:fldCharType="end"/>
        </w:r>
      </w:hyperlink>
    </w:p>
    <w:p>
      <w:pPr>
        <w:pStyle w:val="TOC2"/>
        <w:tabs>
          <w:tab w:val="right" w:leader="dot" w:pos="8306"/>
        </w:tabs>
      </w:pPr>
      <w:hyperlink w:anchor="_Toc1802" w:history="1">
        <w:r>
          <w:rPr>
            <w:rFonts w:ascii="仿宋" w:eastAsia="仿宋" w:hAnsi="仿宋" w:cs="仿宋" w:hint="eastAsia"/>
            <w:lang w:eastAsia="zh-CN"/>
          </w:rPr>
          <w:t>(三)、设备选型方案</w:t>
        </w:r>
        <w:r>
          <w:tab/>
        </w:r>
        <w:r>
          <w:fldChar w:fldCharType="begin"/>
        </w:r>
        <w:r>
          <w:instrText xml:space="preserve"> PAGEREF _Toc1802 \h </w:instrText>
        </w:r>
        <w:r>
          <w:fldChar w:fldCharType="separate"/>
        </w:r>
        <w:r>
          <w:t>16</w:t>
        </w:r>
        <w:r>
          <w:fldChar w:fldCharType="end"/>
        </w:r>
      </w:hyperlink>
    </w:p>
    <w:p>
      <w:pPr>
        <w:pStyle w:val="TOC1"/>
        <w:tabs>
          <w:tab w:val="right" w:leader="dot" w:pos="8306"/>
        </w:tabs>
      </w:pPr>
      <w:hyperlink w:anchor="_Toc22838" w:history="1">
        <w:r>
          <w:rPr>
            <w:rFonts w:ascii="仿宋" w:eastAsia="仿宋" w:hAnsi="仿宋" w:cs="仿宋" w:hint="eastAsia"/>
            <w:lang w:eastAsia="zh-CN"/>
          </w:rPr>
          <w:t>五、聚甲醛、聚甲醛合金及改性材料项目选址可行性分析</w:t>
        </w:r>
        <w:r>
          <w:tab/>
        </w:r>
        <w:r>
          <w:fldChar w:fldCharType="begin"/>
        </w:r>
        <w:r>
          <w:instrText xml:space="preserve"> PAGEREF _Toc22838 \h </w:instrText>
        </w:r>
        <w:r>
          <w:fldChar w:fldCharType="separate"/>
        </w:r>
        <w:r>
          <w:t>17</w:t>
        </w:r>
        <w:r>
          <w:fldChar w:fldCharType="end"/>
        </w:r>
      </w:hyperlink>
    </w:p>
    <w:p>
      <w:pPr>
        <w:pStyle w:val="TOC2"/>
        <w:tabs>
          <w:tab w:val="right" w:leader="dot" w:pos="8306"/>
        </w:tabs>
      </w:pPr>
      <w:hyperlink w:anchor="_Toc29547" w:history="1">
        <w:r>
          <w:rPr>
            <w:rFonts w:ascii="仿宋" w:eastAsia="仿宋" w:hAnsi="仿宋" w:cs="仿宋" w:hint="eastAsia"/>
            <w:lang w:eastAsia="zh-CN"/>
          </w:rPr>
          <w:t>(一)、聚甲醛、聚甲醛合金及改性材料项目选址</w:t>
        </w:r>
        <w:r>
          <w:tab/>
        </w:r>
        <w:r>
          <w:fldChar w:fldCharType="begin"/>
        </w:r>
        <w:r>
          <w:instrText xml:space="preserve"> PAGEREF _Toc29547 \h </w:instrText>
        </w:r>
        <w:r>
          <w:fldChar w:fldCharType="separate"/>
        </w:r>
        <w:r>
          <w:t>17</w:t>
        </w:r>
        <w:r>
          <w:fldChar w:fldCharType="end"/>
        </w:r>
      </w:hyperlink>
    </w:p>
    <w:p>
      <w:pPr>
        <w:pStyle w:val="TOC2"/>
        <w:tabs>
          <w:tab w:val="right" w:leader="dot" w:pos="8306"/>
        </w:tabs>
      </w:pPr>
      <w:hyperlink w:anchor="_Toc12496" w:history="1">
        <w:r>
          <w:rPr>
            <w:rFonts w:ascii="仿宋" w:eastAsia="仿宋" w:hAnsi="仿宋" w:cs="仿宋" w:hint="eastAsia"/>
            <w:lang w:eastAsia="zh-CN"/>
          </w:rPr>
          <w:t>(二)、用地控制指标</w:t>
        </w:r>
        <w:r>
          <w:tab/>
        </w:r>
        <w:r>
          <w:fldChar w:fldCharType="begin"/>
        </w:r>
        <w:r>
          <w:instrText xml:space="preserve"> PAGEREF _Toc12496 \h </w:instrText>
        </w:r>
        <w:r>
          <w:fldChar w:fldCharType="separate"/>
        </w:r>
        <w:r>
          <w:t>17</w:t>
        </w:r>
        <w:r>
          <w:fldChar w:fldCharType="end"/>
        </w:r>
      </w:hyperlink>
    </w:p>
    <w:p>
      <w:pPr>
        <w:pStyle w:val="TOC2"/>
        <w:tabs>
          <w:tab w:val="right" w:leader="dot" w:pos="8306"/>
        </w:tabs>
      </w:pPr>
      <w:hyperlink w:anchor="_Toc23049" w:history="1">
        <w:r>
          <w:rPr>
            <w:rFonts w:ascii="仿宋" w:eastAsia="仿宋" w:hAnsi="仿宋" w:cs="仿宋" w:hint="eastAsia"/>
            <w:lang w:eastAsia="zh-CN"/>
          </w:rPr>
          <w:t>(三)、节约用地措施</w:t>
        </w:r>
        <w:r>
          <w:tab/>
        </w:r>
        <w:r>
          <w:fldChar w:fldCharType="begin"/>
        </w:r>
        <w:r>
          <w:instrText xml:space="preserve"> PAGEREF _Toc23049 \h </w:instrText>
        </w:r>
        <w:r>
          <w:fldChar w:fldCharType="separate"/>
        </w:r>
        <w:r>
          <w:t>19</w:t>
        </w:r>
        <w:r>
          <w:fldChar w:fldCharType="end"/>
        </w:r>
      </w:hyperlink>
    </w:p>
    <w:p>
      <w:pPr>
        <w:pStyle w:val="TOC2"/>
        <w:tabs>
          <w:tab w:val="right" w:leader="dot" w:pos="8306"/>
        </w:tabs>
      </w:pPr>
      <w:hyperlink w:anchor="_Toc27093" w:history="1">
        <w:r>
          <w:rPr>
            <w:rFonts w:ascii="仿宋" w:eastAsia="仿宋" w:hAnsi="仿宋" w:cs="仿宋" w:hint="eastAsia"/>
            <w:lang w:eastAsia="zh-CN"/>
          </w:rPr>
          <w:t>(四)、总图布置方案</w:t>
        </w:r>
        <w:r>
          <w:tab/>
        </w:r>
        <w:r>
          <w:fldChar w:fldCharType="begin"/>
        </w:r>
        <w:r>
          <w:instrText xml:space="preserve"> PAGEREF _Toc27093 \h </w:instrText>
        </w:r>
        <w:r>
          <w:fldChar w:fldCharType="separate"/>
        </w:r>
        <w:r>
          <w:t>21</w:t>
        </w:r>
        <w:r>
          <w:fldChar w:fldCharType="end"/>
        </w:r>
      </w:hyperlink>
    </w:p>
    <w:p>
      <w:pPr>
        <w:pStyle w:val="TOC2"/>
        <w:tabs>
          <w:tab w:val="right" w:leader="dot" w:pos="8306"/>
        </w:tabs>
      </w:pPr>
      <w:hyperlink w:anchor="_Toc18682" w:history="1">
        <w:r>
          <w:rPr>
            <w:rFonts w:ascii="仿宋" w:eastAsia="仿宋" w:hAnsi="仿宋" w:cs="仿宋" w:hint="eastAsia"/>
            <w:lang w:eastAsia="zh-CN"/>
          </w:rPr>
          <w:t>(五)、选址综合评价</w:t>
        </w:r>
        <w:r>
          <w:tab/>
        </w:r>
        <w:r>
          <w:fldChar w:fldCharType="begin"/>
        </w:r>
        <w:r>
          <w:instrText xml:space="preserve"> PAGEREF _Toc18682 \h </w:instrText>
        </w:r>
        <w:r>
          <w:fldChar w:fldCharType="separate"/>
        </w:r>
        <w:r>
          <w:t>22</w:t>
        </w:r>
        <w:r>
          <w:fldChar w:fldCharType="end"/>
        </w:r>
      </w:hyperlink>
    </w:p>
    <w:p>
      <w:pPr>
        <w:pStyle w:val="TOC1"/>
        <w:tabs>
          <w:tab w:val="right" w:leader="dot" w:pos="8306"/>
        </w:tabs>
      </w:pPr>
      <w:hyperlink w:anchor="_Toc11550" w:history="1">
        <w:r>
          <w:rPr>
            <w:rFonts w:ascii="仿宋" w:eastAsia="仿宋" w:hAnsi="仿宋" w:cs="仿宋" w:hint="eastAsia"/>
            <w:lang w:eastAsia="zh-CN"/>
          </w:rPr>
          <w:t>六、聚甲醛、聚甲醛合金及改性材料项目建设单位说明</w:t>
        </w:r>
        <w:r>
          <w:tab/>
        </w:r>
        <w:r>
          <w:fldChar w:fldCharType="begin"/>
        </w:r>
        <w:r>
          <w:instrText xml:space="preserve"> PAGEREF _Toc11550 \h </w:instrText>
        </w:r>
        <w:r>
          <w:fldChar w:fldCharType="separate"/>
        </w:r>
        <w:r>
          <w:t>23</w:t>
        </w:r>
        <w:r>
          <w:fldChar w:fldCharType="end"/>
        </w:r>
      </w:hyperlink>
    </w:p>
    <w:p>
      <w:pPr>
        <w:pStyle w:val="TOC2"/>
        <w:tabs>
          <w:tab w:val="right" w:leader="dot" w:pos="8306"/>
        </w:tabs>
      </w:pPr>
      <w:hyperlink w:anchor="_Toc13417" w:history="1">
        <w:r>
          <w:rPr>
            <w:rFonts w:ascii="仿宋" w:eastAsia="仿宋" w:hAnsi="仿宋" w:cs="仿宋" w:hint="eastAsia"/>
            <w:lang w:eastAsia="zh-CN"/>
          </w:rPr>
          <w:t>(一)、聚甲醛、聚甲醛合金及改性材料项目承办单位基本情况</w:t>
        </w:r>
        <w:r>
          <w:tab/>
        </w:r>
        <w:r>
          <w:fldChar w:fldCharType="begin"/>
        </w:r>
        <w:r>
          <w:instrText xml:space="preserve"> PAGEREF _Toc13417 \h </w:instrText>
        </w:r>
        <w:r>
          <w:fldChar w:fldCharType="separate"/>
        </w:r>
        <w:r>
          <w:t>23</w:t>
        </w:r>
        <w:r>
          <w:fldChar w:fldCharType="end"/>
        </w:r>
      </w:hyperlink>
    </w:p>
    <w:p>
      <w:pPr>
        <w:pStyle w:val="TOC2"/>
        <w:tabs>
          <w:tab w:val="right" w:leader="dot" w:pos="8306"/>
        </w:tabs>
      </w:pPr>
      <w:hyperlink w:anchor="_Toc6679" w:history="1">
        <w:r>
          <w:rPr>
            <w:rFonts w:ascii="仿宋" w:eastAsia="仿宋" w:hAnsi="仿宋" w:cs="仿宋" w:hint="eastAsia"/>
            <w:lang w:eastAsia="zh-CN"/>
          </w:rPr>
          <w:t>(二)、公司经济效益分析</w:t>
        </w:r>
        <w:r>
          <w:tab/>
        </w:r>
        <w:r>
          <w:fldChar w:fldCharType="begin"/>
        </w:r>
        <w:r>
          <w:instrText xml:space="preserve"> PAGEREF _Toc6679 \h </w:instrText>
        </w:r>
        <w:r>
          <w:fldChar w:fldCharType="separate"/>
        </w:r>
        <w:r>
          <w:t>24</w:t>
        </w:r>
        <w:r>
          <w:fldChar w:fldCharType="end"/>
        </w:r>
      </w:hyperlink>
    </w:p>
    <w:p>
      <w:pPr>
        <w:pStyle w:val="TOC1"/>
        <w:tabs>
          <w:tab w:val="right" w:leader="dot" w:pos="8306"/>
        </w:tabs>
      </w:pPr>
      <w:hyperlink w:anchor="_Toc29266" w:history="1">
        <w:r>
          <w:rPr>
            <w:rFonts w:ascii="仿宋" w:eastAsia="仿宋" w:hAnsi="仿宋" w:cs="仿宋" w:hint="eastAsia"/>
            <w:lang w:eastAsia="zh-CN"/>
          </w:rPr>
          <w:t>七、聚甲醛、聚甲醛合金及改性材料项目环境影响分析</w:t>
        </w:r>
        <w:r>
          <w:tab/>
        </w:r>
        <w:r>
          <w:fldChar w:fldCharType="begin"/>
        </w:r>
        <w:r>
          <w:instrText xml:space="preserve"> PAGEREF _Toc29266 \h </w:instrText>
        </w:r>
        <w:r>
          <w:fldChar w:fldCharType="separate"/>
        </w:r>
        <w:r>
          <w:t>25</w:t>
        </w:r>
        <w:r>
          <w:fldChar w:fldCharType="end"/>
        </w:r>
      </w:hyperlink>
    </w:p>
    <w:p>
      <w:pPr>
        <w:pStyle w:val="TOC2"/>
        <w:tabs>
          <w:tab w:val="right" w:leader="dot" w:pos="8306"/>
        </w:tabs>
      </w:pPr>
      <w:hyperlink w:anchor="_Toc6657" w:history="1">
        <w:r>
          <w:rPr>
            <w:rFonts w:ascii="仿宋" w:eastAsia="仿宋" w:hAnsi="仿宋" w:cs="仿宋" w:hint="eastAsia"/>
            <w:lang w:eastAsia="zh-CN"/>
          </w:rPr>
          <w:t>(一)、建设区域环境质量现状</w:t>
        </w:r>
        <w:r>
          <w:tab/>
        </w:r>
        <w:r>
          <w:fldChar w:fldCharType="begin"/>
        </w:r>
        <w:r>
          <w:instrText xml:space="preserve"> PAGEREF _Toc6657 \h </w:instrText>
        </w:r>
        <w:r>
          <w:fldChar w:fldCharType="separate"/>
        </w:r>
        <w:r>
          <w:t>25</w:t>
        </w:r>
        <w:r>
          <w:fldChar w:fldCharType="end"/>
        </w:r>
      </w:hyperlink>
    </w:p>
    <w:p>
      <w:pPr>
        <w:pStyle w:val="TOC2"/>
        <w:tabs>
          <w:tab w:val="right" w:leader="dot" w:pos="8306"/>
        </w:tabs>
      </w:pPr>
      <w:hyperlink w:anchor="_Toc27971" w:history="1">
        <w:r>
          <w:rPr>
            <w:rFonts w:ascii="仿宋" w:eastAsia="仿宋" w:hAnsi="仿宋" w:cs="仿宋" w:hint="eastAsia"/>
            <w:lang w:eastAsia="zh-CN"/>
          </w:rPr>
          <w:t>(二)、建设期环境保护</w:t>
        </w:r>
        <w:r>
          <w:tab/>
        </w:r>
        <w:r>
          <w:fldChar w:fldCharType="begin"/>
        </w:r>
        <w:r>
          <w:instrText xml:space="preserve"> PAGEREF _Toc27971 \h </w:instrText>
        </w:r>
        <w:r>
          <w:fldChar w:fldCharType="separate"/>
        </w:r>
        <w:r>
          <w:t>26</w:t>
        </w:r>
        <w:r>
          <w:fldChar w:fldCharType="end"/>
        </w:r>
      </w:hyperlink>
    </w:p>
    <w:p>
      <w:pPr>
        <w:pStyle w:val="TOC2"/>
        <w:tabs>
          <w:tab w:val="right" w:leader="dot" w:pos="8306"/>
        </w:tabs>
      </w:pPr>
      <w:hyperlink w:anchor="_Toc16957" w:history="1">
        <w:r>
          <w:rPr>
            <w:rFonts w:ascii="仿宋" w:eastAsia="仿宋" w:hAnsi="仿宋" w:cs="仿宋" w:hint="eastAsia"/>
            <w:lang w:eastAsia="zh-CN"/>
          </w:rPr>
          <w:t>(三)、运营期环境保护</w:t>
        </w:r>
        <w:r>
          <w:tab/>
        </w:r>
        <w:r>
          <w:fldChar w:fldCharType="begin"/>
        </w:r>
        <w:r>
          <w:instrText xml:space="preserve"> PAGEREF _Toc16957 \h </w:instrText>
        </w:r>
        <w:r>
          <w:fldChar w:fldCharType="separate"/>
        </w:r>
        <w:r>
          <w:t>28</w:t>
        </w:r>
        <w:r>
          <w:fldChar w:fldCharType="end"/>
        </w:r>
      </w:hyperlink>
    </w:p>
    <w:p>
      <w:pPr>
        <w:pStyle w:val="TOC2"/>
        <w:tabs>
          <w:tab w:val="right" w:leader="dot" w:pos="8306"/>
        </w:tabs>
      </w:pPr>
      <w:hyperlink w:anchor="_Toc3581" w:history="1">
        <w:r>
          <w:rPr>
            <w:rFonts w:ascii="仿宋" w:eastAsia="仿宋" w:hAnsi="仿宋" w:cs="仿宋" w:hint="eastAsia"/>
            <w:lang w:eastAsia="zh-CN"/>
          </w:rPr>
          <w:t>(四)、聚甲醛、聚甲醛合金及改性材料项目建设对区域经济的影响</w:t>
        </w:r>
        <w:r>
          <w:tab/>
        </w:r>
        <w:r>
          <w:fldChar w:fldCharType="begin"/>
        </w:r>
        <w:r>
          <w:instrText xml:space="preserve"> PAGEREF _Toc3581 \h </w:instrText>
        </w:r>
        <w:r>
          <w:fldChar w:fldCharType="separate"/>
        </w:r>
        <w:r>
          <w:t>29</w:t>
        </w:r>
        <w:r>
          <w:fldChar w:fldCharType="end"/>
        </w:r>
      </w:hyperlink>
    </w:p>
    <w:p>
      <w:pPr>
        <w:pStyle w:val="TOC2"/>
        <w:tabs>
          <w:tab w:val="right" w:leader="dot" w:pos="8306"/>
        </w:tabs>
      </w:pPr>
      <w:hyperlink w:anchor="_Toc26087" w:history="1">
        <w:r>
          <w:rPr>
            <w:rFonts w:ascii="仿宋" w:eastAsia="仿宋" w:hAnsi="仿宋" w:cs="仿宋" w:hint="eastAsia"/>
            <w:lang w:eastAsia="zh-CN"/>
          </w:rPr>
          <w:t>(五)、废弃物处理</w:t>
        </w:r>
        <w:r>
          <w:tab/>
        </w:r>
        <w:r>
          <w:fldChar w:fldCharType="begin"/>
        </w:r>
        <w:r>
          <w:instrText xml:space="preserve"> PAGEREF _Toc26087 \h </w:instrText>
        </w:r>
        <w:r>
          <w:fldChar w:fldCharType="separate"/>
        </w:r>
        <w:r>
          <w:t>31</w:t>
        </w:r>
        <w:r>
          <w:fldChar w:fldCharType="end"/>
        </w:r>
      </w:hyperlink>
    </w:p>
    <w:p>
      <w:pPr>
        <w:pStyle w:val="TOC2"/>
        <w:tabs>
          <w:tab w:val="right" w:leader="dot" w:pos="8306"/>
        </w:tabs>
      </w:pPr>
      <w:hyperlink w:anchor="_Toc6942" w:history="1">
        <w:r>
          <w:rPr>
            <w:rFonts w:ascii="仿宋" w:eastAsia="仿宋" w:hAnsi="仿宋" w:cs="仿宋" w:hint="eastAsia"/>
            <w:lang w:eastAsia="zh-CN"/>
          </w:rPr>
          <w:t>(六)、特殊环境影响分析</w:t>
        </w:r>
        <w:r>
          <w:tab/>
        </w:r>
        <w:r>
          <w:fldChar w:fldCharType="begin"/>
        </w:r>
        <w:r>
          <w:instrText xml:space="preserve"> PAGEREF _Toc6942 \h </w:instrText>
        </w:r>
        <w:r>
          <w:fldChar w:fldCharType="separate"/>
        </w:r>
        <w:r>
          <w:t>33</w:t>
        </w:r>
        <w:r>
          <w:fldChar w:fldCharType="end"/>
        </w:r>
      </w:hyperlink>
    </w:p>
    <w:p>
      <w:pPr>
        <w:pStyle w:val="TOC2"/>
        <w:tabs>
          <w:tab w:val="right" w:leader="dot" w:pos="8306"/>
        </w:tabs>
      </w:pPr>
      <w:hyperlink w:anchor="_Toc14664" w:history="1">
        <w:r>
          <w:rPr>
            <w:rFonts w:ascii="仿宋" w:eastAsia="仿宋" w:hAnsi="仿宋" w:cs="仿宋" w:hint="eastAsia"/>
            <w:lang w:eastAsia="zh-CN"/>
          </w:rPr>
          <w:t>(七)、清洁生产</w:t>
        </w:r>
        <w:r>
          <w:tab/>
        </w:r>
        <w:r>
          <w:fldChar w:fldCharType="begin"/>
        </w:r>
        <w:r>
          <w:instrText xml:space="preserve"> PAGEREF _Toc14664 \h </w:instrText>
        </w:r>
        <w:r>
          <w:fldChar w:fldCharType="separate"/>
        </w:r>
        <w:r>
          <w:t>34</w:t>
        </w:r>
        <w:r>
          <w:fldChar w:fldCharType="end"/>
        </w:r>
      </w:hyperlink>
    </w:p>
    <w:p>
      <w:pPr>
        <w:pStyle w:val="TOC2"/>
        <w:tabs>
          <w:tab w:val="right" w:leader="dot" w:pos="8306"/>
        </w:tabs>
      </w:pPr>
      <w:hyperlink w:anchor="_Toc1867" w:history="1">
        <w:r>
          <w:rPr>
            <w:rFonts w:ascii="仿宋" w:eastAsia="仿宋" w:hAnsi="仿宋" w:cs="仿宋" w:hint="eastAsia"/>
            <w:lang w:eastAsia="zh-CN"/>
          </w:rPr>
          <w:t>(八)、环境保护综合评价</w:t>
        </w:r>
        <w:r>
          <w:tab/>
        </w:r>
        <w:r>
          <w:fldChar w:fldCharType="begin"/>
        </w:r>
        <w:r>
          <w:instrText xml:space="preserve"> PAGEREF _Toc1867 \h </w:instrText>
        </w:r>
        <w:r>
          <w:fldChar w:fldCharType="separate"/>
        </w:r>
        <w:r>
          <w:t>35</w:t>
        </w:r>
        <w:r>
          <w:fldChar w:fldCharType="end"/>
        </w:r>
      </w:hyperlink>
    </w:p>
    <w:p>
      <w:pPr>
        <w:pStyle w:val="TOC1"/>
        <w:tabs>
          <w:tab w:val="right" w:leader="dot" w:pos="8306"/>
        </w:tabs>
      </w:pPr>
      <w:hyperlink w:anchor="_Toc15854" w:history="1">
        <w:r>
          <w:rPr>
            <w:rFonts w:ascii="仿宋" w:eastAsia="仿宋" w:hAnsi="仿宋" w:cs="仿宋" w:hint="eastAsia"/>
            <w:lang w:eastAsia="zh-CN"/>
          </w:rPr>
          <w:t>八、聚甲醛、聚甲醛合金及改性材料项目投资规划</w:t>
        </w:r>
        <w:r>
          <w:tab/>
        </w:r>
        <w:r>
          <w:fldChar w:fldCharType="begin"/>
        </w:r>
        <w:r>
          <w:instrText xml:space="preserve"> PAGEREF _Toc15854 \h </w:instrText>
        </w:r>
        <w:r>
          <w:fldChar w:fldCharType="separate"/>
        </w:r>
        <w:r>
          <w:t>37</w:t>
        </w:r>
        <w:r>
          <w:fldChar w:fldCharType="end"/>
        </w:r>
      </w:hyperlink>
    </w:p>
    <w:p>
      <w:pPr>
        <w:pStyle w:val="TOC2"/>
        <w:tabs>
          <w:tab w:val="right" w:leader="dot" w:pos="8306"/>
        </w:tabs>
      </w:pPr>
      <w:hyperlink w:anchor="_Toc10606" w:history="1">
        <w:r>
          <w:rPr>
            <w:rFonts w:ascii="仿宋" w:eastAsia="仿宋" w:hAnsi="仿宋" w:cs="仿宋" w:hint="eastAsia"/>
            <w:lang w:eastAsia="zh-CN"/>
          </w:rPr>
          <w:t>(一)、聚甲醛、聚甲醛合金及改性材料项目总投资估算</w:t>
        </w:r>
        <w:r>
          <w:tab/>
        </w:r>
        <w:r>
          <w:fldChar w:fldCharType="begin"/>
        </w:r>
        <w:r>
          <w:instrText xml:space="preserve"> PAGEREF _Toc10606 \h </w:instrText>
        </w:r>
        <w:r>
          <w:fldChar w:fldCharType="separate"/>
        </w:r>
        <w:r>
          <w:t>37</w:t>
        </w:r>
        <w:r>
          <w:fldChar w:fldCharType="end"/>
        </w:r>
      </w:hyperlink>
    </w:p>
    <w:p>
      <w:pPr>
        <w:pStyle w:val="TOC2"/>
        <w:tabs>
          <w:tab w:val="right" w:leader="dot" w:pos="8306"/>
        </w:tabs>
      </w:pPr>
      <w:hyperlink w:anchor="_Toc9321" w:history="1">
        <w:r>
          <w:rPr>
            <w:rFonts w:ascii="仿宋" w:eastAsia="仿宋" w:hAnsi="仿宋" w:cs="仿宋" w:hint="eastAsia"/>
            <w:lang w:eastAsia="zh-CN"/>
          </w:rPr>
          <w:t>(二)、资金筹措</w:t>
        </w:r>
        <w:r>
          <w:tab/>
        </w:r>
        <w:r>
          <w:fldChar w:fldCharType="begin"/>
        </w:r>
        <w:r>
          <w:instrText xml:space="preserve"> PAGEREF _Toc9321 \h </w:instrText>
        </w:r>
        <w:r>
          <w:fldChar w:fldCharType="separate"/>
        </w:r>
        <w:r>
          <w:t>38</w:t>
        </w:r>
        <w:r>
          <w:fldChar w:fldCharType="end"/>
        </w:r>
      </w:hyperlink>
    </w:p>
    <w:p>
      <w:pPr>
        <w:pStyle w:val="TOC1"/>
        <w:tabs>
          <w:tab w:val="right" w:leader="dot" w:pos="8306"/>
        </w:tabs>
      </w:pPr>
      <w:hyperlink w:anchor="_Toc30712" w:history="1">
        <w:r>
          <w:rPr>
            <w:rFonts w:ascii="仿宋" w:eastAsia="仿宋" w:hAnsi="仿宋" w:cs="仿宋" w:hint="eastAsia"/>
            <w:lang w:eastAsia="zh-CN"/>
          </w:rPr>
          <w:t>九、聚甲醛、聚甲醛合金及改性材料项目社会影响</w:t>
        </w:r>
        <w:r>
          <w:tab/>
        </w:r>
        <w:r>
          <w:fldChar w:fldCharType="begin"/>
        </w:r>
        <w:r>
          <w:instrText xml:space="preserve"> PAGEREF _Toc30712 \h </w:instrText>
        </w:r>
        <w:r>
          <w:fldChar w:fldCharType="separate"/>
        </w:r>
        <w:r>
          <w:t>39</w:t>
        </w:r>
        <w:r>
          <w:fldChar w:fldCharType="end"/>
        </w:r>
      </w:hyperlink>
    </w:p>
    <w:p>
      <w:pPr>
        <w:pStyle w:val="TOC2"/>
        <w:tabs>
          <w:tab w:val="right" w:leader="dot" w:pos="8306"/>
        </w:tabs>
      </w:pPr>
      <w:hyperlink w:anchor="_Toc30969" w:history="1">
        <w:r>
          <w:rPr>
            <w:rFonts w:ascii="仿宋" w:eastAsia="仿宋" w:hAnsi="仿宋" w:cs="仿宋" w:hint="eastAsia"/>
            <w:lang w:eastAsia="zh-CN"/>
          </w:rPr>
          <w:t>(一)、社会责任与义务</w:t>
        </w:r>
        <w:r>
          <w:tab/>
        </w:r>
        <w:r>
          <w:fldChar w:fldCharType="begin"/>
        </w:r>
        <w:r>
          <w:instrText xml:space="preserve"> PAGEREF _Toc30969 \h </w:instrText>
        </w:r>
        <w:r>
          <w:fldChar w:fldCharType="separate"/>
        </w:r>
        <w:r>
          <w:t>39</w:t>
        </w:r>
        <w:r>
          <w:fldChar w:fldCharType="end"/>
        </w:r>
      </w:hyperlink>
    </w:p>
    <w:p>
      <w:pPr>
        <w:pStyle w:val="TOC2"/>
        <w:tabs>
          <w:tab w:val="right" w:leader="dot" w:pos="8306"/>
        </w:tabs>
      </w:pPr>
      <w:hyperlink w:anchor="_Toc26458" w:history="1">
        <w:r>
          <w:rPr>
            <w:rFonts w:ascii="仿宋" w:eastAsia="仿宋" w:hAnsi="仿宋" w:cs="仿宋" w:hint="eastAsia"/>
            <w:lang w:eastAsia="zh-CN"/>
          </w:rPr>
          <w:t>(二)、社会参与与沟通</w:t>
        </w:r>
        <w:r>
          <w:tab/>
        </w:r>
        <w:r>
          <w:fldChar w:fldCharType="begin"/>
        </w:r>
        <w:r>
          <w:instrText xml:space="preserve"> PAGEREF _Toc26458 \h </w:instrText>
        </w:r>
        <w:r>
          <w:fldChar w:fldCharType="separate"/>
        </w:r>
        <w:r>
          <w:t>40</w:t>
        </w:r>
        <w:r>
          <w:fldChar w:fldCharType="end"/>
        </w:r>
      </w:hyperlink>
    </w:p>
    <w:p>
      <w:pPr>
        <w:pStyle w:val="TOC1"/>
        <w:tabs>
          <w:tab w:val="right" w:leader="dot" w:pos="8306"/>
        </w:tabs>
      </w:pPr>
      <w:hyperlink w:anchor="_Toc23225" w:history="1">
        <w:r>
          <w:rPr>
            <w:rFonts w:ascii="仿宋" w:eastAsia="仿宋" w:hAnsi="仿宋" w:cs="仿宋" w:hint="eastAsia"/>
            <w:lang w:eastAsia="zh-CN"/>
          </w:rPr>
          <w:t>十、聚甲醛、聚甲醛合金及改性材料项目创新与研发</w:t>
        </w:r>
        <w:r>
          <w:tab/>
        </w:r>
        <w:r>
          <w:fldChar w:fldCharType="begin"/>
        </w:r>
        <w:r>
          <w:instrText xml:space="preserve"> PAGEREF _Toc23225 \h </w:instrText>
        </w:r>
        <w:r>
          <w:fldChar w:fldCharType="separate"/>
        </w:r>
        <w:r>
          <w:t>41</w:t>
        </w:r>
        <w:r>
          <w:fldChar w:fldCharType="end"/>
        </w:r>
      </w:hyperlink>
    </w:p>
    <w:p>
      <w:pPr>
        <w:pStyle w:val="TOC2"/>
        <w:tabs>
          <w:tab w:val="right" w:leader="dot" w:pos="8306"/>
        </w:tabs>
      </w:pPr>
      <w:hyperlink w:anchor="_Toc19721" w:history="1">
        <w:r>
          <w:rPr>
            <w:rFonts w:ascii="仿宋" w:eastAsia="仿宋" w:hAnsi="仿宋" w:cs="仿宋" w:hint="eastAsia"/>
            <w:lang w:eastAsia="zh-CN"/>
          </w:rPr>
          <w:t>(一)、创新策略与方向</w:t>
        </w:r>
        <w:r>
          <w:tab/>
        </w:r>
        <w:r>
          <w:fldChar w:fldCharType="begin"/>
        </w:r>
        <w:r>
          <w:instrText xml:space="preserve"> PAGEREF _Toc19721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96" w:history="1">
        <w:r>
          <w:rPr>
            <w:rFonts w:ascii="仿宋" w:eastAsia="仿宋" w:hAnsi="仿宋" w:cs="仿宋" w:hint="eastAsia"/>
            <w:lang w:eastAsia="zh-CN"/>
          </w:rPr>
          <w:t>(二)、研发规划与投入</w:t>
        </w:r>
        <w:r>
          <w:tab/>
        </w:r>
        <w:r>
          <w:fldChar w:fldCharType="begin"/>
        </w:r>
        <w:r>
          <w:instrText xml:space="preserve"> PAGEREF _Toc14596 \h </w:instrText>
        </w:r>
        <w:r>
          <w:fldChar w:fldCharType="separate"/>
        </w:r>
        <w:r>
          <w:t>42</w:t>
        </w:r>
        <w:r>
          <w:fldChar w:fldCharType="end"/>
        </w:r>
      </w:hyperlink>
    </w:p>
    <w:p>
      <w:pPr>
        <w:pStyle w:val="TOC1"/>
        <w:tabs>
          <w:tab w:val="right" w:leader="dot" w:pos="8306"/>
        </w:tabs>
      </w:pPr>
      <w:hyperlink w:anchor="_Toc29634" w:history="1">
        <w:r>
          <w:rPr>
            <w:rFonts w:ascii="仿宋" w:eastAsia="仿宋" w:hAnsi="仿宋" w:cs="仿宋" w:hint="eastAsia"/>
            <w:lang w:eastAsia="zh-CN"/>
          </w:rPr>
          <w:t>十一、聚甲醛、聚甲醛合金及改性材料项目财务管理</w:t>
        </w:r>
        <w:r>
          <w:tab/>
        </w:r>
        <w:r>
          <w:fldChar w:fldCharType="begin"/>
        </w:r>
        <w:r>
          <w:instrText xml:space="preserve"> PAGEREF _Toc29634 \h </w:instrText>
        </w:r>
        <w:r>
          <w:fldChar w:fldCharType="separate"/>
        </w:r>
        <w:r>
          <w:t>44</w:t>
        </w:r>
        <w:r>
          <w:fldChar w:fldCharType="end"/>
        </w:r>
      </w:hyperlink>
    </w:p>
    <w:p>
      <w:pPr>
        <w:pStyle w:val="TOC2"/>
        <w:tabs>
          <w:tab w:val="right" w:leader="dot" w:pos="8306"/>
        </w:tabs>
      </w:pPr>
      <w:hyperlink w:anchor="_Toc12586" w:history="1">
        <w:r>
          <w:rPr>
            <w:rFonts w:ascii="仿宋" w:eastAsia="仿宋" w:hAnsi="仿宋" w:cs="仿宋" w:hint="eastAsia"/>
            <w:lang w:eastAsia="zh-CN"/>
          </w:rPr>
          <w:t>(一)、资金需求大</w:t>
        </w:r>
        <w:r>
          <w:tab/>
        </w:r>
        <w:r>
          <w:fldChar w:fldCharType="begin"/>
        </w:r>
        <w:r>
          <w:instrText xml:space="preserve"> PAGEREF _Toc12586 \h </w:instrText>
        </w:r>
        <w:r>
          <w:fldChar w:fldCharType="separate"/>
        </w:r>
        <w:r>
          <w:t>44</w:t>
        </w:r>
        <w:r>
          <w:fldChar w:fldCharType="end"/>
        </w:r>
      </w:hyperlink>
    </w:p>
    <w:p>
      <w:pPr>
        <w:pStyle w:val="TOC2"/>
        <w:tabs>
          <w:tab w:val="right" w:leader="dot" w:pos="8306"/>
        </w:tabs>
      </w:pPr>
      <w:hyperlink w:anchor="_Toc13047" w:history="1">
        <w:r>
          <w:rPr>
            <w:rFonts w:ascii="仿宋" w:eastAsia="仿宋" w:hAnsi="仿宋" w:cs="仿宋" w:hint="eastAsia"/>
            <w:lang w:eastAsia="zh-CN"/>
          </w:rPr>
          <w:t>(二)、研发周期长</w:t>
        </w:r>
        <w:r>
          <w:tab/>
        </w:r>
        <w:r>
          <w:fldChar w:fldCharType="begin"/>
        </w:r>
        <w:r>
          <w:instrText xml:space="preserve"> PAGEREF _Toc13047 \h </w:instrText>
        </w:r>
        <w:r>
          <w:fldChar w:fldCharType="separate"/>
        </w:r>
        <w:r>
          <w:t>45</w:t>
        </w:r>
        <w:r>
          <w:fldChar w:fldCharType="end"/>
        </w:r>
      </w:hyperlink>
    </w:p>
    <w:p>
      <w:pPr>
        <w:pStyle w:val="TOC2"/>
        <w:tabs>
          <w:tab w:val="right" w:leader="dot" w:pos="8306"/>
        </w:tabs>
      </w:pPr>
      <w:hyperlink w:anchor="_Toc14004" w:history="1">
        <w:r>
          <w:rPr>
            <w:rFonts w:ascii="仿宋" w:eastAsia="仿宋" w:hAnsi="仿宋" w:cs="仿宋" w:hint="eastAsia"/>
            <w:lang w:eastAsia="zh-CN"/>
          </w:rPr>
          <w:t>(三)、市场风险大</w:t>
        </w:r>
        <w:r>
          <w:tab/>
        </w:r>
        <w:r>
          <w:fldChar w:fldCharType="begin"/>
        </w:r>
        <w:r>
          <w:instrText xml:space="preserve"> PAGEREF _Toc14004 \h </w:instrText>
        </w:r>
        <w:r>
          <w:fldChar w:fldCharType="separate"/>
        </w:r>
        <w:r>
          <w:t>47</w:t>
        </w:r>
        <w:r>
          <w:fldChar w:fldCharType="end"/>
        </w:r>
      </w:hyperlink>
    </w:p>
    <w:p>
      <w:pPr>
        <w:pStyle w:val="TOC2"/>
        <w:tabs>
          <w:tab w:val="right" w:leader="dot" w:pos="8306"/>
        </w:tabs>
      </w:pPr>
      <w:hyperlink w:anchor="_Toc10881" w:history="1">
        <w:r>
          <w:rPr>
            <w:rFonts w:ascii="仿宋" w:eastAsia="仿宋" w:hAnsi="仿宋" w:cs="仿宋" w:hint="eastAsia"/>
            <w:lang w:eastAsia="zh-CN"/>
          </w:rPr>
          <w:t>(四)、利润率高</w:t>
        </w:r>
        <w:r>
          <w:tab/>
        </w:r>
        <w:r>
          <w:fldChar w:fldCharType="begin"/>
        </w:r>
        <w:r>
          <w:instrText xml:space="preserve"> PAGEREF _Toc10881 \h </w:instrText>
        </w:r>
        <w:r>
          <w:fldChar w:fldCharType="separate"/>
        </w:r>
        <w:r>
          <w:t>50</w:t>
        </w:r>
        <w:r>
          <w:fldChar w:fldCharType="end"/>
        </w:r>
      </w:hyperlink>
    </w:p>
    <w:p>
      <w:pPr>
        <w:pStyle w:val="TOC1"/>
        <w:tabs>
          <w:tab w:val="right" w:leader="dot" w:pos="8306"/>
        </w:tabs>
      </w:pPr>
      <w:hyperlink w:anchor="_Toc17085" w:history="1">
        <w:r>
          <w:rPr>
            <w:rFonts w:ascii="仿宋" w:eastAsia="仿宋" w:hAnsi="仿宋" w:cs="仿宋" w:hint="eastAsia"/>
            <w:lang w:eastAsia="zh-CN"/>
          </w:rPr>
          <w:t>十二、生产安全保护</w:t>
        </w:r>
        <w:r>
          <w:tab/>
        </w:r>
        <w:r>
          <w:fldChar w:fldCharType="begin"/>
        </w:r>
        <w:r>
          <w:instrText xml:space="preserve"> PAGEREF _Toc17085 \h </w:instrText>
        </w:r>
        <w:r>
          <w:fldChar w:fldCharType="separate"/>
        </w:r>
        <w:r>
          <w:t>52</w:t>
        </w:r>
        <w:r>
          <w:fldChar w:fldCharType="end"/>
        </w:r>
      </w:hyperlink>
    </w:p>
    <w:p>
      <w:pPr>
        <w:pStyle w:val="TOC2"/>
        <w:tabs>
          <w:tab w:val="right" w:leader="dot" w:pos="8306"/>
        </w:tabs>
      </w:pPr>
      <w:hyperlink w:anchor="_Toc3343" w:history="1">
        <w:r>
          <w:rPr>
            <w:rFonts w:ascii="仿宋" w:eastAsia="仿宋" w:hAnsi="仿宋" w:cs="仿宋" w:hint="eastAsia"/>
            <w:lang w:eastAsia="zh-CN"/>
          </w:rPr>
          <w:t>(一)、消防安全</w:t>
        </w:r>
        <w:r>
          <w:tab/>
        </w:r>
        <w:r>
          <w:fldChar w:fldCharType="begin"/>
        </w:r>
        <w:r>
          <w:instrText xml:space="preserve"> PAGEREF _Toc3343 \h </w:instrText>
        </w:r>
        <w:r>
          <w:fldChar w:fldCharType="separate"/>
        </w:r>
        <w:r>
          <w:t>52</w:t>
        </w:r>
        <w:r>
          <w:fldChar w:fldCharType="end"/>
        </w:r>
      </w:hyperlink>
    </w:p>
    <w:p>
      <w:pPr>
        <w:pStyle w:val="TOC2"/>
        <w:tabs>
          <w:tab w:val="right" w:leader="dot" w:pos="8306"/>
        </w:tabs>
      </w:pPr>
      <w:hyperlink w:anchor="_Toc27442" w:history="1">
        <w:r>
          <w:rPr>
            <w:rFonts w:ascii="仿宋" w:eastAsia="仿宋" w:hAnsi="仿宋" w:cs="仿宋" w:hint="eastAsia"/>
            <w:lang w:eastAsia="zh-CN"/>
          </w:rPr>
          <w:t>(二)、防火防爆总图布置措施</w:t>
        </w:r>
        <w:r>
          <w:tab/>
        </w:r>
        <w:r>
          <w:fldChar w:fldCharType="begin"/>
        </w:r>
        <w:r>
          <w:instrText xml:space="preserve"> PAGEREF _Toc27442 \h </w:instrText>
        </w:r>
        <w:r>
          <w:fldChar w:fldCharType="separate"/>
        </w:r>
        <w:r>
          <w:t>54</w:t>
        </w:r>
        <w:r>
          <w:fldChar w:fldCharType="end"/>
        </w:r>
      </w:hyperlink>
    </w:p>
    <w:p>
      <w:pPr>
        <w:pStyle w:val="TOC2"/>
        <w:tabs>
          <w:tab w:val="right" w:leader="dot" w:pos="8306"/>
        </w:tabs>
      </w:pPr>
      <w:hyperlink w:anchor="_Toc30447" w:history="1">
        <w:r>
          <w:rPr>
            <w:rFonts w:ascii="仿宋" w:eastAsia="仿宋" w:hAnsi="仿宋" w:cs="仿宋" w:hint="eastAsia"/>
            <w:lang w:eastAsia="zh-CN"/>
          </w:rPr>
          <w:t>(三)、自然灾害防范措施</w:t>
        </w:r>
        <w:r>
          <w:tab/>
        </w:r>
        <w:r>
          <w:fldChar w:fldCharType="begin"/>
        </w:r>
        <w:r>
          <w:instrText xml:space="preserve"> PAGEREF _Toc30447 \h </w:instrText>
        </w:r>
        <w:r>
          <w:fldChar w:fldCharType="separate"/>
        </w:r>
        <w:r>
          <w:t>55</w:t>
        </w:r>
        <w:r>
          <w:fldChar w:fldCharType="end"/>
        </w:r>
      </w:hyperlink>
    </w:p>
    <w:p>
      <w:pPr>
        <w:pStyle w:val="TOC2"/>
        <w:tabs>
          <w:tab w:val="right" w:leader="dot" w:pos="8306"/>
        </w:tabs>
      </w:pPr>
      <w:hyperlink w:anchor="_Toc2294" w:history="1">
        <w:r>
          <w:rPr>
            <w:rFonts w:ascii="仿宋" w:eastAsia="仿宋" w:hAnsi="仿宋" w:cs="仿宋" w:hint="eastAsia"/>
            <w:lang w:eastAsia="zh-CN"/>
          </w:rPr>
          <w:t>(四)、安全色及安全标志使用要求</w:t>
        </w:r>
        <w:r>
          <w:tab/>
        </w:r>
        <w:r>
          <w:fldChar w:fldCharType="begin"/>
        </w:r>
        <w:r>
          <w:instrText xml:space="preserve"> PAGEREF _Toc2294 \h </w:instrText>
        </w:r>
        <w:r>
          <w:fldChar w:fldCharType="separate"/>
        </w:r>
        <w:r>
          <w:t>56</w:t>
        </w:r>
        <w:r>
          <w:fldChar w:fldCharType="end"/>
        </w:r>
      </w:hyperlink>
    </w:p>
    <w:p>
      <w:pPr>
        <w:pStyle w:val="TOC2"/>
        <w:tabs>
          <w:tab w:val="right" w:leader="dot" w:pos="8306"/>
        </w:tabs>
      </w:pPr>
      <w:hyperlink w:anchor="_Toc31769" w:history="1">
        <w:r>
          <w:rPr>
            <w:rFonts w:ascii="仿宋" w:eastAsia="仿宋" w:hAnsi="仿宋" w:cs="仿宋" w:hint="eastAsia"/>
            <w:lang w:eastAsia="zh-CN"/>
          </w:rPr>
          <w:t>(五)、防尘防毒措施</w:t>
        </w:r>
        <w:r>
          <w:tab/>
        </w:r>
        <w:r>
          <w:fldChar w:fldCharType="begin"/>
        </w:r>
        <w:r>
          <w:instrText xml:space="preserve"> PAGEREF _Toc31769 \h </w:instrText>
        </w:r>
        <w:r>
          <w:fldChar w:fldCharType="separate"/>
        </w:r>
        <w:r>
          <w:t>57</w:t>
        </w:r>
        <w:r>
          <w:fldChar w:fldCharType="end"/>
        </w:r>
      </w:hyperlink>
    </w:p>
    <w:p>
      <w:pPr>
        <w:pStyle w:val="TOC2"/>
        <w:tabs>
          <w:tab w:val="right" w:leader="dot" w:pos="8306"/>
        </w:tabs>
      </w:pPr>
      <w:hyperlink w:anchor="_Toc3130" w:history="1">
        <w:r>
          <w:rPr>
            <w:rFonts w:ascii="仿宋" w:eastAsia="仿宋" w:hAnsi="仿宋" w:cs="仿宋" w:hint="eastAsia"/>
            <w:lang w:eastAsia="zh-CN"/>
          </w:rPr>
          <w:t>(六)、防静电、触电防护及防雷措施</w:t>
        </w:r>
        <w:r>
          <w:tab/>
        </w:r>
        <w:r>
          <w:fldChar w:fldCharType="begin"/>
        </w:r>
        <w:r>
          <w:instrText xml:space="preserve"> PAGEREF _Toc3130 \h </w:instrText>
        </w:r>
        <w:r>
          <w:fldChar w:fldCharType="separate"/>
        </w:r>
        <w:r>
          <w:t>58</w:t>
        </w:r>
        <w:r>
          <w:fldChar w:fldCharType="end"/>
        </w:r>
      </w:hyperlink>
    </w:p>
    <w:p>
      <w:pPr>
        <w:pStyle w:val="TOC2"/>
        <w:tabs>
          <w:tab w:val="right" w:leader="dot" w:pos="8306"/>
        </w:tabs>
      </w:pPr>
      <w:hyperlink w:anchor="_Toc12202" w:history="1">
        <w:r>
          <w:rPr>
            <w:rFonts w:ascii="仿宋" w:eastAsia="仿宋" w:hAnsi="仿宋" w:cs="仿宋" w:hint="eastAsia"/>
            <w:lang w:eastAsia="zh-CN"/>
          </w:rPr>
          <w:t>(七)、机械设备安全保障措施</w:t>
        </w:r>
        <w:r>
          <w:tab/>
        </w:r>
        <w:r>
          <w:fldChar w:fldCharType="begin"/>
        </w:r>
        <w:r>
          <w:instrText xml:space="preserve"> PAGEREF _Toc12202 \h </w:instrText>
        </w:r>
        <w:r>
          <w:fldChar w:fldCharType="separate"/>
        </w:r>
        <w:r>
          <w:t>59</w:t>
        </w:r>
        <w:r>
          <w:fldChar w:fldCharType="end"/>
        </w:r>
      </w:hyperlink>
    </w:p>
    <w:p>
      <w:pPr>
        <w:pStyle w:val="TOC1"/>
        <w:tabs>
          <w:tab w:val="right" w:leader="dot" w:pos="8306"/>
        </w:tabs>
      </w:pPr>
      <w:hyperlink w:anchor="_Toc22670" w:history="1">
        <w:r>
          <w:rPr>
            <w:rFonts w:ascii="仿宋" w:eastAsia="仿宋" w:hAnsi="仿宋" w:cs="仿宋" w:hint="eastAsia"/>
            <w:lang w:eastAsia="zh-CN"/>
          </w:rPr>
          <w:t>十三、利益相关者分析与沟通计划</w:t>
        </w:r>
        <w:r>
          <w:tab/>
        </w:r>
        <w:r>
          <w:fldChar w:fldCharType="begin"/>
        </w:r>
        <w:r>
          <w:instrText xml:space="preserve"> PAGEREF _Toc22670 \h </w:instrText>
        </w:r>
        <w:r>
          <w:fldChar w:fldCharType="separate"/>
        </w:r>
        <w:r>
          <w:t>61</w:t>
        </w:r>
        <w:r>
          <w:fldChar w:fldCharType="end"/>
        </w:r>
      </w:hyperlink>
    </w:p>
    <w:p>
      <w:pPr>
        <w:pStyle w:val="TOC2"/>
        <w:tabs>
          <w:tab w:val="right" w:leader="dot" w:pos="8306"/>
        </w:tabs>
      </w:pPr>
      <w:hyperlink w:anchor="_Toc14392" w:history="1">
        <w:r>
          <w:rPr>
            <w:rFonts w:ascii="仿宋" w:eastAsia="仿宋" w:hAnsi="仿宋" w:cs="仿宋" w:hint="eastAsia"/>
            <w:lang w:eastAsia="zh-CN"/>
          </w:rPr>
          <w:t>(一)、利益相关者分析</w:t>
        </w:r>
        <w:r>
          <w:tab/>
        </w:r>
        <w:r>
          <w:fldChar w:fldCharType="begin"/>
        </w:r>
        <w:r>
          <w:instrText xml:space="preserve"> PAGEREF _Toc14392 \h </w:instrText>
        </w:r>
        <w:r>
          <w:fldChar w:fldCharType="separate"/>
        </w:r>
        <w:r>
          <w:t>61</w:t>
        </w:r>
        <w:r>
          <w:fldChar w:fldCharType="end"/>
        </w:r>
      </w:hyperlink>
    </w:p>
    <w:p>
      <w:pPr>
        <w:pStyle w:val="TOC2"/>
        <w:tabs>
          <w:tab w:val="right" w:leader="dot" w:pos="8306"/>
        </w:tabs>
      </w:pPr>
      <w:hyperlink w:anchor="_Toc3695" w:history="1">
        <w:r>
          <w:rPr>
            <w:rFonts w:ascii="仿宋" w:eastAsia="仿宋" w:hAnsi="仿宋" w:cs="仿宋" w:hint="eastAsia"/>
            <w:lang w:eastAsia="zh-CN"/>
          </w:rPr>
          <w:t>(二)、沟通计划</w:t>
        </w:r>
        <w:r>
          <w:tab/>
        </w:r>
        <w:r>
          <w:fldChar w:fldCharType="begin"/>
        </w:r>
        <w:r>
          <w:instrText xml:space="preserve"> PAGEREF _Toc3695 \h </w:instrText>
        </w:r>
        <w:r>
          <w:fldChar w:fldCharType="separate"/>
        </w:r>
        <w:r>
          <w:t>62</w:t>
        </w:r>
        <w:r>
          <w:fldChar w:fldCharType="end"/>
        </w:r>
      </w:hyperlink>
    </w:p>
    <w:p>
      <w:pPr>
        <w:pStyle w:val="TOC1"/>
        <w:tabs>
          <w:tab w:val="right" w:leader="dot" w:pos="8306"/>
        </w:tabs>
      </w:pPr>
      <w:hyperlink w:anchor="_Toc24471" w:history="1">
        <w:r>
          <w:rPr>
            <w:rFonts w:ascii="仿宋" w:eastAsia="仿宋" w:hAnsi="仿宋" w:cs="仿宋" w:hint="eastAsia"/>
            <w:lang w:eastAsia="zh-CN"/>
          </w:rPr>
          <w:t>十四、营销与推广策略</w:t>
        </w:r>
        <w:r>
          <w:tab/>
        </w:r>
        <w:r>
          <w:fldChar w:fldCharType="begin"/>
        </w:r>
        <w:r>
          <w:instrText xml:space="preserve"> PAGEREF _Toc24471 \h </w:instrText>
        </w:r>
        <w:r>
          <w:fldChar w:fldCharType="separate"/>
        </w:r>
        <w:r>
          <w:t>63</w:t>
        </w:r>
        <w:r>
          <w:fldChar w:fldCharType="end"/>
        </w:r>
      </w:hyperlink>
    </w:p>
    <w:p>
      <w:pPr>
        <w:pStyle w:val="TOC2"/>
        <w:tabs>
          <w:tab w:val="right" w:leader="dot" w:pos="8306"/>
        </w:tabs>
      </w:pPr>
      <w:hyperlink w:anchor="_Toc5735" w:history="1">
        <w:r>
          <w:rPr>
            <w:rFonts w:ascii="仿宋" w:eastAsia="仿宋" w:hAnsi="仿宋" w:cs="仿宋" w:hint="eastAsia"/>
            <w:lang w:eastAsia="zh-CN"/>
          </w:rPr>
          <w:t>(一)、产品/服务定位与特点</w:t>
        </w:r>
        <w:r>
          <w:tab/>
        </w:r>
        <w:r>
          <w:fldChar w:fldCharType="begin"/>
        </w:r>
        <w:r>
          <w:instrText xml:space="preserve"> PAGEREF _Toc5735 \h </w:instrText>
        </w:r>
        <w:r>
          <w:fldChar w:fldCharType="separate"/>
        </w:r>
        <w:r>
          <w:t>63</w:t>
        </w:r>
        <w:r>
          <w:fldChar w:fldCharType="end"/>
        </w:r>
      </w:hyperlink>
    </w:p>
    <w:p>
      <w:pPr>
        <w:pStyle w:val="TOC2"/>
        <w:tabs>
          <w:tab w:val="right" w:leader="dot" w:pos="8306"/>
        </w:tabs>
      </w:pPr>
      <w:hyperlink w:anchor="_Toc16913" w:history="1">
        <w:r>
          <w:rPr>
            <w:rFonts w:ascii="仿宋" w:eastAsia="仿宋" w:hAnsi="仿宋" w:cs="仿宋" w:hint="eastAsia"/>
            <w:lang w:eastAsia="zh-CN"/>
          </w:rPr>
          <w:t>(二)、市场定位与竞争分析</w:t>
        </w:r>
        <w:r>
          <w:tab/>
        </w:r>
        <w:r>
          <w:fldChar w:fldCharType="begin"/>
        </w:r>
        <w:r>
          <w:instrText xml:space="preserve"> PAGEREF _Toc16913 \h </w:instrText>
        </w:r>
        <w:r>
          <w:fldChar w:fldCharType="separate"/>
        </w:r>
        <w:r>
          <w:t>65</w:t>
        </w:r>
        <w:r>
          <w:fldChar w:fldCharType="end"/>
        </w:r>
      </w:hyperlink>
    </w:p>
    <w:p>
      <w:pPr>
        <w:pStyle w:val="TOC2"/>
        <w:tabs>
          <w:tab w:val="right" w:leader="dot" w:pos="8306"/>
        </w:tabs>
      </w:pPr>
      <w:hyperlink w:anchor="_Toc8690" w:history="1">
        <w:r>
          <w:rPr>
            <w:rFonts w:ascii="仿宋" w:eastAsia="仿宋" w:hAnsi="仿宋" w:cs="仿宋" w:hint="eastAsia"/>
            <w:lang w:eastAsia="zh-CN"/>
          </w:rPr>
          <w:t>(三)、营销渠道与策略</w:t>
        </w:r>
        <w:r>
          <w:tab/>
        </w:r>
        <w:r>
          <w:fldChar w:fldCharType="begin"/>
        </w:r>
        <w:r>
          <w:instrText xml:space="preserve"> PAGEREF _Toc8690 \h </w:instrText>
        </w:r>
        <w:r>
          <w:fldChar w:fldCharType="separate"/>
        </w:r>
        <w:r>
          <w:t>66</w:t>
        </w:r>
        <w:r>
          <w:fldChar w:fldCharType="end"/>
        </w:r>
      </w:hyperlink>
    </w:p>
    <w:p>
      <w:pPr>
        <w:pStyle w:val="TOC2"/>
        <w:tabs>
          <w:tab w:val="right" w:leader="dot" w:pos="8306"/>
        </w:tabs>
      </w:pPr>
      <w:hyperlink w:anchor="_Toc8227" w:history="1">
        <w:r>
          <w:rPr>
            <w:rFonts w:ascii="仿宋" w:eastAsia="仿宋" w:hAnsi="仿宋" w:cs="仿宋" w:hint="eastAsia"/>
            <w:lang w:eastAsia="zh-CN"/>
          </w:rPr>
          <w:t>(四)、推广与宣传活动</w:t>
        </w:r>
        <w:r>
          <w:tab/>
        </w:r>
        <w:r>
          <w:fldChar w:fldCharType="begin"/>
        </w:r>
        <w:r>
          <w:instrText xml:space="preserve"> PAGEREF _Toc8227 \h </w:instrText>
        </w:r>
        <w:r>
          <w:fldChar w:fldCharType="separate"/>
        </w:r>
        <w:r>
          <w:t>67</w:t>
        </w:r>
        <w:r>
          <w:fldChar w:fldCharType="end"/>
        </w:r>
      </w:hyperlink>
    </w:p>
    <w:p>
      <w:pPr>
        <w:pStyle w:val="TOC1"/>
        <w:tabs>
          <w:tab w:val="right" w:leader="dot" w:pos="8306"/>
        </w:tabs>
      </w:pPr>
      <w:hyperlink w:anchor="_Toc14533" w:history="1">
        <w:r>
          <w:rPr>
            <w:rFonts w:ascii="仿宋" w:eastAsia="仿宋" w:hAnsi="仿宋" w:cs="仿宋" w:hint="eastAsia"/>
            <w:lang w:eastAsia="zh-CN"/>
          </w:rPr>
          <w:t>十五、聚甲醛、聚甲醛合金及改性材料项目变更管理</w:t>
        </w:r>
        <w:r>
          <w:tab/>
        </w:r>
        <w:r>
          <w:fldChar w:fldCharType="begin"/>
        </w:r>
        <w:r>
          <w:instrText xml:space="preserve"> PAGEREF _Toc14533 \h </w:instrText>
        </w:r>
        <w:r>
          <w:fldChar w:fldCharType="separate"/>
        </w:r>
        <w:r>
          <w:t>73</w:t>
        </w:r>
        <w:r>
          <w:fldChar w:fldCharType="end"/>
        </w:r>
      </w:hyperlink>
    </w:p>
    <w:p>
      <w:pPr>
        <w:pStyle w:val="TOC2"/>
        <w:tabs>
          <w:tab w:val="right" w:leader="dot" w:pos="8306"/>
        </w:tabs>
      </w:pPr>
      <w:hyperlink w:anchor="_Toc12079" w:history="1">
        <w:r>
          <w:rPr>
            <w:rFonts w:ascii="仿宋" w:eastAsia="仿宋" w:hAnsi="仿宋" w:cs="仿宋" w:hint="eastAsia"/>
            <w:lang w:eastAsia="zh-CN"/>
          </w:rPr>
          <w:t>(一)、变更申请与评估</w:t>
        </w:r>
        <w:r>
          <w:tab/>
        </w:r>
        <w:r>
          <w:fldChar w:fldCharType="begin"/>
        </w:r>
        <w:r>
          <w:instrText xml:space="preserve"> PAGEREF _Toc12079 \h </w:instrText>
        </w:r>
        <w:r>
          <w:fldChar w:fldCharType="separate"/>
        </w:r>
        <w:r>
          <w:t>73</w:t>
        </w:r>
        <w:r>
          <w:fldChar w:fldCharType="end"/>
        </w:r>
      </w:hyperlink>
    </w:p>
    <w:p>
      <w:pPr>
        <w:pStyle w:val="TOC2"/>
        <w:tabs>
          <w:tab w:val="right" w:leader="dot" w:pos="8306"/>
        </w:tabs>
      </w:pPr>
      <w:hyperlink w:anchor="_Toc23858" w:history="1">
        <w:r>
          <w:rPr>
            <w:rFonts w:ascii="仿宋" w:eastAsia="仿宋" w:hAnsi="仿宋" w:cs="仿宋" w:hint="eastAsia"/>
            <w:lang w:eastAsia="zh-CN"/>
          </w:rPr>
          <w:t>(二)、变更实施与控制</w:t>
        </w:r>
        <w:r>
          <w:tab/>
        </w:r>
        <w:r>
          <w:fldChar w:fldCharType="begin"/>
        </w:r>
        <w:r>
          <w:instrText xml:space="preserve"> PAGEREF _Toc23858 \h </w:instrText>
        </w:r>
        <w:r>
          <w:fldChar w:fldCharType="separate"/>
        </w:r>
        <w:r>
          <w:t>73</w:t>
        </w:r>
        <w:r>
          <w:fldChar w:fldCharType="end"/>
        </w:r>
      </w:hyperlink>
    </w:p>
    <w:p>
      <w:pPr>
        <w:pStyle w:val="TOC1"/>
        <w:tabs>
          <w:tab w:val="right" w:leader="dot" w:pos="8306"/>
        </w:tabs>
      </w:pPr>
      <w:hyperlink w:anchor="_Toc26831" w:history="1">
        <w:r>
          <w:rPr>
            <w:rFonts w:ascii="仿宋" w:eastAsia="仿宋" w:hAnsi="仿宋" w:cs="仿宋" w:hint="eastAsia"/>
            <w:lang w:eastAsia="zh-CN"/>
          </w:rPr>
          <w:t>十六、聚甲醛、聚甲醛合金及改性材料项目实施保障措施</w:t>
        </w:r>
        <w:r>
          <w:tab/>
        </w:r>
        <w:r>
          <w:fldChar w:fldCharType="begin"/>
        </w:r>
        <w:r>
          <w:instrText xml:space="preserve"> PAGEREF _Toc26831 \h </w:instrText>
        </w:r>
        <w:r>
          <w:fldChar w:fldCharType="separate"/>
        </w:r>
        <w:r>
          <w:t>74</w:t>
        </w:r>
        <w:r>
          <w:fldChar w:fldCharType="end"/>
        </w:r>
      </w:hyperlink>
    </w:p>
    <w:p>
      <w:pPr>
        <w:pStyle w:val="TOC2"/>
        <w:tabs>
          <w:tab w:val="right" w:leader="dot" w:pos="8306"/>
        </w:tabs>
      </w:pPr>
      <w:hyperlink w:anchor="_Toc26810" w:history="1">
        <w:r>
          <w:rPr>
            <w:rFonts w:ascii="仿宋" w:eastAsia="仿宋" w:hAnsi="仿宋" w:cs="仿宋" w:hint="eastAsia"/>
            <w:lang w:eastAsia="zh-CN"/>
          </w:rPr>
          <w:t>(一)、聚甲醛、聚甲醛合金及改性材料项目实施保障机制</w:t>
        </w:r>
        <w:r>
          <w:tab/>
        </w:r>
        <w:r>
          <w:fldChar w:fldCharType="begin"/>
        </w:r>
        <w:r>
          <w:instrText xml:space="preserve"> PAGEREF _Toc26810 \h </w:instrText>
        </w:r>
        <w:r>
          <w:fldChar w:fldCharType="separate"/>
        </w:r>
        <w:r>
          <w:t>74</w:t>
        </w:r>
        <w:r>
          <w:fldChar w:fldCharType="end"/>
        </w:r>
      </w:hyperlink>
    </w:p>
    <w:p>
      <w:pPr>
        <w:pStyle w:val="TOC2"/>
        <w:tabs>
          <w:tab w:val="right" w:leader="dot" w:pos="8306"/>
        </w:tabs>
      </w:pPr>
      <w:hyperlink w:anchor="_Toc5542" w:history="1">
        <w:r>
          <w:rPr>
            <w:rFonts w:ascii="仿宋" w:eastAsia="仿宋" w:hAnsi="仿宋" w:cs="仿宋" w:hint="eastAsia"/>
            <w:lang w:eastAsia="zh-CN"/>
          </w:rPr>
          <w:t>(二)、聚甲醛、聚甲醛合金及改性材料项目法律合规要求</w:t>
        </w:r>
        <w:r>
          <w:tab/>
        </w:r>
        <w:r>
          <w:fldChar w:fldCharType="begin"/>
        </w:r>
        <w:r>
          <w:instrText xml:space="preserve"> PAGEREF _Toc5542 \h </w:instrText>
        </w:r>
        <w:r>
          <w:fldChar w:fldCharType="separate"/>
        </w:r>
        <w:r>
          <w:t>78</w:t>
        </w:r>
        <w:r>
          <w:fldChar w:fldCharType="end"/>
        </w:r>
      </w:hyperlink>
    </w:p>
    <w:p>
      <w:pPr>
        <w:pStyle w:val="TOC2"/>
        <w:tabs>
          <w:tab w:val="right" w:leader="dot" w:pos="8306"/>
        </w:tabs>
      </w:pPr>
      <w:hyperlink w:anchor="_Toc2566" w:history="1">
        <w:r>
          <w:rPr>
            <w:rFonts w:ascii="仿宋" w:eastAsia="仿宋" w:hAnsi="仿宋" w:cs="仿宋" w:hint="eastAsia"/>
            <w:lang w:eastAsia="zh-CN"/>
          </w:rPr>
          <w:t>(三)、聚甲醛、聚甲醛合金及改性材料项目合同管理与法律事务</w:t>
        </w:r>
        <w:r>
          <w:tab/>
        </w:r>
        <w:r>
          <w:fldChar w:fldCharType="begin"/>
        </w:r>
        <w:r>
          <w:instrText xml:space="preserve"> PAGEREF _Toc2566 \h </w:instrText>
        </w:r>
        <w:r>
          <w:fldChar w:fldCharType="separate"/>
        </w:r>
        <w:r>
          <w:t>83</w:t>
        </w:r>
        <w:r>
          <w:fldChar w:fldCharType="end"/>
        </w:r>
      </w:hyperlink>
    </w:p>
    <w:p>
      <w:pPr>
        <w:pStyle w:val="TOC2"/>
        <w:tabs>
          <w:tab w:val="right" w:leader="dot" w:pos="8306"/>
        </w:tabs>
      </w:pPr>
      <w:hyperlink w:anchor="_Toc30699" w:history="1">
        <w:r>
          <w:rPr>
            <w:rFonts w:ascii="仿宋" w:eastAsia="仿宋" w:hAnsi="仿宋" w:cs="仿宋" w:hint="eastAsia"/>
            <w:lang w:eastAsia="zh-CN"/>
          </w:rPr>
          <w:t>(四)、聚甲醛、聚甲醛合金及改性材料项目知识产权保护策略</w:t>
        </w:r>
        <w:r>
          <w:tab/>
        </w:r>
        <w:r>
          <w:fldChar w:fldCharType="begin"/>
        </w:r>
        <w:r>
          <w:instrText xml:space="preserve"> PAGEREF _Toc30699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403"/>
      <w:r>
        <w:rPr>
          <w:rFonts w:ascii="仿宋" w:eastAsia="仿宋" w:hAnsi="仿宋" w:cs="仿宋" w:hint="eastAsia"/>
          <w:sz w:val="28"/>
          <w:lang w:eastAsia="zh-CN"/>
        </w:rPr>
        <w:t>一、聚甲醛、聚甲醛合金及改性材料项目文档管理</w:t>
      </w:r>
      <w:bookmarkEnd w:id="2"/>
    </w:p>
    <w:p>
      <w:pPr>
        <w:pStyle w:val="Heading2"/>
        <w:rPr>
          <w:rFonts w:ascii="仿宋" w:eastAsia="仿宋" w:hAnsi="仿宋" w:cs="仿宋" w:hint="eastAsia"/>
          <w:lang w:eastAsia="zh-CN"/>
        </w:rPr>
      </w:pPr>
      <w:bookmarkStart w:id="3" w:name="_Toc1478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聚甲醛、聚甲醛合金及改性材料项目高度重视文档的质量和准确性，以支持聚甲醛、聚甲醛合金及改性材料项目的各项活动和决策。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文档的编制始于聚甲醛、聚甲醛合金及改性材料项目计划的初期，我们制定了详细的文档编制计划，明确了每个文档的内容、格式和编写责任人。在聚甲醛、聚甲醛合金及改性材料项目启动阶段，我们首先编制了聚甲醛、聚甲醛合金及改性材料项目章程，明确定义了聚甲醛、聚甲醛合金及改性材料项目的目标、范围、风险等关键要素。随后，聚甲醛、聚甲醛合金及改性材料项目团队根据计划陆续编制了需求文档、设计文档、测试文档等各类文档，确保聚甲醛、聚甲醛合金及改性材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甲醛、聚甲醛合金及改性材料项目管理中的重要环节，旨在确保聚甲醛、聚甲醛合金及改性材料项目文档符合质量标准和聚甲醛、聚甲醛合金及改性材料项目需求。在聚甲醛、聚甲醛合金及改性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甲醛、聚甲醛合金及改性材料项目相关利益方和专业领域的专家对文档进行独立审查。这有助于获取更全面、客观的反馈，确保聚甲醛、聚甲醛合金及改性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在文档编制与审查方面建立了严格的管理机制，通过规范的流程和多维度的审查，确保聚甲醛、聚甲醛合金及改性材料项目文档的质量、准确性和可靠性，为聚甲醛、聚甲醛合金及改性材料项目的顺利推进提供了有力支持。</w:t>
      </w:r>
    </w:p>
    <w:p>
      <w:pPr>
        <w:pStyle w:val="Heading2"/>
        <w:ind w:firstLine="560" w:firstLineChars="200"/>
        <w:rPr>
          <w:rFonts w:ascii="仿宋" w:eastAsia="仿宋" w:hAnsi="仿宋" w:cs="仿宋" w:hint="eastAsia"/>
          <w:sz w:val="28"/>
          <w:lang w:eastAsia="zh-CN"/>
        </w:rPr>
      </w:pPr>
      <w:bookmarkStart w:id="4" w:name="_Toc57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在聚甲醛、聚甲醛合金及改性材料项目中，我们致力于优化文档发布与分发过程，以确保信息的高效传递和团队间协作的顺畅进行。以下是我们采取的关键优化策略：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我们通过多渠道发布文档，包括电子邮件、聚甲醛、聚甲醛合金及改性材料项目管理平台、内部网站等，以满足不同团队成员的偏好和需求。多渠道发布确保了信息的全面覆盖。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我们采用了精细的权限控制，确保只有授权人员可以访问敏感信息。这种安全措施保护了聚甲醛、聚甲醛合金及改性材料项目文档的机密性，防止了未经授权的信息泄露。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40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聚甲醛、聚甲醛合金及改性材料项目生命周期中一个至关重要的环节，直接关系到聚甲醛、聚甲醛合金及改性材料项目信息的长期保存和历史记录的完整性。在聚甲醛、聚甲醛合金及改性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931"/>
      <w:r>
        <w:rPr>
          <w:rFonts w:ascii="仿宋" w:eastAsia="仿宋" w:hAnsi="仿宋" w:cs="仿宋" w:hint="eastAsia"/>
          <w:sz w:val="28"/>
          <w:lang w:eastAsia="zh-CN"/>
        </w:rPr>
        <w:t>二、聚甲醛、聚甲醛合金及改性材料项目建设背景及必要性分析</w:t>
      </w:r>
      <w:bookmarkEnd w:id="6"/>
    </w:p>
    <w:p>
      <w:pPr>
        <w:pStyle w:val="Heading2"/>
        <w:rPr>
          <w:rFonts w:ascii="仿宋" w:eastAsia="仿宋" w:hAnsi="仿宋" w:cs="仿宋" w:hint="eastAsia"/>
          <w:lang w:eastAsia="zh-CN"/>
        </w:rPr>
      </w:pPr>
      <w:bookmarkStart w:id="7" w:name="_Toc18309"/>
      <w:r>
        <w:rPr>
          <w:rFonts w:ascii="仿宋" w:eastAsia="仿宋" w:hAnsi="仿宋" w:cs="仿宋" w:hint="eastAsia"/>
          <w:lang w:eastAsia="zh-CN"/>
        </w:rPr>
        <w:t>(一)、聚甲醛、聚甲醛合金及改性材料项目背景分析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甲醛、聚甲醛合金及改性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甲醛、聚甲醛合金及改性材料项目在这个潮流中的定位。同时，我们将关注行业内涌现的新兴机遇，以便聚甲醛、聚甲醛合金及改性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甲醛、聚甲醛合金及改性材料项目提供了强大的发展动力。我们将聚焦于行业内最新的技术发展趋势，包括但不限于人工智能、大数据分析、物联网等领域。通过深度的技术研究，我们将确保聚甲醛、聚甲醛合金及改性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甲醛、聚甲醛合金及改性材料项目发展的源泉。我们将投入更多的精力对市场需求进行深入剖析，超越表面的需求，深入挖掘潜在的市场痛点和机遇。通过对市场需求的细致了解，聚甲醛、聚甲醛合金及改性材料项目将更有针对性地设计解决方案，满足市场的多样化需求，从而更好地促进聚甲醛、聚甲醛合金及改性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甲醛、聚甲醛合金及改性材料项目战略至关重要。我们将对竞争态势进行更为深入的分析，包括但不限于市场份额、产品特点、客户满意度等多个维度。通过深度的竞争分析，聚甲醛、聚甲醛合金及改性材料项目将能够更准确地把握市场脉搏，制定具有竞争力的聚甲醛、聚甲醛合金及改性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聚甲醛、聚甲醛合金及改性材料项目的发展具有直接的影响。我们将进行更为全面的法规和政策分析，了解行业发展中的潜在法律风险和合规挑战。通过充分了解和遵守相关法规，聚甲醛、聚甲醛合金及改性材料项目将确保在法律框架内合法合规运营，为聚甲醛、聚甲醛合金及改性材料项目的稳健发展提供有力支持。</w:t>
      </w:r>
    </w:p>
    <w:p>
      <w:pPr>
        <w:pStyle w:val="Heading2"/>
        <w:ind w:firstLine="560" w:firstLineChars="200"/>
        <w:rPr>
          <w:rFonts w:ascii="仿宋" w:eastAsia="仿宋" w:hAnsi="仿宋" w:cs="仿宋" w:hint="eastAsia"/>
          <w:sz w:val="28"/>
          <w:lang w:eastAsia="zh-CN"/>
        </w:rPr>
      </w:pPr>
      <w:bookmarkStart w:id="8" w:name="_Toc154"/>
      <w:r>
        <w:rPr>
          <w:rFonts w:ascii="仿宋" w:eastAsia="仿宋" w:hAnsi="仿宋" w:cs="仿宋" w:hint="eastAsia"/>
          <w:sz w:val="28"/>
          <w:lang w:eastAsia="zh-CN"/>
        </w:rPr>
        <w:t>(二)、聚甲醛、聚甲醛合金及改性材料项目建设必要性分析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建设的迫切性源于对行业发展趋势的深刻洞察。我们正处于一个行业变革的时代，科技创新、数字化转型成为企业发展的关键动力。聚甲醛、聚甲醛合金及改性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建设不仅仅是为了跟上潮流，更是为了通过技术创新推动企业的持续发展。通过引入先进的技术和解决方案，聚甲醛、聚甲醛合金及改性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甲醛、聚甲醛合金及改性材料项目的建设成为必然选择，通过提高产品质量、拓展服务领域，从而在竞争中获得更多的机会。聚甲醛、聚甲醛合金及改性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甲醛、聚甲醛合金及改性材料项目建设的必要性体现在对客户需求更精准的满足。通过聚甲醛、聚甲醛合金及改性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建设的背后是对企业持续创新的追求。只有通过不断创新，企业才能在竞争中立于不败之地。聚甲醛、聚甲醛合金及改性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0265"/>
      <w:r>
        <w:rPr>
          <w:rFonts w:ascii="仿宋" w:eastAsia="仿宋" w:hAnsi="仿宋" w:cs="仿宋" w:hint="eastAsia"/>
          <w:sz w:val="28"/>
          <w:lang w:eastAsia="zh-CN"/>
        </w:rPr>
        <w:t>三、聚甲醛、聚甲醛合金及改性材料项目危机管理</w:t>
      </w:r>
      <w:bookmarkEnd w:id="9"/>
    </w:p>
    <w:p>
      <w:pPr>
        <w:pStyle w:val="Heading2"/>
        <w:rPr>
          <w:rFonts w:ascii="仿宋" w:eastAsia="仿宋" w:hAnsi="仿宋" w:cs="仿宋" w:hint="eastAsia"/>
          <w:lang w:eastAsia="zh-CN"/>
        </w:rPr>
      </w:pPr>
      <w:bookmarkStart w:id="10" w:name="_Toc894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聚甲醛、聚甲醛合金及改性材料项目危机管理中，危机预警与识别是确保聚甲醛、聚甲醛合金及改性材料项目稳健运行的核心步骤。通过建立全面的监测机制，聚甲醛、聚甲醛合金及改性材料项目团队旨在及时发现和理解潜在的风险和危机因素，以便采取及时的预防和应对措施，确保聚甲醛、聚甲醛合金及改性材料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甲醛、聚甲醛合金及改性材料项目团队全面分析了整个聚甲醛、聚甲醛合金及改性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甲醛、聚甲醛合金及改性材料项目团队着重于明确定义聚甲醛、聚甲醛合金及改性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甲醛、聚甲醛合金及改性材料项目进展的持续监控，团队能够及时发现潜在问题并作出迅速反应。聚甲醛、聚甲醛合金及改性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甲醛、聚甲醛合金及改性材料项目得以更有序、可控地推进。</w:t>
      </w:r>
    </w:p>
    <w:p>
      <w:pPr>
        <w:pStyle w:val="Heading2"/>
        <w:ind w:firstLine="560" w:firstLineChars="200"/>
        <w:rPr>
          <w:rFonts w:ascii="仿宋" w:eastAsia="仿宋" w:hAnsi="仿宋" w:cs="仿宋" w:hint="eastAsia"/>
          <w:sz w:val="28"/>
          <w:lang w:eastAsia="zh-CN"/>
        </w:rPr>
      </w:pPr>
      <w:bookmarkStart w:id="11" w:name="_Toc25464"/>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在危机发生时，聚甲醛、聚甲醛合金及改性材料项目团队立即行动，成立了应急小组。该小组的任务是迅速制定并实施紧急应对措施，以最小化潜在损失。以下是采取的主要措施：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暂停聚甲醛、聚甲醛合金及改性材料项目进度：为遏制危机蔓延，聚甲醛、聚甲醛合金及改性材料项目暂时停止进行，以便全面评估当前状况。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资源重新分配：重新评估聚甲醛、聚甲醛合金及改性材料项目资源的分配，确保最大限度地减小损失。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实时沟通：与关键利益相关者建立实时沟通机制，向他们传递聚甲醛、聚甲醛合金及改性材料项目危机的实际状况，保障聚甲醛、聚甲醛合金及改性材料项目核心利益。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在紧急应对的同时，聚甲醛、聚甲醛合金及改性材料项目团队强调了团队协作和有效沟通的重要性。以下是团队协作的关键举措：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信息共享机制：建立了信息共享平台，确保团队成员能够及时获取聚甲醛、聚甲醛合金及改性材料项目危机的实时信息。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领导者沟通：聚甲醛、聚甲醛合金及改性材料项目领导者通过定期会议和即时沟通工具，指导团队应对危机，保持团队稳定运行。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随着危机得到初步控制，聚甲醛、聚甲醛合金及改性材料项目团队转向制定恢复计划，以确保聚甲醛、聚甲醛合金及改性材料项目能够从中迅速恢复。主要恢复计划包括：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修复受损的进度计划：重新评估聚甲醛、聚甲醛合金及改性材料项目进度，制定修复计划，确保聚甲醛、聚甲醛合金及改性材料项目尽快回归正常进程。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重新调整资源分配：优化资源分配，确保聚甲醛、聚甲醛合金及改性材料项目在有限资源下高效运转。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风险管理机制加强：对聚甲醛、聚甲醛合金及改性材料项目风险进行全面评估，制定更强化的风险管理策略，以预防未来可能的危机。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6259"/>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573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的技术管理特点体现在其创新导向。通过引入最先进的技术趋势和解决方案，聚甲醛、聚甲醛合金及改性材料项目致力于提升科技含量、提高质量和效率水平。这意味着我们将采用最新的工具和方法，确保聚甲醛、聚甲醛合金及改性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甲醛、聚甲醛合金及改性材料项目技术管理的显著特征。通过整合不同领域的技术资源，我们实现了跨学科的协同工作。这有助于优化技术架构，提高整体效能。此外，整合性策略还促进了不同技术团队之间的紧密沟通和高效合作，确保聚甲醛、聚甲醛合金及改性材料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甲醛、聚甲醛合金及改性材料项目所采用的技术。通过不断优化技术方案，聚甲醛、聚甲醛合金及改性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甲醛、聚甲醛合金及改性材料项目团队将在聚甲醛、聚甲醛合金及改性材料项目初期识别可能的技术风险，并采取相应的预防和应对措施。通过建立健全的风险评估机制，聚甲醛、聚甲醛合金及改性材料项目能够在实施过程中及时发现并解决潜在的技术问题，保障聚甲醛、聚甲醛合金及改性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甲醛、聚甲醛合金及改性材料项目中，技术将成为聚甲醛、聚甲醛合金及改性材料项目成功的有力支持。这一深度剖析揭示了技术管理在聚甲醛、聚甲醛合金及改性材料项目实施中的关键作用，为聚甲醛、聚甲醛合金及改性材料项目的技术基础奠定了坚实的基础。</w:t>
      </w:r>
    </w:p>
    <w:p>
      <w:pPr>
        <w:pStyle w:val="Heading2"/>
        <w:ind w:firstLine="560" w:firstLineChars="200"/>
        <w:rPr>
          <w:rFonts w:ascii="仿宋" w:eastAsia="仿宋" w:hAnsi="仿宋" w:cs="仿宋" w:hint="eastAsia"/>
          <w:sz w:val="28"/>
          <w:lang w:eastAsia="zh-CN"/>
        </w:rPr>
      </w:pPr>
      <w:bookmarkStart w:id="14" w:name="_Toc3204"/>
      <w:r>
        <w:rPr>
          <w:rFonts w:ascii="仿宋" w:eastAsia="仿宋" w:hAnsi="仿宋" w:cs="仿宋" w:hint="eastAsia"/>
          <w:sz w:val="28"/>
          <w:lang w:eastAsia="zh-CN"/>
        </w:rPr>
        <w:t>(二)、聚甲醛、聚甲醛合金及改性材料项目工艺技术设计方案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甲醛、聚甲醛合金及改性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甲醛、聚甲醛合金及改性材料项目将严格按照相关行业规范要求进行组织。通过有效控制产品质量，聚甲醛、聚甲醛合金及改性材料项目将致力于为顾客提供优质的聚甲醛、聚甲醛合金及改性材料项目产品和良好的服务。这体现了聚甲醛、聚甲醛合金及改性材料项目对于生产活动合规性和质量标准的高度重视，为聚甲醛、聚甲醛合金及改性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甲醛、聚甲醛合金及改性材料项目注重生态效益和清洁生产原则。聚甲醛、聚甲醛合金及改性材料项目建设将紧密结合地方特色经济发展，与社会经济发展规划和区域环境保护规划方案相协调一致。通过与当地区域自然生态系统的结合，聚甲醛、聚甲醛合金及改性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甲醛、聚甲醛合金及改性材料项目产品具有多样化的客户需求和个性化的特点。因此，聚甲醛、聚甲醛合金及改性材料项目产品规格品种多样，且单批生产数量较小。为满足这一特点，聚甲醛、聚甲醛合金及改性材料项目承办单位将建设先进的柔性制造生产线。通过广泛应用柔性制造技术，聚甲醛、聚甲醛合金及改性材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甲醛、聚甲醛合金及改性材料项目采用的技术具有较高的技术含量和自动化水平，处于国内先进水平。这一技术选用不仅体现了对生产效率、质量和环境友好性的高标准要求，同时为聚甲醛、聚甲醛合金及改性材料项目的可持续发展奠定了坚实的基础。</w:t>
      </w:r>
    </w:p>
    <w:p>
      <w:pPr>
        <w:pStyle w:val="Heading2"/>
        <w:ind w:firstLine="560" w:firstLineChars="200"/>
        <w:rPr>
          <w:rFonts w:ascii="仿宋" w:eastAsia="仿宋" w:hAnsi="仿宋" w:cs="仿宋" w:hint="eastAsia"/>
          <w:sz w:val="28"/>
          <w:lang w:eastAsia="zh-CN"/>
        </w:rPr>
      </w:pPr>
      <w:bookmarkStart w:id="15" w:name="_Toc1802"/>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为确保聚甲醛、聚甲醛合金及改性材料项目的高效生产和技术实施，我们制定了一套精心设计的设备选型方案，以满足聚甲醛、聚甲醛合金及改性材料项目生产、质量和环保的要求。该方案的主要特点如下：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甲醛、聚甲醛合金及改性材料项目在生产过程中实现更高的生态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https://d.book118.com/438107064122006024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594015"/>
    <w:rsid w:val="185940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10706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2024-01-08T21:25:00Z</dcterms:created>
  <dcterms:modified xsi:type="dcterms:W3CDTF">2024-01-08T21:26:13Z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4C1ECDEC663643F2A12E44D1AF85F4D7_11</vt:lpwstr>
  </property>
  <property fmtid="{D5CDD505-2E9C-101B-9397-08002B2CF9AE}" pid="3" name="KSOProductBuildVer">
    <vt:lpwstr>2052-12.1.0.16120</vt:lpwstr>
  </property>
</Properties>
</file>