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国产飞机上装用的进口发动机和机载设备翻修项目计划设计方案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749" w:history="1">
        <w:r>
          <w:rPr>
            <w:rFonts w:ascii="仿宋" w:eastAsia="仿宋" w:hAnsi="仿宋" w:cs="仿宋" w:hint="eastAsia"/>
            <w:lang w:eastAsia="zh-CN"/>
          </w:rPr>
          <w:t>概论</w:t>
        </w:r>
        <w:r>
          <w:tab/>
        </w:r>
        <w:r>
          <w:fldChar w:fldCharType="begin"/>
        </w:r>
        <w:r>
          <w:instrText xml:space="preserve"> PAGEREF _Toc16749 \h </w:instrText>
        </w:r>
        <w:r>
          <w:fldChar w:fldCharType="separate"/>
        </w:r>
        <w:r>
          <w:t>3</w:t>
        </w:r>
        <w:r>
          <w:fldChar w:fldCharType="end"/>
        </w:r>
      </w:hyperlink>
    </w:p>
    <w:p>
      <w:pPr>
        <w:pStyle w:val="TOC1"/>
        <w:tabs>
          <w:tab w:val="right" w:leader="dot" w:pos="8306"/>
        </w:tabs>
      </w:pPr>
      <w:hyperlink w:anchor="_Toc29447" w:history="1">
        <w:r>
          <w:rPr>
            <w:rFonts w:ascii="仿宋" w:eastAsia="仿宋" w:hAnsi="仿宋" w:cs="仿宋" w:hint="eastAsia"/>
            <w:lang w:eastAsia="zh-CN"/>
          </w:rPr>
          <w:t>一、国产飞机上装用的进口发动机和机载设备翻修项目危机管理</w:t>
        </w:r>
        <w:r>
          <w:tab/>
        </w:r>
        <w:r>
          <w:fldChar w:fldCharType="begin"/>
        </w:r>
        <w:r>
          <w:instrText xml:space="preserve"> PAGEREF _Toc29447 \h </w:instrText>
        </w:r>
        <w:r>
          <w:fldChar w:fldCharType="separate"/>
        </w:r>
        <w:r>
          <w:t>3</w:t>
        </w:r>
        <w:r>
          <w:fldChar w:fldCharType="end"/>
        </w:r>
      </w:hyperlink>
    </w:p>
    <w:p>
      <w:pPr>
        <w:pStyle w:val="TOC2"/>
        <w:tabs>
          <w:tab w:val="right" w:leader="dot" w:pos="8306"/>
        </w:tabs>
      </w:pPr>
      <w:hyperlink w:anchor="_Toc31143" w:history="1">
        <w:r>
          <w:rPr>
            <w:rFonts w:ascii="仿宋" w:eastAsia="仿宋" w:hAnsi="仿宋" w:cs="仿宋" w:hint="eastAsia"/>
            <w:lang w:eastAsia="zh-CN"/>
          </w:rPr>
          <w:t>(一)、危机预警与识别</w:t>
        </w:r>
        <w:r>
          <w:tab/>
        </w:r>
        <w:r>
          <w:fldChar w:fldCharType="begin"/>
        </w:r>
        <w:r>
          <w:instrText xml:space="preserve"> PAGEREF _Toc31143 \h </w:instrText>
        </w:r>
        <w:r>
          <w:fldChar w:fldCharType="separate"/>
        </w:r>
        <w:r>
          <w:t>3</w:t>
        </w:r>
        <w:r>
          <w:fldChar w:fldCharType="end"/>
        </w:r>
      </w:hyperlink>
    </w:p>
    <w:p>
      <w:pPr>
        <w:pStyle w:val="TOC2"/>
        <w:tabs>
          <w:tab w:val="right" w:leader="dot" w:pos="8306"/>
        </w:tabs>
      </w:pPr>
      <w:hyperlink w:anchor="_Toc5936" w:history="1">
        <w:r>
          <w:rPr>
            <w:rFonts w:ascii="仿宋" w:eastAsia="仿宋" w:hAnsi="仿宋" w:cs="仿宋" w:hint="eastAsia"/>
            <w:lang w:eastAsia="zh-CN"/>
          </w:rPr>
          <w:t>(二)、危机应对与恢复</w:t>
        </w:r>
        <w:r>
          <w:tab/>
        </w:r>
        <w:r>
          <w:fldChar w:fldCharType="begin"/>
        </w:r>
        <w:r>
          <w:instrText xml:space="preserve"> PAGEREF _Toc5936 \h </w:instrText>
        </w:r>
        <w:r>
          <w:fldChar w:fldCharType="separate"/>
        </w:r>
        <w:r>
          <w:t>4</w:t>
        </w:r>
        <w:r>
          <w:fldChar w:fldCharType="end"/>
        </w:r>
      </w:hyperlink>
    </w:p>
    <w:p>
      <w:pPr>
        <w:pStyle w:val="TOC1"/>
        <w:tabs>
          <w:tab w:val="right" w:leader="dot" w:pos="8306"/>
        </w:tabs>
      </w:pPr>
      <w:hyperlink w:anchor="_Toc24396" w:history="1">
        <w:r>
          <w:rPr>
            <w:rFonts w:ascii="仿宋" w:eastAsia="仿宋" w:hAnsi="仿宋" w:cs="仿宋" w:hint="eastAsia"/>
            <w:lang w:eastAsia="zh-CN"/>
          </w:rPr>
          <w:t>二、国产飞机上装用的进口发动机和机载设备翻修项目绩效评估</w:t>
        </w:r>
        <w:r>
          <w:tab/>
        </w:r>
        <w:r>
          <w:fldChar w:fldCharType="begin"/>
        </w:r>
        <w:r>
          <w:instrText xml:space="preserve"> PAGEREF _Toc24396 \h </w:instrText>
        </w:r>
        <w:r>
          <w:fldChar w:fldCharType="separate"/>
        </w:r>
        <w:r>
          <w:t>6</w:t>
        </w:r>
        <w:r>
          <w:fldChar w:fldCharType="end"/>
        </w:r>
      </w:hyperlink>
    </w:p>
    <w:p>
      <w:pPr>
        <w:pStyle w:val="TOC2"/>
        <w:tabs>
          <w:tab w:val="right" w:leader="dot" w:pos="8306"/>
        </w:tabs>
      </w:pPr>
      <w:hyperlink w:anchor="_Toc17923" w:history="1">
        <w:r>
          <w:rPr>
            <w:rFonts w:ascii="仿宋" w:eastAsia="仿宋" w:hAnsi="仿宋" w:cs="仿宋" w:hint="eastAsia"/>
            <w:lang w:eastAsia="zh-CN"/>
          </w:rPr>
          <w:t>(一)、绩效评估指标</w:t>
        </w:r>
        <w:r>
          <w:tab/>
        </w:r>
        <w:r>
          <w:fldChar w:fldCharType="begin"/>
        </w:r>
        <w:r>
          <w:instrText xml:space="preserve"> PAGEREF _Toc17923 \h </w:instrText>
        </w:r>
        <w:r>
          <w:fldChar w:fldCharType="separate"/>
        </w:r>
        <w:r>
          <w:t>6</w:t>
        </w:r>
        <w:r>
          <w:fldChar w:fldCharType="end"/>
        </w:r>
      </w:hyperlink>
    </w:p>
    <w:p>
      <w:pPr>
        <w:pStyle w:val="TOC2"/>
        <w:tabs>
          <w:tab w:val="right" w:leader="dot" w:pos="8306"/>
        </w:tabs>
      </w:pPr>
      <w:hyperlink w:anchor="_Toc12584" w:history="1">
        <w:r>
          <w:rPr>
            <w:rFonts w:ascii="仿宋" w:eastAsia="仿宋" w:hAnsi="仿宋" w:cs="仿宋" w:hint="eastAsia"/>
            <w:lang w:eastAsia="zh-CN"/>
          </w:rPr>
          <w:t>(二)、绩效评估方法</w:t>
        </w:r>
        <w:r>
          <w:tab/>
        </w:r>
        <w:r>
          <w:fldChar w:fldCharType="begin"/>
        </w:r>
        <w:r>
          <w:instrText xml:space="preserve"> PAGEREF _Toc12584 \h </w:instrText>
        </w:r>
        <w:r>
          <w:fldChar w:fldCharType="separate"/>
        </w:r>
        <w:r>
          <w:t>8</w:t>
        </w:r>
        <w:r>
          <w:fldChar w:fldCharType="end"/>
        </w:r>
      </w:hyperlink>
    </w:p>
    <w:p>
      <w:pPr>
        <w:pStyle w:val="TOC2"/>
        <w:tabs>
          <w:tab w:val="right" w:leader="dot" w:pos="8306"/>
        </w:tabs>
      </w:pPr>
      <w:hyperlink w:anchor="_Toc15499" w:history="1">
        <w:r>
          <w:rPr>
            <w:rFonts w:ascii="仿宋" w:eastAsia="仿宋" w:hAnsi="仿宋" w:cs="仿宋" w:hint="eastAsia"/>
            <w:lang w:eastAsia="zh-CN"/>
          </w:rPr>
          <w:t>(三)、绩效评估周期</w:t>
        </w:r>
        <w:r>
          <w:tab/>
        </w:r>
        <w:r>
          <w:fldChar w:fldCharType="begin"/>
        </w:r>
        <w:r>
          <w:instrText xml:space="preserve"> PAGEREF _Toc15499 \h </w:instrText>
        </w:r>
        <w:r>
          <w:fldChar w:fldCharType="separate"/>
        </w:r>
        <w:r>
          <w:t>9</w:t>
        </w:r>
        <w:r>
          <w:fldChar w:fldCharType="end"/>
        </w:r>
      </w:hyperlink>
    </w:p>
    <w:p>
      <w:pPr>
        <w:pStyle w:val="TOC1"/>
        <w:tabs>
          <w:tab w:val="right" w:leader="dot" w:pos="8306"/>
        </w:tabs>
      </w:pPr>
      <w:hyperlink w:anchor="_Toc29668" w:history="1">
        <w:r>
          <w:rPr>
            <w:rFonts w:ascii="仿宋" w:eastAsia="仿宋" w:hAnsi="仿宋" w:cs="仿宋" w:hint="eastAsia"/>
            <w:lang w:eastAsia="zh-CN"/>
          </w:rPr>
          <w:t>三、国产飞机上装用的进口发动机和机载设备翻修项目文档管理</w:t>
        </w:r>
        <w:r>
          <w:tab/>
        </w:r>
        <w:r>
          <w:fldChar w:fldCharType="begin"/>
        </w:r>
        <w:r>
          <w:instrText xml:space="preserve"> PAGEREF _Toc29668 \h </w:instrText>
        </w:r>
        <w:r>
          <w:fldChar w:fldCharType="separate"/>
        </w:r>
        <w:r>
          <w:t>10</w:t>
        </w:r>
        <w:r>
          <w:fldChar w:fldCharType="end"/>
        </w:r>
      </w:hyperlink>
    </w:p>
    <w:p>
      <w:pPr>
        <w:pStyle w:val="TOC2"/>
        <w:tabs>
          <w:tab w:val="right" w:leader="dot" w:pos="8306"/>
        </w:tabs>
      </w:pPr>
      <w:hyperlink w:anchor="_Toc16769" w:history="1">
        <w:r>
          <w:rPr>
            <w:rFonts w:ascii="仿宋" w:eastAsia="仿宋" w:hAnsi="仿宋" w:cs="仿宋" w:hint="eastAsia"/>
            <w:lang w:eastAsia="zh-CN"/>
          </w:rPr>
          <w:t>(一)、文档编制与审查</w:t>
        </w:r>
        <w:r>
          <w:tab/>
        </w:r>
        <w:r>
          <w:fldChar w:fldCharType="begin"/>
        </w:r>
        <w:r>
          <w:instrText xml:space="preserve"> PAGEREF _Toc16769 \h </w:instrText>
        </w:r>
        <w:r>
          <w:fldChar w:fldCharType="separate"/>
        </w:r>
        <w:r>
          <w:t>10</w:t>
        </w:r>
        <w:r>
          <w:fldChar w:fldCharType="end"/>
        </w:r>
      </w:hyperlink>
    </w:p>
    <w:p>
      <w:pPr>
        <w:pStyle w:val="TOC2"/>
        <w:tabs>
          <w:tab w:val="right" w:leader="dot" w:pos="8306"/>
        </w:tabs>
      </w:pPr>
      <w:hyperlink w:anchor="_Toc15646" w:history="1">
        <w:r>
          <w:rPr>
            <w:rFonts w:ascii="仿宋" w:eastAsia="仿宋" w:hAnsi="仿宋" w:cs="仿宋" w:hint="eastAsia"/>
            <w:lang w:eastAsia="zh-CN"/>
          </w:rPr>
          <w:t>(二)、文档发布与分发</w:t>
        </w:r>
        <w:r>
          <w:tab/>
        </w:r>
        <w:r>
          <w:fldChar w:fldCharType="begin"/>
        </w:r>
        <w:r>
          <w:instrText xml:space="preserve"> PAGEREF _Toc15646 \h </w:instrText>
        </w:r>
        <w:r>
          <w:fldChar w:fldCharType="separate"/>
        </w:r>
        <w:r>
          <w:t>12</w:t>
        </w:r>
        <w:r>
          <w:fldChar w:fldCharType="end"/>
        </w:r>
      </w:hyperlink>
    </w:p>
    <w:p>
      <w:pPr>
        <w:pStyle w:val="TOC2"/>
        <w:tabs>
          <w:tab w:val="right" w:leader="dot" w:pos="8306"/>
        </w:tabs>
      </w:pPr>
      <w:hyperlink w:anchor="_Toc7834" w:history="1">
        <w:r>
          <w:rPr>
            <w:rFonts w:ascii="仿宋" w:eastAsia="仿宋" w:hAnsi="仿宋" w:cs="仿宋" w:hint="eastAsia"/>
            <w:lang w:eastAsia="zh-CN"/>
          </w:rPr>
          <w:t>(三)、文档存档与归档</w:t>
        </w:r>
        <w:r>
          <w:tab/>
        </w:r>
        <w:r>
          <w:fldChar w:fldCharType="begin"/>
        </w:r>
        <w:r>
          <w:instrText xml:space="preserve"> PAGEREF _Toc7834 \h </w:instrText>
        </w:r>
        <w:r>
          <w:fldChar w:fldCharType="separate"/>
        </w:r>
        <w:r>
          <w:t>13</w:t>
        </w:r>
        <w:r>
          <w:fldChar w:fldCharType="end"/>
        </w:r>
      </w:hyperlink>
    </w:p>
    <w:p>
      <w:pPr>
        <w:pStyle w:val="TOC1"/>
        <w:tabs>
          <w:tab w:val="right" w:leader="dot" w:pos="8306"/>
        </w:tabs>
      </w:pPr>
      <w:hyperlink w:anchor="_Toc14367" w:history="1">
        <w:r>
          <w:rPr>
            <w:rFonts w:ascii="仿宋" w:eastAsia="仿宋" w:hAnsi="仿宋" w:cs="仿宋" w:hint="eastAsia"/>
            <w:lang w:eastAsia="zh-CN"/>
          </w:rPr>
          <w:t>四、国产飞机上装用的进口发动机和机载设备翻修项目土建工程</w:t>
        </w:r>
        <w:r>
          <w:tab/>
        </w:r>
        <w:r>
          <w:fldChar w:fldCharType="begin"/>
        </w:r>
        <w:r>
          <w:instrText xml:space="preserve"> PAGEREF _Toc14367 \h </w:instrText>
        </w:r>
        <w:r>
          <w:fldChar w:fldCharType="separate"/>
        </w:r>
        <w:r>
          <w:t>14</w:t>
        </w:r>
        <w:r>
          <w:fldChar w:fldCharType="end"/>
        </w:r>
      </w:hyperlink>
    </w:p>
    <w:p>
      <w:pPr>
        <w:pStyle w:val="TOC2"/>
        <w:tabs>
          <w:tab w:val="right" w:leader="dot" w:pos="8306"/>
        </w:tabs>
      </w:pPr>
      <w:hyperlink w:anchor="_Toc16593" w:history="1">
        <w:r>
          <w:rPr>
            <w:rFonts w:ascii="仿宋" w:eastAsia="仿宋" w:hAnsi="仿宋" w:cs="仿宋" w:hint="eastAsia"/>
            <w:lang w:eastAsia="zh-CN"/>
          </w:rPr>
          <w:t>(一)、建筑工程设计原则</w:t>
        </w:r>
        <w:r>
          <w:tab/>
        </w:r>
        <w:r>
          <w:fldChar w:fldCharType="begin"/>
        </w:r>
        <w:r>
          <w:instrText xml:space="preserve"> PAGEREF _Toc16593 \h </w:instrText>
        </w:r>
        <w:r>
          <w:fldChar w:fldCharType="separate"/>
        </w:r>
        <w:r>
          <w:t>14</w:t>
        </w:r>
        <w:r>
          <w:fldChar w:fldCharType="end"/>
        </w:r>
      </w:hyperlink>
    </w:p>
    <w:p>
      <w:pPr>
        <w:pStyle w:val="TOC2"/>
        <w:tabs>
          <w:tab w:val="right" w:leader="dot" w:pos="8306"/>
        </w:tabs>
      </w:pPr>
      <w:hyperlink w:anchor="_Toc14694" w:history="1">
        <w:r>
          <w:rPr>
            <w:rFonts w:ascii="仿宋" w:eastAsia="仿宋" w:hAnsi="仿宋" w:cs="仿宋" w:hint="eastAsia"/>
            <w:lang w:eastAsia="zh-CN"/>
          </w:rPr>
          <w:t>(二)、土建工程设计年限及安全等级</w:t>
        </w:r>
        <w:r>
          <w:tab/>
        </w:r>
        <w:r>
          <w:fldChar w:fldCharType="begin"/>
        </w:r>
        <w:r>
          <w:instrText xml:space="preserve"> PAGEREF _Toc14694 \h </w:instrText>
        </w:r>
        <w:r>
          <w:fldChar w:fldCharType="separate"/>
        </w:r>
        <w:r>
          <w:t>15</w:t>
        </w:r>
        <w:r>
          <w:fldChar w:fldCharType="end"/>
        </w:r>
      </w:hyperlink>
    </w:p>
    <w:p>
      <w:pPr>
        <w:pStyle w:val="TOC2"/>
        <w:tabs>
          <w:tab w:val="right" w:leader="dot" w:pos="8306"/>
        </w:tabs>
      </w:pPr>
      <w:hyperlink w:anchor="_Toc8281" w:history="1">
        <w:r>
          <w:rPr>
            <w:rFonts w:ascii="仿宋" w:eastAsia="仿宋" w:hAnsi="仿宋" w:cs="仿宋" w:hint="eastAsia"/>
            <w:lang w:eastAsia="zh-CN"/>
          </w:rPr>
          <w:t>(三)、建筑工程设计总体要求</w:t>
        </w:r>
        <w:r>
          <w:tab/>
        </w:r>
        <w:r>
          <w:fldChar w:fldCharType="begin"/>
        </w:r>
        <w:r>
          <w:instrText xml:space="preserve"> PAGEREF _Toc8281 \h </w:instrText>
        </w:r>
        <w:r>
          <w:fldChar w:fldCharType="separate"/>
        </w:r>
        <w:r>
          <w:t>17</w:t>
        </w:r>
        <w:r>
          <w:fldChar w:fldCharType="end"/>
        </w:r>
      </w:hyperlink>
    </w:p>
    <w:p>
      <w:pPr>
        <w:pStyle w:val="TOC2"/>
        <w:tabs>
          <w:tab w:val="right" w:leader="dot" w:pos="8306"/>
        </w:tabs>
      </w:pPr>
      <w:hyperlink w:anchor="_Toc8030" w:history="1">
        <w:r>
          <w:rPr>
            <w:rFonts w:ascii="仿宋" w:eastAsia="仿宋" w:hAnsi="仿宋" w:cs="仿宋" w:hint="eastAsia"/>
            <w:lang w:eastAsia="zh-CN"/>
          </w:rPr>
          <w:t>(四)、土建工程建设指标</w:t>
        </w:r>
        <w:r>
          <w:tab/>
        </w:r>
        <w:r>
          <w:fldChar w:fldCharType="begin"/>
        </w:r>
        <w:r>
          <w:instrText xml:space="preserve"> PAGEREF _Toc8030 \h </w:instrText>
        </w:r>
        <w:r>
          <w:fldChar w:fldCharType="separate"/>
        </w:r>
        <w:r>
          <w:t>17</w:t>
        </w:r>
        <w:r>
          <w:fldChar w:fldCharType="end"/>
        </w:r>
      </w:hyperlink>
    </w:p>
    <w:p>
      <w:pPr>
        <w:pStyle w:val="TOC1"/>
        <w:tabs>
          <w:tab w:val="right" w:leader="dot" w:pos="8306"/>
        </w:tabs>
      </w:pPr>
      <w:hyperlink w:anchor="_Toc21733" w:history="1">
        <w:r>
          <w:rPr>
            <w:rFonts w:ascii="仿宋" w:eastAsia="仿宋" w:hAnsi="仿宋" w:cs="仿宋" w:hint="eastAsia"/>
            <w:lang w:eastAsia="zh-CN"/>
          </w:rPr>
          <w:t>五、市场分析、调研</w:t>
        </w:r>
        <w:r>
          <w:tab/>
        </w:r>
        <w:r>
          <w:fldChar w:fldCharType="begin"/>
        </w:r>
        <w:r>
          <w:instrText xml:space="preserve"> PAGEREF _Toc21733 \h </w:instrText>
        </w:r>
        <w:r>
          <w:fldChar w:fldCharType="separate"/>
        </w:r>
        <w:r>
          <w:t>18</w:t>
        </w:r>
        <w:r>
          <w:fldChar w:fldCharType="end"/>
        </w:r>
      </w:hyperlink>
    </w:p>
    <w:p>
      <w:pPr>
        <w:pStyle w:val="TOC2"/>
        <w:tabs>
          <w:tab w:val="right" w:leader="dot" w:pos="8306"/>
        </w:tabs>
      </w:pPr>
      <w:hyperlink w:anchor="_Toc29180" w:history="1">
        <w:r>
          <w:rPr>
            <w:rFonts w:ascii="仿宋" w:eastAsia="仿宋" w:hAnsi="仿宋" w:cs="仿宋" w:hint="eastAsia"/>
            <w:lang w:eastAsia="zh-CN"/>
          </w:rPr>
          <w:t>(一)、国产飞机上装用的进口发动机和机载设备翻修行业分析</w:t>
        </w:r>
        <w:r>
          <w:tab/>
        </w:r>
        <w:r>
          <w:fldChar w:fldCharType="begin"/>
        </w:r>
        <w:r>
          <w:instrText xml:space="preserve"> PAGEREF _Toc29180 \h </w:instrText>
        </w:r>
        <w:r>
          <w:fldChar w:fldCharType="separate"/>
        </w:r>
        <w:r>
          <w:t>18</w:t>
        </w:r>
        <w:r>
          <w:fldChar w:fldCharType="end"/>
        </w:r>
      </w:hyperlink>
    </w:p>
    <w:p>
      <w:pPr>
        <w:pStyle w:val="TOC2"/>
        <w:tabs>
          <w:tab w:val="right" w:leader="dot" w:pos="8306"/>
        </w:tabs>
      </w:pPr>
      <w:hyperlink w:anchor="_Toc8548" w:history="1">
        <w:r>
          <w:rPr>
            <w:rFonts w:ascii="仿宋" w:eastAsia="仿宋" w:hAnsi="仿宋" w:cs="仿宋" w:hint="eastAsia"/>
            <w:lang w:eastAsia="zh-CN"/>
          </w:rPr>
          <w:t>(二)、国产飞机上装用的进口发动机和机载设备翻修市场分析预测</w:t>
        </w:r>
        <w:r>
          <w:tab/>
        </w:r>
        <w:r>
          <w:fldChar w:fldCharType="begin"/>
        </w:r>
        <w:r>
          <w:instrText xml:space="preserve"> PAGEREF _Toc8548 \h </w:instrText>
        </w:r>
        <w:r>
          <w:fldChar w:fldCharType="separate"/>
        </w:r>
        <w:r>
          <w:t>19</w:t>
        </w:r>
        <w:r>
          <w:fldChar w:fldCharType="end"/>
        </w:r>
      </w:hyperlink>
    </w:p>
    <w:p>
      <w:pPr>
        <w:pStyle w:val="TOC1"/>
        <w:tabs>
          <w:tab w:val="right" w:leader="dot" w:pos="8306"/>
        </w:tabs>
      </w:pPr>
      <w:hyperlink w:anchor="_Toc24" w:history="1">
        <w:r>
          <w:rPr>
            <w:rFonts w:ascii="仿宋" w:eastAsia="仿宋" w:hAnsi="仿宋" w:cs="仿宋" w:hint="eastAsia"/>
            <w:lang w:eastAsia="zh-CN"/>
          </w:rPr>
          <w:t>六、国产飞机上装用的进口发动机和机载设备翻修项目建设背景及必要性分析</w:t>
        </w:r>
        <w:r>
          <w:tab/>
        </w:r>
        <w:r>
          <w:fldChar w:fldCharType="begin"/>
        </w:r>
        <w:r>
          <w:instrText xml:space="preserve"> PAGEREF _Toc24 \h </w:instrText>
        </w:r>
        <w:r>
          <w:fldChar w:fldCharType="separate"/>
        </w:r>
        <w:r>
          <w:t>20</w:t>
        </w:r>
        <w:r>
          <w:fldChar w:fldCharType="end"/>
        </w:r>
      </w:hyperlink>
    </w:p>
    <w:p>
      <w:pPr>
        <w:pStyle w:val="TOC2"/>
        <w:tabs>
          <w:tab w:val="right" w:leader="dot" w:pos="8306"/>
        </w:tabs>
      </w:pPr>
      <w:hyperlink w:anchor="_Toc23139" w:history="1">
        <w:r>
          <w:rPr>
            <w:rFonts w:ascii="仿宋" w:eastAsia="仿宋" w:hAnsi="仿宋" w:cs="仿宋" w:hint="eastAsia"/>
            <w:lang w:eastAsia="zh-CN"/>
          </w:rPr>
          <w:t>(一)、国产飞机上装用的进口发动机和机载设备翻修项目背景分析</w:t>
        </w:r>
        <w:r>
          <w:tab/>
        </w:r>
        <w:r>
          <w:fldChar w:fldCharType="begin"/>
        </w:r>
        <w:r>
          <w:instrText xml:space="preserve"> PAGEREF _Toc23139 \h </w:instrText>
        </w:r>
        <w:r>
          <w:fldChar w:fldCharType="separate"/>
        </w:r>
        <w:r>
          <w:t>20</w:t>
        </w:r>
        <w:r>
          <w:fldChar w:fldCharType="end"/>
        </w:r>
      </w:hyperlink>
    </w:p>
    <w:p>
      <w:pPr>
        <w:pStyle w:val="TOC2"/>
        <w:tabs>
          <w:tab w:val="right" w:leader="dot" w:pos="8306"/>
        </w:tabs>
      </w:pPr>
      <w:hyperlink w:anchor="_Toc28862" w:history="1">
        <w:r>
          <w:rPr>
            <w:rFonts w:ascii="仿宋" w:eastAsia="仿宋" w:hAnsi="仿宋" w:cs="仿宋" w:hint="eastAsia"/>
            <w:lang w:eastAsia="zh-CN"/>
          </w:rPr>
          <w:t>(二)、国产飞机上装用的进口发动机和机载设备翻修项目建设必要性分析</w:t>
        </w:r>
        <w:r>
          <w:tab/>
        </w:r>
        <w:r>
          <w:fldChar w:fldCharType="begin"/>
        </w:r>
        <w:r>
          <w:instrText xml:space="preserve"> PAGEREF _Toc28862 \h </w:instrText>
        </w:r>
        <w:r>
          <w:fldChar w:fldCharType="separate"/>
        </w:r>
        <w:r>
          <w:t>22</w:t>
        </w:r>
        <w:r>
          <w:fldChar w:fldCharType="end"/>
        </w:r>
      </w:hyperlink>
    </w:p>
    <w:p>
      <w:pPr>
        <w:pStyle w:val="TOC1"/>
        <w:tabs>
          <w:tab w:val="right" w:leader="dot" w:pos="8306"/>
        </w:tabs>
      </w:pPr>
      <w:hyperlink w:anchor="_Toc25775" w:history="1">
        <w:r>
          <w:rPr>
            <w:rFonts w:ascii="仿宋" w:eastAsia="仿宋" w:hAnsi="仿宋" w:cs="仿宋" w:hint="eastAsia"/>
            <w:lang w:eastAsia="zh-CN"/>
          </w:rPr>
          <w:t>七、国产飞机上装用的进口发动机和机载设备翻修项目计划安排</w:t>
        </w:r>
        <w:r>
          <w:tab/>
        </w:r>
        <w:r>
          <w:fldChar w:fldCharType="begin"/>
        </w:r>
        <w:r>
          <w:instrText xml:space="preserve"> PAGEREF _Toc25775 \h </w:instrText>
        </w:r>
        <w:r>
          <w:fldChar w:fldCharType="separate"/>
        </w:r>
        <w:r>
          <w:t>24</w:t>
        </w:r>
        <w:r>
          <w:fldChar w:fldCharType="end"/>
        </w:r>
      </w:hyperlink>
    </w:p>
    <w:p>
      <w:pPr>
        <w:pStyle w:val="TOC2"/>
        <w:tabs>
          <w:tab w:val="right" w:leader="dot" w:pos="8306"/>
        </w:tabs>
      </w:pPr>
      <w:hyperlink w:anchor="_Toc12228" w:history="1">
        <w:r>
          <w:rPr>
            <w:rFonts w:ascii="仿宋" w:eastAsia="仿宋" w:hAnsi="仿宋" w:cs="仿宋" w:hint="eastAsia"/>
            <w:lang w:eastAsia="zh-CN"/>
          </w:rPr>
          <w:t>(一)、建设周期</w:t>
        </w:r>
        <w:r>
          <w:tab/>
        </w:r>
        <w:r>
          <w:fldChar w:fldCharType="begin"/>
        </w:r>
        <w:r>
          <w:instrText xml:space="preserve"> PAGEREF _Toc12228 \h </w:instrText>
        </w:r>
        <w:r>
          <w:fldChar w:fldCharType="separate"/>
        </w:r>
        <w:r>
          <w:t>24</w:t>
        </w:r>
        <w:r>
          <w:fldChar w:fldCharType="end"/>
        </w:r>
      </w:hyperlink>
    </w:p>
    <w:p>
      <w:pPr>
        <w:pStyle w:val="TOC2"/>
        <w:tabs>
          <w:tab w:val="right" w:leader="dot" w:pos="8306"/>
        </w:tabs>
      </w:pPr>
      <w:hyperlink w:anchor="_Toc13815" w:history="1">
        <w:r>
          <w:rPr>
            <w:rFonts w:ascii="仿宋" w:eastAsia="仿宋" w:hAnsi="仿宋" w:cs="仿宋" w:hint="eastAsia"/>
            <w:lang w:eastAsia="zh-CN"/>
          </w:rPr>
          <w:t>(二)、建设进度</w:t>
        </w:r>
        <w:r>
          <w:tab/>
        </w:r>
        <w:r>
          <w:fldChar w:fldCharType="begin"/>
        </w:r>
        <w:r>
          <w:instrText xml:space="preserve"> PAGEREF _Toc13815 \h </w:instrText>
        </w:r>
        <w:r>
          <w:fldChar w:fldCharType="separate"/>
        </w:r>
        <w:r>
          <w:t>25</w:t>
        </w:r>
        <w:r>
          <w:fldChar w:fldCharType="end"/>
        </w:r>
      </w:hyperlink>
    </w:p>
    <w:p>
      <w:pPr>
        <w:pStyle w:val="TOC2"/>
        <w:tabs>
          <w:tab w:val="right" w:leader="dot" w:pos="8306"/>
        </w:tabs>
      </w:pPr>
      <w:hyperlink w:anchor="_Toc6258" w:history="1">
        <w:r>
          <w:rPr>
            <w:rFonts w:ascii="仿宋" w:eastAsia="仿宋" w:hAnsi="仿宋" w:cs="仿宋" w:hint="eastAsia"/>
            <w:lang w:eastAsia="zh-CN"/>
          </w:rPr>
          <w:t>(三)、进度安排注意事项</w:t>
        </w:r>
        <w:r>
          <w:tab/>
        </w:r>
        <w:r>
          <w:fldChar w:fldCharType="begin"/>
        </w:r>
        <w:r>
          <w:instrText xml:space="preserve"> PAGEREF _Toc6258 \h </w:instrText>
        </w:r>
        <w:r>
          <w:fldChar w:fldCharType="separate"/>
        </w:r>
        <w:r>
          <w:t>26</w:t>
        </w:r>
        <w:r>
          <w:fldChar w:fldCharType="end"/>
        </w:r>
      </w:hyperlink>
    </w:p>
    <w:p>
      <w:pPr>
        <w:pStyle w:val="TOC2"/>
        <w:tabs>
          <w:tab w:val="right" w:leader="dot" w:pos="8306"/>
        </w:tabs>
      </w:pPr>
      <w:hyperlink w:anchor="_Toc20343" w:history="1">
        <w:r>
          <w:rPr>
            <w:rFonts w:ascii="仿宋" w:eastAsia="仿宋" w:hAnsi="仿宋" w:cs="仿宋" w:hint="eastAsia"/>
            <w:lang w:eastAsia="zh-CN"/>
          </w:rPr>
          <w:t>(四)、人力资源配置</w:t>
        </w:r>
        <w:r>
          <w:tab/>
        </w:r>
        <w:r>
          <w:fldChar w:fldCharType="begin"/>
        </w:r>
        <w:r>
          <w:instrText xml:space="preserve"> PAGEREF _Toc20343 \h </w:instrText>
        </w:r>
        <w:r>
          <w:fldChar w:fldCharType="separate"/>
        </w:r>
        <w:r>
          <w:t>28</w:t>
        </w:r>
        <w:r>
          <w:fldChar w:fldCharType="end"/>
        </w:r>
      </w:hyperlink>
    </w:p>
    <w:p>
      <w:pPr>
        <w:pStyle w:val="TOC1"/>
        <w:tabs>
          <w:tab w:val="right" w:leader="dot" w:pos="8306"/>
        </w:tabs>
      </w:pPr>
      <w:hyperlink w:anchor="_Toc5626" w:history="1">
        <w:r>
          <w:rPr>
            <w:rFonts w:ascii="仿宋" w:eastAsia="仿宋" w:hAnsi="仿宋" w:cs="仿宋" w:hint="eastAsia"/>
            <w:lang w:eastAsia="zh-CN"/>
          </w:rPr>
          <w:t>八、国产飞机上装用的进口发动机和机载设备翻修项目人力资源管理</w:t>
        </w:r>
        <w:r>
          <w:tab/>
        </w:r>
        <w:r>
          <w:fldChar w:fldCharType="begin"/>
        </w:r>
        <w:r>
          <w:instrText xml:space="preserve"> PAGEREF _Toc5626 \h </w:instrText>
        </w:r>
        <w:r>
          <w:fldChar w:fldCharType="separate"/>
        </w:r>
        <w:r>
          <w:t>29</w:t>
        </w:r>
        <w:r>
          <w:fldChar w:fldCharType="end"/>
        </w:r>
      </w:hyperlink>
    </w:p>
    <w:p>
      <w:pPr>
        <w:pStyle w:val="TOC2"/>
        <w:tabs>
          <w:tab w:val="right" w:leader="dot" w:pos="8306"/>
        </w:tabs>
      </w:pPr>
      <w:hyperlink w:anchor="_Toc10990" w:history="1">
        <w:r>
          <w:rPr>
            <w:rFonts w:ascii="仿宋" w:eastAsia="仿宋" w:hAnsi="仿宋" w:cs="仿宋" w:hint="eastAsia"/>
            <w:lang w:eastAsia="zh-CN"/>
          </w:rPr>
          <w:t>(一)、建立健全的预算管理制度</w:t>
        </w:r>
        <w:r>
          <w:tab/>
        </w:r>
        <w:r>
          <w:fldChar w:fldCharType="begin"/>
        </w:r>
        <w:r>
          <w:instrText xml:space="preserve"> PAGEREF _Toc10990 \h </w:instrText>
        </w:r>
        <w:r>
          <w:fldChar w:fldCharType="separate"/>
        </w:r>
        <w:r>
          <w:t>29</w:t>
        </w:r>
        <w:r>
          <w:fldChar w:fldCharType="end"/>
        </w:r>
      </w:hyperlink>
    </w:p>
    <w:p>
      <w:pPr>
        <w:pStyle w:val="TOC2"/>
        <w:tabs>
          <w:tab w:val="right" w:leader="dot" w:pos="8306"/>
        </w:tabs>
      </w:pPr>
      <w:hyperlink w:anchor="_Toc28939" w:history="1">
        <w:r>
          <w:rPr>
            <w:rFonts w:ascii="仿宋" w:eastAsia="仿宋" w:hAnsi="仿宋" w:cs="仿宋" w:hint="eastAsia"/>
            <w:lang w:eastAsia="zh-CN"/>
          </w:rPr>
          <w:t>(二)、加强资金流动监控</w:t>
        </w:r>
        <w:r>
          <w:tab/>
        </w:r>
        <w:r>
          <w:fldChar w:fldCharType="begin"/>
        </w:r>
        <w:r>
          <w:instrText xml:space="preserve"> PAGEREF _Toc28939 \h </w:instrText>
        </w:r>
        <w:r>
          <w:fldChar w:fldCharType="separate"/>
        </w:r>
        <w:r>
          <w:t>31</w:t>
        </w:r>
        <w:r>
          <w:fldChar w:fldCharType="end"/>
        </w:r>
      </w:hyperlink>
    </w:p>
    <w:p>
      <w:pPr>
        <w:pStyle w:val="TOC2"/>
        <w:tabs>
          <w:tab w:val="right" w:leader="dot" w:pos="8306"/>
        </w:tabs>
      </w:pPr>
      <w:hyperlink w:anchor="_Toc5240" w:history="1">
        <w:r>
          <w:rPr>
            <w:rFonts w:ascii="仿宋" w:eastAsia="仿宋" w:hAnsi="仿宋" w:cs="仿宋" w:hint="eastAsia"/>
            <w:lang w:eastAsia="zh-CN"/>
          </w:rPr>
          <w:t>(三)、制定完善的风险控制机制</w:t>
        </w:r>
        <w:r>
          <w:tab/>
        </w:r>
        <w:r>
          <w:fldChar w:fldCharType="begin"/>
        </w:r>
        <w:r>
          <w:instrText xml:space="preserve"> PAGEREF _Toc5240 \h </w:instrText>
        </w:r>
        <w:r>
          <w:fldChar w:fldCharType="separate"/>
        </w:r>
        <w:r>
          <w:t>32</w:t>
        </w:r>
        <w:r>
          <w:fldChar w:fldCharType="end"/>
        </w:r>
      </w:hyperlink>
    </w:p>
    <w:p>
      <w:pPr>
        <w:pStyle w:val="TOC2"/>
        <w:tabs>
          <w:tab w:val="right" w:leader="dot" w:pos="8306"/>
        </w:tabs>
      </w:pPr>
      <w:hyperlink w:anchor="_Toc31445" w:history="1">
        <w:r>
          <w:rPr>
            <w:rFonts w:ascii="仿宋" w:eastAsia="仿宋" w:hAnsi="仿宋" w:cs="仿宋" w:hint="eastAsia"/>
            <w:lang w:eastAsia="zh-CN"/>
          </w:rPr>
          <w:t>(四)、优化成本管理</w:t>
        </w:r>
        <w:r>
          <w:tab/>
        </w:r>
        <w:r>
          <w:fldChar w:fldCharType="begin"/>
        </w:r>
        <w:r>
          <w:instrText xml:space="preserve"> PAGEREF _Toc31445 \h </w:instrText>
        </w:r>
        <w:r>
          <w:fldChar w:fldCharType="separate"/>
        </w:r>
        <w:r>
          <w:t>34</w:t>
        </w:r>
        <w:r>
          <w:fldChar w:fldCharType="end"/>
        </w:r>
      </w:hyperlink>
    </w:p>
    <w:p>
      <w:pPr>
        <w:pStyle w:val="TOC1"/>
        <w:tabs>
          <w:tab w:val="right" w:leader="dot" w:pos="8306"/>
        </w:tabs>
      </w:pPr>
      <w:hyperlink w:anchor="_Toc1" w:history="1">
        <w:r>
          <w:rPr>
            <w:rFonts w:ascii="仿宋" w:eastAsia="仿宋" w:hAnsi="仿宋" w:cs="仿宋" w:hint="eastAsia"/>
            <w:lang w:eastAsia="zh-CN"/>
          </w:rPr>
          <w:t>九、国产飞机上装用的进口发动机和机载设备翻修项目技术管理</w:t>
        </w:r>
        <w:r>
          <w:tab/>
        </w:r>
        <w:r>
          <w:fldChar w:fldCharType="begin"/>
        </w:r>
        <w:r>
          <w:instrText xml:space="preserve"> PAGEREF _Toc1 \h </w:instrText>
        </w:r>
        <w:r>
          <w:fldChar w:fldCharType="separate"/>
        </w:r>
        <w:r>
          <w:t>36</w:t>
        </w:r>
        <w:r>
          <w:fldChar w:fldCharType="end"/>
        </w:r>
      </w:hyperlink>
    </w:p>
    <w:p>
      <w:pPr>
        <w:pStyle w:val="TOC2"/>
        <w:tabs>
          <w:tab w:val="right" w:leader="dot" w:pos="8306"/>
        </w:tabs>
      </w:pPr>
      <w:hyperlink w:anchor="_Toc2344" w:history="1">
        <w:r>
          <w:rPr>
            <w:rFonts w:ascii="仿宋" w:eastAsia="仿宋" w:hAnsi="仿宋" w:cs="仿宋" w:hint="eastAsia"/>
            <w:lang w:eastAsia="zh-CN"/>
          </w:rPr>
          <w:t>(一)、技术方案选用方向</w:t>
        </w:r>
        <w:r>
          <w:tab/>
        </w:r>
        <w:r>
          <w:fldChar w:fldCharType="begin"/>
        </w:r>
        <w:r>
          <w:instrText xml:space="preserve"> PAGEREF _Toc2344 \h </w:instrText>
        </w:r>
        <w:r>
          <w:fldChar w:fldCharType="separate"/>
        </w:r>
        <w:r>
          <w:t>36</w:t>
        </w:r>
        <w:r>
          <w:fldChar w:fldCharType="end"/>
        </w:r>
      </w:hyperlink>
    </w:p>
    <w:p>
      <w:pPr>
        <w:pStyle w:val="TOC2"/>
        <w:tabs>
          <w:tab w:val="right" w:leader="dot" w:pos="8306"/>
        </w:tabs>
      </w:pPr>
      <w:hyperlink w:anchor="_Toc8033" w:history="1">
        <w:r>
          <w:rPr>
            <w:rFonts w:ascii="仿宋" w:eastAsia="仿宋" w:hAnsi="仿宋" w:cs="仿宋" w:hint="eastAsia"/>
            <w:lang w:eastAsia="zh-CN"/>
          </w:rPr>
          <w:t>(二)、工艺技术方案选用原则</w:t>
        </w:r>
        <w:r>
          <w:tab/>
        </w:r>
        <w:r>
          <w:fldChar w:fldCharType="begin"/>
        </w:r>
        <w:r>
          <w:instrText xml:space="preserve"> PAGEREF _Toc8033 \h </w:instrText>
        </w:r>
        <w:r>
          <w:fldChar w:fldCharType="separate"/>
        </w:r>
        <w:r>
          <w:t>38</w:t>
        </w:r>
        <w:r>
          <w:fldChar w:fldCharType="end"/>
        </w:r>
      </w:hyperlink>
    </w:p>
    <w:p>
      <w:pPr>
        <w:pStyle w:val="TOC2"/>
        <w:tabs>
          <w:tab w:val="right" w:leader="dot" w:pos="8306"/>
        </w:tabs>
      </w:pPr>
      <w:hyperlink w:anchor="_Toc5275" w:history="1">
        <w:r>
          <w:rPr>
            <w:rFonts w:ascii="仿宋" w:eastAsia="仿宋" w:hAnsi="仿宋" w:cs="仿宋" w:hint="eastAsia"/>
            <w:lang w:eastAsia="zh-CN"/>
          </w:rPr>
          <w:t>(三)、工艺技术方案要求</w:t>
        </w:r>
        <w:r>
          <w:tab/>
        </w:r>
        <w:r>
          <w:fldChar w:fldCharType="begin"/>
        </w:r>
        <w:r>
          <w:instrText xml:space="preserve"> PAGEREF _Toc5275 \h </w:instrText>
        </w:r>
        <w:r>
          <w:fldChar w:fldCharType="separate"/>
        </w:r>
        <w:r>
          <w:t>40</w:t>
        </w:r>
        <w:r>
          <w:fldChar w:fldCharType="end"/>
        </w:r>
      </w:hyperlink>
    </w:p>
    <w:p>
      <w:pPr>
        <w:pStyle w:val="TOC1"/>
        <w:tabs>
          <w:tab w:val="right" w:leader="dot" w:pos="8306"/>
        </w:tabs>
      </w:pPr>
      <w:hyperlink w:anchor="_Toc26222" w:history="1">
        <w:r>
          <w:rPr>
            <w:rFonts w:ascii="仿宋" w:eastAsia="仿宋" w:hAnsi="仿宋" w:cs="仿宋" w:hint="eastAsia"/>
            <w:lang w:eastAsia="zh-CN"/>
          </w:rPr>
          <w:t>十、国产飞机上装用的进口发动机和机载设备翻修项目风险管理</w:t>
        </w:r>
        <w:r>
          <w:tab/>
        </w:r>
        <w:r>
          <w:fldChar w:fldCharType="begin"/>
        </w:r>
        <w:r>
          <w:instrText xml:space="preserve"> PAGEREF _Toc26222 \h </w:instrText>
        </w:r>
        <w:r>
          <w:fldChar w:fldCharType="separate"/>
        </w:r>
        <w:r>
          <w:t>43</w:t>
        </w:r>
        <w:r>
          <w:fldChar w:fldCharType="end"/>
        </w:r>
      </w:hyperlink>
    </w:p>
    <w:p>
      <w:pPr>
        <w:pStyle w:val="TOC2"/>
        <w:tabs>
          <w:tab w:val="right" w:leader="dot" w:pos="8306"/>
        </w:tabs>
      </w:pPr>
      <w:hyperlink w:anchor="_Toc4318" w:history="1">
        <w:r>
          <w:rPr>
            <w:rFonts w:ascii="仿宋" w:eastAsia="仿宋" w:hAnsi="仿宋" w:cs="仿宋" w:hint="eastAsia"/>
            <w:lang w:eastAsia="zh-CN"/>
          </w:rPr>
          <w:t>(一)、风险识别与评估</w:t>
        </w:r>
        <w:r>
          <w:tab/>
        </w:r>
        <w:r>
          <w:fldChar w:fldCharType="begin"/>
        </w:r>
        <w:r>
          <w:instrText xml:space="preserve"> PAGEREF _Toc4318 \h </w:instrText>
        </w:r>
        <w:r>
          <w:fldChar w:fldCharType="separate"/>
        </w:r>
        <w:r>
          <w:t>43</w:t>
        </w:r>
        <w:r>
          <w:fldChar w:fldCharType="end"/>
        </w:r>
      </w:hyperlink>
    </w:p>
    <w:p>
      <w:pPr>
        <w:pStyle w:val="TOC2"/>
        <w:tabs>
          <w:tab w:val="right" w:leader="dot" w:pos="8306"/>
        </w:tabs>
      </w:pPr>
      <w:hyperlink w:anchor="_Toc21637" w:history="1">
        <w:r>
          <w:rPr>
            <w:rFonts w:ascii="仿宋" w:eastAsia="仿宋" w:hAnsi="仿宋" w:cs="仿宋" w:hint="eastAsia"/>
            <w:lang w:eastAsia="zh-CN"/>
          </w:rPr>
          <w:t>(二)、风险应对策略</w:t>
        </w:r>
        <w:r>
          <w:tab/>
        </w:r>
        <w:r>
          <w:fldChar w:fldCharType="begin"/>
        </w:r>
        <w:r>
          <w:instrText xml:space="preserve"> PAGEREF _Toc21637 \h </w:instrText>
        </w:r>
        <w:r>
          <w:fldChar w:fldCharType="separate"/>
        </w:r>
        <w:r>
          <w:t>44</w:t>
        </w:r>
        <w:r>
          <w:fldChar w:fldCharType="end"/>
        </w:r>
      </w:hyperlink>
    </w:p>
    <w:p>
      <w:pPr>
        <w:pStyle w:val="TOC2"/>
        <w:tabs>
          <w:tab w:val="right" w:leader="dot" w:pos="8306"/>
        </w:tabs>
      </w:pPr>
      <w:hyperlink w:anchor="_Toc6304" w:history="1">
        <w:r>
          <w:rPr>
            <w:rFonts w:ascii="仿宋" w:eastAsia="仿宋" w:hAnsi="仿宋" w:cs="仿宋" w:hint="eastAsia"/>
            <w:lang w:eastAsia="zh-CN"/>
          </w:rPr>
          <w:t>(三)、风险监控与控制</w:t>
        </w:r>
        <w:r>
          <w:tab/>
        </w:r>
        <w:r>
          <w:fldChar w:fldCharType="begin"/>
        </w:r>
        <w:r>
          <w:instrText xml:space="preserve"> PAGEREF _Toc6304 \h </w:instrText>
        </w:r>
        <w:r>
          <w:fldChar w:fldCharType="separate"/>
        </w:r>
        <w:r>
          <w:t>46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350" w:history="1">
        <w:r>
          <w:rPr>
            <w:rFonts w:ascii="仿宋" w:eastAsia="仿宋" w:hAnsi="仿宋" w:cs="仿宋" w:hint="eastAsia"/>
            <w:lang w:eastAsia="zh-CN"/>
          </w:rPr>
          <w:t>十一、国产飞机上装用的进口发动机和机载设备翻修项目经营效益</w:t>
        </w:r>
        <w:r>
          <w:tab/>
        </w:r>
        <w:r>
          <w:fldChar w:fldCharType="begin"/>
        </w:r>
        <w:r>
          <w:instrText xml:space="preserve"> PAGEREF _Toc22350 \h </w:instrText>
        </w:r>
        <w:r>
          <w:fldChar w:fldCharType="separate"/>
        </w:r>
        <w:r>
          <w:t>48</w:t>
        </w:r>
        <w:r>
          <w:fldChar w:fldCharType="end"/>
        </w:r>
      </w:hyperlink>
    </w:p>
    <w:p>
      <w:pPr>
        <w:pStyle w:val="TOC2"/>
        <w:tabs>
          <w:tab w:val="right" w:leader="dot" w:pos="8306"/>
        </w:tabs>
      </w:pPr>
      <w:hyperlink w:anchor="_Toc4535" w:history="1">
        <w:r>
          <w:rPr>
            <w:rFonts w:ascii="仿宋" w:eastAsia="仿宋" w:hAnsi="仿宋" w:cs="仿宋" w:hint="eastAsia"/>
            <w:lang w:eastAsia="zh-CN"/>
          </w:rPr>
          <w:t>(一)、经济评价财务测算</w:t>
        </w:r>
        <w:r>
          <w:tab/>
        </w:r>
        <w:r>
          <w:fldChar w:fldCharType="begin"/>
        </w:r>
        <w:r>
          <w:instrText xml:space="preserve"> PAGEREF _Toc4535 \h </w:instrText>
        </w:r>
        <w:r>
          <w:fldChar w:fldCharType="separate"/>
        </w:r>
        <w:r>
          <w:t>48</w:t>
        </w:r>
        <w:r>
          <w:fldChar w:fldCharType="end"/>
        </w:r>
      </w:hyperlink>
    </w:p>
    <w:p>
      <w:pPr>
        <w:pStyle w:val="TOC2"/>
        <w:tabs>
          <w:tab w:val="right" w:leader="dot" w:pos="8306"/>
        </w:tabs>
      </w:pPr>
      <w:hyperlink w:anchor="_Toc30931" w:history="1">
        <w:r>
          <w:rPr>
            <w:rFonts w:ascii="仿宋" w:eastAsia="仿宋" w:hAnsi="仿宋" w:cs="仿宋" w:hint="eastAsia"/>
            <w:lang w:eastAsia="zh-CN"/>
          </w:rPr>
          <w:t>(二)、国产飞机上装用的进口发动机和机载设备翻修项目盈利能力分析</w:t>
        </w:r>
        <w:r>
          <w:tab/>
        </w:r>
        <w:r>
          <w:fldChar w:fldCharType="begin"/>
        </w:r>
        <w:r>
          <w:instrText xml:space="preserve"> PAGEREF _Toc30931 \h </w:instrText>
        </w:r>
        <w:r>
          <w:fldChar w:fldCharType="separate"/>
        </w:r>
        <w:r>
          <w:t>49</w:t>
        </w:r>
        <w:r>
          <w:fldChar w:fldCharType="end"/>
        </w:r>
      </w:hyperlink>
    </w:p>
    <w:p>
      <w:pPr>
        <w:pStyle w:val="TOC1"/>
        <w:tabs>
          <w:tab w:val="right" w:leader="dot" w:pos="8306"/>
        </w:tabs>
      </w:pPr>
      <w:hyperlink w:anchor="_Toc21351" w:history="1">
        <w:r>
          <w:rPr>
            <w:rFonts w:ascii="仿宋" w:eastAsia="仿宋" w:hAnsi="仿宋" w:cs="仿宋" w:hint="eastAsia"/>
            <w:lang w:eastAsia="zh-CN"/>
          </w:rPr>
          <w:t>十二、国产飞机上装用的进口发动机和机载设备翻修项目投资规划</w:t>
        </w:r>
        <w:r>
          <w:tab/>
        </w:r>
        <w:r>
          <w:fldChar w:fldCharType="begin"/>
        </w:r>
        <w:r>
          <w:instrText xml:space="preserve"> PAGEREF _Toc21351 \h </w:instrText>
        </w:r>
        <w:r>
          <w:fldChar w:fldCharType="separate"/>
        </w:r>
        <w:r>
          <w:t>50</w:t>
        </w:r>
        <w:r>
          <w:fldChar w:fldCharType="end"/>
        </w:r>
      </w:hyperlink>
    </w:p>
    <w:p>
      <w:pPr>
        <w:pStyle w:val="TOC2"/>
        <w:tabs>
          <w:tab w:val="right" w:leader="dot" w:pos="8306"/>
        </w:tabs>
      </w:pPr>
      <w:hyperlink w:anchor="_Toc23330" w:history="1">
        <w:r>
          <w:rPr>
            <w:rFonts w:ascii="仿宋" w:eastAsia="仿宋" w:hAnsi="仿宋" w:cs="仿宋" w:hint="eastAsia"/>
            <w:lang w:eastAsia="zh-CN"/>
          </w:rPr>
          <w:t>(一)、国产飞机上装用的进口发动机和机载设备翻修项目总投资估算</w:t>
        </w:r>
        <w:r>
          <w:tab/>
        </w:r>
        <w:r>
          <w:fldChar w:fldCharType="begin"/>
        </w:r>
        <w:r>
          <w:instrText xml:space="preserve"> PAGEREF _Toc23330 \h </w:instrText>
        </w:r>
        <w:r>
          <w:fldChar w:fldCharType="separate"/>
        </w:r>
        <w:r>
          <w:t>50</w:t>
        </w:r>
        <w:r>
          <w:fldChar w:fldCharType="end"/>
        </w:r>
      </w:hyperlink>
    </w:p>
    <w:p>
      <w:pPr>
        <w:pStyle w:val="TOC2"/>
        <w:tabs>
          <w:tab w:val="right" w:leader="dot" w:pos="8306"/>
        </w:tabs>
      </w:pPr>
      <w:hyperlink w:anchor="_Toc26618" w:history="1">
        <w:r>
          <w:rPr>
            <w:rFonts w:ascii="仿宋" w:eastAsia="仿宋" w:hAnsi="仿宋" w:cs="仿宋" w:hint="eastAsia"/>
            <w:lang w:eastAsia="zh-CN"/>
          </w:rPr>
          <w:t>(二)、资金筹措</w:t>
        </w:r>
        <w:r>
          <w:tab/>
        </w:r>
        <w:r>
          <w:fldChar w:fldCharType="begin"/>
        </w:r>
        <w:r>
          <w:instrText xml:space="preserve"> PAGEREF _Toc26618 \h </w:instrText>
        </w:r>
        <w:r>
          <w:fldChar w:fldCharType="separate"/>
        </w:r>
        <w:r>
          <w:t>52</w:t>
        </w:r>
        <w:r>
          <w:fldChar w:fldCharType="end"/>
        </w:r>
      </w:hyperlink>
    </w:p>
    <w:p>
      <w:pPr>
        <w:pStyle w:val="TOC1"/>
        <w:tabs>
          <w:tab w:val="right" w:leader="dot" w:pos="8306"/>
        </w:tabs>
      </w:pPr>
      <w:hyperlink w:anchor="_Toc22024" w:history="1">
        <w:r>
          <w:rPr>
            <w:rFonts w:ascii="仿宋" w:eastAsia="仿宋" w:hAnsi="仿宋" w:cs="仿宋" w:hint="eastAsia"/>
            <w:lang w:eastAsia="zh-CN"/>
          </w:rPr>
          <w:t>十三、利益相关者分析与沟通计划</w:t>
        </w:r>
        <w:r>
          <w:tab/>
        </w:r>
        <w:r>
          <w:fldChar w:fldCharType="begin"/>
        </w:r>
        <w:r>
          <w:instrText xml:space="preserve"> PAGEREF _Toc22024 \h </w:instrText>
        </w:r>
        <w:r>
          <w:fldChar w:fldCharType="separate"/>
        </w:r>
        <w:r>
          <w:t>53</w:t>
        </w:r>
        <w:r>
          <w:fldChar w:fldCharType="end"/>
        </w:r>
      </w:hyperlink>
    </w:p>
    <w:p>
      <w:pPr>
        <w:pStyle w:val="TOC2"/>
        <w:tabs>
          <w:tab w:val="right" w:leader="dot" w:pos="8306"/>
        </w:tabs>
      </w:pPr>
      <w:hyperlink w:anchor="_Toc3083" w:history="1">
        <w:r>
          <w:rPr>
            <w:rFonts w:ascii="仿宋" w:eastAsia="仿宋" w:hAnsi="仿宋" w:cs="仿宋" w:hint="eastAsia"/>
            <w:lang w:eastAsia="zh-CN"/>
          </w:rPr>
          <w:t>(一)、利益相关者分析</w:t>
        </w:r>
        <w:r>
          <w:tab/>
        </w:r>
        <w:r>
          <w:fldChar w:fldCharType="begin"/>
        </w:r>
        <w:r>
          <w:instrText xml:space="preserve"> PAGEREF _Toc3083 \h </w:instrText>
        </w:r>
        <w:r>
          <w:fldChar w:fldCharType="separate"/>
        </w:r>
        <w:r>
          <w:t>53</w:t>
        </w:r>
        <w:r>
          <w:fldChar w:fldCharType="end"/>
        </w:r>
      </w:hyperlink>
    </w:p>
    <w:p>
      <w:pPr>
        <w:pStyle w:val="TOC2"/>
        <w:tabs>
          <w:tab w:val="right" w:leader="dot" w:pos="8306"/>
        </w:tabs>
      </w:pPr>
      <w:hyperlink w:anchor="_Toc28591" w:history="1">
        <w:r>
          <w:rPr>
            <w:rFonts w:ascii="仿宋" w:eastAsia="仿宋" w:hAnsi="仿宋" w:cs="仿宋" w:hint="eastAsia"/>
            <w:lang w:eastAsia="zh-CN"/>
          </w:rPr>
          <w:t>(二)、沟通计划</w:t>
        </w:r>
        <w:r>
          <w:tab/>
        </w:r>
        <w:r>
          <w:fldChar w:fldCharType="begin"/>
        </w:r>
        <w:r>
          <w:instrText xml:space="preserve"> PAGEREF _Toc28591 \h </w:instrText>
        </w:r>
        <w:r>
          <w:fldChar w:fldCharType="separate"/>
        </w:r>
        <w:r>
          <w:t>54</w:t>
        </w:r>
        <w:r>
          <w:fldChar w:fldCharType="end"/>
        </w:r>
      </w:hyperlink>
    </w:p>
    <w:p>
      <w:pPr>
        <w:pStyle w:val="TOC1"/>
        <w:tabs>
          <w:tab w:val="right" w:leader="dot" w:pos="8306"/>
        </w:tabs>
      </w:pPr>
      <w:hyperlink w:anchor="_Toc24877" w:history="1">
        <w:r>
          <w:rPr>
            <w:rFonts w:ascii="仿宋" w:eastAsia="仿宋" w:hAnsi="仿宋" w:cs="仿宋" w:hint="eastAsia"/>
            <w:lang w:eastAsia="zh-CN"/>
          </w:rPr>
          <w:t>十四、质量管理体系</w:t>
        </w:r>
        <w:r>
          <w:tab/>
        </w:r>
        <w:r>
          <w:fldChar w:fldCharType="begin"/>
        </w:r>
        <w:r>
          <w:instrText xml:space="preserve"> PAGEREF _Toc24877 \h </w:instrText>
        </w:r>
        <w:r>
          <w:fldChar w:fldCharType="separate"/>
        </w:r>
        <w:r>
          <w:t>55</w:t>
        </w:r>
        <w:r>
          <w:fldChar w:fldCharType="end"/>
        </w:r>
      </w:hyperlink>
    </w:p>
    <w:p>
      <w:pPr>
        <w:pStyle w:val="TOC2"/>
        <w:tabs>
          <w:tab w:val="right" w:leader="dot" w:pos="8306"/>
        </w:tabs>
      </w:pPr>
      <w:hyperlink w:anchor="_Toc28451" w:history="1">
        <w:r>
          <w:rPr>
            <w:rFonts w:ascii="仿宋" w:eastAsia="仿宋" w:hAnsi="仿宋" w:cs="仿宋" w:hint="eastAsia"/>
            <w:lang w:eastAsia="zh-CN"/>
          </w:rPr>
          <w:t>(一)、质量目标与方针</w:t>
        </w:r>
        <w:r>
          <w:tab/>
        </w:r>
        <w:r>
          <w:fldChar w:fldCharType="begin"/>
        </w:r>
        <w:r>
          <w:instrText xml:space="preserve"> PAGEREF _Toc28451 \h </w:instrText>
        </w:r>
        <w:r>
          <w:fldChar w:fldCharType="separate"/>
        </w:r>
        <w:r>
          <w:t>55</w:t>
        </w:r>
        <w:r>
          <w:fldChar w:fldCharType="end"/>
        </w:r>
      </w:hyperlink>
    </w:p>
    <w:p>
      <w:pPr>
        <w:pStyle w:val="TOC2"/>
        <w:tabs>
          <w:tab w:val="right" w:leader="dot" w:pos="8306"/>
        </w:tabs>
      </w:pPr>
      <w:hyperlink w:anchor="_Toc14045" w:history="1">
        <w:r>
          <w:rPr>
            <w:rFonts w:ascii="仿宋" w:eastAsia="仿宋" w:hAnsi="仿宋" w:cs="仿宋" w:hint="eastAsia"/>
            <w:lang w:eastAsia="zh-CN"/>
          </w:rPr>
          <w:t>(二)、质量管理责任</w:t>
        </w:r>
        <w:r>
          <w:tab/>
        </w:r>
        <w:r>
          <w:fldChar w:fldCharType="begin"/>
        </w:r>
        <w:r>
          <w:instrText xml:space="preserve"> PAGEREF _Toc14045 \h </w:instrText>
        </w:r>
        <w:r>
          <w:fldChar w:fldCharType="separate"/>
        </w:r>
        <w:r>
          <w:t>56</w:t>
        </w:r>
        <w:r>
          <w:fldChar w:fldCharType="end"/>
        </w:r>
      </w:hyperlink>
    </w:p>
    <w:p>
      <w:pPr>
        <w:pStyle w:val="TOC2"/>
        <w:tabs>
          <w:tab w:val="right" w:leader="dot" w:pos="8306"/>
        </w:tabs>
      </w:pPr>
      <w:hyperlink w:anchor="_Toc12" w:history="1">
        <w:r>
          <w:rPr>
            <w:rFonts w:ascii="仿宋" w:eastAsia="仿宋" w:hAnsi="仿宋" w:cs="仿宋" w:hint="eastAsia"/>
            <w:lang w:eastAsia="zh-CN"/>
          </w:rPr>
          <w:t>(三)、质量管理体系文件</w:t>
        </w:r>
        <w:r>
          <w:tab/>
        </w:r>
        <w:r>
          <w:fldChar w:fldCharType="begin"/>
        </w:r>
        <w:r>
          <w:instrText xml:space="preserve"> PAGEREF _Toc12 \h </w:instrText>
        </w:r>
        <w:r>
          <w:fldChar w:fldCharType="separate"/>
        </w:r>
        <w:r>
          <w:t>58</w:t>
        </w:r>
        <w:r>
          <w:fldChar w:fldCharType="end"/>
        </w:r>
      </w:hyperlink>
    </w:p>
    <w:p>
      <w:pPr>
        <w:pStyle w:val="TOC2"/>
        <w:tabs>
          <w:tab w:val="right" w:leader="dot" w:pos="8306"/>
        </w:tabs>
      </w:pPr>
      <w:hyperlink w:anchor="_Toc9177" w:history="1">
        <w:r>
          <w:rPr>
            <w:rFonts w:ascii="仿宋" w:eastAsia="仿宋" w:hAnsi="仿宋" w:cs="仿宋" w:hint="eastAsia"/>
            <w:lang w:eastAsia="zh-CN"/>
          </w:rPr>
          <w:t>(四)、质量培训与教育</w:t>
        </w:r>
        <w:r>
          <w:tab/>
        </w:r>
        <w:r>
          <w:fldChar w:fldCharType="begin"/>
        </w:r>
        <w:r>
          <w:instrText xml:space="preserve"> PAGEREF _Toc9177 \h </w:instrText>
        </w:r>
        <w:r>
          <w:fldChar w:fldCharType="separate"/>
        </w:r>
        <w:r>
          <w:t>60</w:t>
        </w:r>
        <w:r>
          <w:fldChar w:fldCharType="end"/>
        </w:r>
      </w:hyperlink>
    </w:p>
    <w:p>
      <w:pPr>
        <w:pStyle w:val="TOC2"/>
        <w:tabs>
          <w:tab w:val="right" w:leader="dot" w:pos="8306"/>
        </w:tabs>
      </w:pPr>
      <w:hyperlink w:anchor="_Toc22809" w:history="1">
        <w:r>
          <w:rPr>
            <w:rFonts w:ascii="仿宋" w:eastAsia="仿宋" w:hAnsi="仿宋" w:cs="仿宋" w:hint="eastAsia"/>
            <w:lang w:eastAsia="zh-CN"/>
          </w:rPr>
          <w:t>(五)、质量审核与评价</w:t>
        </w:r>
        <w:r>
          <w:tab/>
        </w:r>
        <w:r>
          <w:fldChar w:fldCharType="begin"/>
        </w:r>
        <w:r>
          <w:instrText xml:space="preserve"> PAGEREF _Toc22809 \h </w:instrText>
        </w:r>
        <w:r>
          <w:fldChar w:fldCharType="separate"/>
        </w:r>
        <w:r>
          <w:t>61</w:t>
        </w:r>
        <w:r>
          <w:fldChar w:fldCharType="end"/>
        </w:r>
      </w:hyperlink>
    </w:p>
    <w:p>
      <w:pPr>
        <w:pStyle w:val="TOC2"/>
        <w:tabs>
          <w:tab w:val="right" w:leader="dot" w:pos="8306"/>
        </w:tabs>
      </w:pPr>
      <w:hyperlink w:anchor="_Toc15183" w:history="1">
        <w:r>
          <w:rPr>
            <w:rFonts w:ascii="仿宋" w:eastAsia="仿宋" w:hAnsi="仿宋" w:cs="仿宋" w:hint="eastAsia"/>
            <w:lang w:eastAsia="zh-CN"/>
          </w:rPr>
          <w:t>(六)、不符合与纠正措施</w:t>
        </w:r>
        <w:r>
          <w:tab/>
        </w:r>
        <w:r>
          <w:fldChar w:fldCharType="begin"/>
        </w:r>
        <w:r>
          <w:instrText xml:space="preserve"> PAGEREF _Toc15183 \h </w:instrText>
        </w:r>
        <w:r>
          <w:fldChar w:fldCharType="separate"/>
        </w:r>
        <w:r>
          <w:t>63</w:t>
        </w:r>
        <w:r>
          <w:fldChar w:fldCharType="end"/>
        </w:r>
      </w:hyperlink>
    </w:p>
    <w:p>
      <w:pPr>
        <w:pStyle w:val="TOC1"/>
        <w:tabs>
          <w:tab w:val="right" w:leader="dot" w:pos="8306"/>
        </w:tabs>
      </w:pPr>
      <w:hyperlink w:anchor="_Toc8953" w:history="1">
        <w:r>
          <w:rPr>
            <w:rFonts w:ascii="仿宋" w:eastAsia="仿宋" w:hAnsi="仿宋" w:cs="仿宋" w:hint="eastAsia"/>
            <w:lang w:eastAsia="zh-CN"/>
          </w:rPr>
          <w:t>十五、风险识别与分类</w:t>
        </w:r>
        <w:r>
          <w:tab/>
        </w:r>
        <w:r>
          <w:fldChar w:fldCharType="begin"/>
        </w:r>
        <w:r>
          <w:instrText xml:space="preserve"> PAGEREF _Toc8953 \h </w:instrText>
        </w:r>
        <w:r>
          <w:fldChar w:fldCharType="separate"/>
        </w:r>
        <w:r>
          <w:t>64</w:t>
        </w:r>
        <w:r>
          <w:fldChar w:fldCharType="end"/>
        </w:r>
      </w:hyperlink>
    </w:p>
    <w:p>
      <w:pPr>
        <w:pStyle w:val="TOC2"/>
        <w:tabs>
          <w:tab w:val="right" w:leader="dot" w:pos="8306"/>
        </w:tabs>
      </w:pPr>
      <w:hyperlink w:anchor="_Toc17549" w:history="1">
        <w:r>
          <w:rPr>
            <w:rFonts w:ascii="仿宋" w:eastAsia="仿宋" w:hAnsi="仿宋" w:cs="仿宋" w:hint="eastAsia"/>
            <w:lang w:eastAsia="zh-CN"/>
          </w:rPr>
          <w:t>(一)、风险识别</w:t>
        </w:r>
        <w:r>
          <w:tab/>
        </w:r>
        <w:r>
          <w:fldChar w:fldCharType="begin"/>
        </w:r>
        <w:r>
          <w:instrText xml:space="preserve"> PAGEREF _Toc17549 \h </w:instrText>
        </w:r>
        <w:r>
          <w:fldChar w:fldCharType="separate"/>
        </w:r>
        <w:r>
          <w:t>64</w:t>
        </w:r>
        <w:r>
          <w:fldChar w:fldCharType="end"/>
        </w:r>
      </w:hyperlink>
    </w:p>
    <w:p>
      <w:pPr>
        <w:pStyle w:val="TOC2"/>
        <w:tabs>
          <w:tab w:val="right" w:leader="dot" w:pos="8306"/>
        </w:tabs>
      </w:pPr>
      <w:hyperlink w:anchor="_Toc3019" w:history="1">
        <w:r>
          <w:rPr>
            <w:rFonts w:ascii="仿宋" w:eastAsia="仿宋" w:hAnsi="仿宋" w:cs="仿宋" w:hint="eastAsia"/>
            <w:lang w:eastAsia="zh-CN"/>
          </w:rPr>
          <w:t>(二)、风险分类</w:t>
        </w:r>
        <w:r>
          <w:tab/>
        </w:r>
        <w:r>
          <w:fldChar w:fldCharType="begin"/>
        </w:r>
        <w:r>
          <w:instrText xml:space="preserve"> PAGEREF _Toc3019 \h </w:instrText>
        </w:r>
        <w:r>
          <w:fldChar w:fldCharType="separate"/>
        </w:r>
        <w:r>
          <w:t>66</w:t>
        </w:r>
        <w:r>
          <w:fldChar w:fldCharType="end"/>
        </w:r>
      </w:hyperlink>
    </w:p>
    <w:p>
      <w:pPr>
        <w:pStyle w:val="TOC1"/>
        <w:tabs>
          <w:tab w:val="right" w:leader="dot" w:pos="8306"/>
        </w:tabs>
      </w:pPr>
      <w:hyperlink w:anchor="_Toc20753" w:history="1">
        <w:r>
          <w:rPr>
            <w:rFonts w:ascii="仿宋" w:eastAsia="仿宋" w:hAnsi="仿宋" w:cs="仿宋" w:hint="eastAsia"/>
            <w:lang w:eastAsia="zh-CN"/>
          </w:rPr>
          <w:t>十六、国产飞机上装用的进口发动机和机载设备翻修项目实施时间节点</w:t>
        </w:r>
        <w:r>
          <w:tab/>
        </w:r>
        <w:r>
          <w:fldChar w:fldCharType="begin"/>
        </w:r>
        <w:r>
          <w:instrText xml:space="preserve"> PAGEREF _Toc20753 \h </w:instrText>
        </w:r>
        <w:r>
          <w:fldChar w:fldCharType="separate"/>
        </w:r>
        <w:r>
          <w:t>68</w:t>
        </w:r>
        <w:r>
          <w:fldChar w:fldCharType="end"/>
        </w:r>
      </w:hyperlink>
    </w:p>
    <w:p>
      <w:pPr>
        <w:pStyle w:val="TOC2"/>
        <w:tabs>
          <w:tab w:val="right" w:leader="dot" w:pos="8306"/>
        </w:tabs>
      </w:pPr>
      <w:hyperlink w:anchor="_Toc4978" w:history="1">
        <w:r>
          <w:rPr>
            <w:rFonts w:ascii="仿宋" w:eastAsia="仿宋" w:hAnsi="仿宋" w:cs="仿宋" w:hint="eastAsia"/>
            <w:lang w:eastAsia="zh-CN"/>
          </w:rPr>
          <w:t>(一)、国产飞机上装用的进口发动机和机载设备翻修项目启动阶段时间节点</w:t>
        </w:r>
        <w:r>
          <w:tab/>
        </w:r>
        <w:r>
          <w:fldChar w:fldCharType="begin"/>
        </w:r>
        <w:r>
          <w:instrText xml:space="preserve"> PAGEREF _Toc4978 \h </w:instrText>
        </w:r>
        <w:r>
          <w:fldChar w:fldCharType="separate"/>
        </w:r>
        <w:r>
          <w:t>68</w:t>
        </w:r>
        <w:r>
          <w:fldChar w:fldCharType="end"/>
        </w:r>
      </w:hyperlink>
    </w:p>
    <w:p>
      <w:pPr>
        <w:pStyle w:val="TOC2"/>
        <w:tabs>
          <w:tab w:val="right" w:leader="dot" w:pos="8306"/>
        </w:tabs>
      </w:pPr>
      <w:hyperlink w:anchor="_Toc11301" w:history="1">
        <w:r>
          <w:rPr>
            <w:rFonts w:ascii="仿宋" w:eastAsia="仿宋" w:hAnsi="仿宋" w:cs="仿宋" w:hint="eastAsia"/>
            <w:lang w:eastAsia="zh-CN"/>
          </w:rPr>
          <w:t>(二)、国产飞机上装用的进口发动机和机载设备翻修项目执行阶段时间节点</w:t>
        </w:r>
        <w:r>
          <w:tab/>
        </w:r>
        <w:r>
          <w:fldChar w:fldCharType="begin"/>
        </w:r>
        <w:r>
          <w:instrText xml:space="preserve"> PAGEREF _Toc11301 \h </w:instrText>
        </w:r>
        <w:r>
          <w:fldChar w:fldCharType="separate"/>
        </w:r>
        <w:r>
          <w:t>70</w:t>
        </w:r>
        <w:r>
          <w:fldChar w:fldCharType="end"/>
        </w:r>
      </w:hyperlink>
    </w:p>
    <w:p>
      <w:pPr>
        <w:pStyle w:val="TOC2"/>
        <w:tabs>
          <w:tab w:val="right" w:leader="dot" w:pos="8306"/>
        </w:tabs>
      </w:pPr>
      <w:hyperlink w:anchor="_Toc16181" w:history="1">
        <w:r>
          <w:rPr>
            <w:rFonts w:ascii="仿宋" w:eastAsia="仿宋" w:hAnsi="仿宋" w:cs="仿宋" w:hint="eastAsia"/>
            <w:lang w:eastAsia="zh-CN"/>
          </w:rPr>
          <w:t>(三)、国产飞机上装用的进口发动机和机载设备翻修项目完成阶段时间节点</w:t>
        </w:r>
        <w:r>
          <w:tab/>
        </w:r>
        <w:r>
          <w:fldChar w:fldCharType="begin"/>
        </w:r>
        <w:r>
          <w:instrText xml:space="preserve"> PAGEREF _Toc16181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74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447"/>
      <w:r>
        <w:rPr>
          <w:rFonts w:ascii="仿宋" w:eastAsia="仿宋" w:hAnsi="仿宋" w:cs="仿宋" w:hint="eastAsia"/>
          <w:sz w:val="28"/>
          <w:lang w:eastAsia="zh-CN"/>
        </w:rPr>
        <w:t>一、国产飞机上装用的进口发动机和机载设备翻修项目危机管理</w:t>
      </w:r>
      <w:bookmarkEnd w:id="2"/>
    </w:p>
    <w:p>
      <w:pPr>
        <w:pStyle w:val="Heading2"/>
        <w:rPr>
          <w:rFonts w:ascii="仿宋" w:eastAsia="仿宋" w:hAnsi="仿宋" w:cs="仿宋" w:hint="eastAsia"/>
          <w:lang w:eastAsia="zh-CN"/>
        </w:rPr>
      </w:pPr>
      <w:bookmarkStart w:id="3" w:name="_Toc31143"/>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国产飞机上装用的进口发动机和机载设备翻修项目危机管理中，危机预警与识别是确保国产飞机上装用的进口发动机和机载设备翻修项目稳健运行的核心步骤。通过建立全面的监测机制，国产飞机上装用的进口发动机和机载设备翻修项目团队旨在及时发现和理解潜在的风险和危机因素，以便采取及时的预防和应对措施，确保国产飞机上装用的进口发动机和机载设备翻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国产飞机上装用的进口发动机和机载设备翻修项目团队全面分析了整个国产飞机上装用的进口发动机和机载设备翻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国产飞机上装用的进口发动机和机载设备翻修项目团队着重于明确定义国产飞机上装用的进口发动机和机载设备翻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国产飞机上装用的进口发动机和机载设备翻修项目进展的持续监控，团队能够及时发现潜在问题并作出迅速反应。国产飞机上装用的进口发动机和机载设备翻修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国产飞机上装用的进口发动机和机载设备翻修项目得以更有序、可控地推进。</w:t>
      </w:r>
    </w:p>
    <w:p>
      <w:pPr>
        <w:pStyle w:val="Heading2"/>
        <w:ind w:firstLine="560" w:firstLineChars="200"/>
        <w:rPr>
          <w:rFonts w:ascii="仿宋" w:eastAsia="仿宋" w:hAnsi="仿宋" w:cs="仿宋" w:hint="eastAsia"/>
          <w:sz w:val="28"/>
          <w:lang w:eastAsia="zh-CN"/>
        </w:rPr>
      </w:pPr>
      <w:bookmarkStart w:id="4" w:name="_Toc593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在危机发生时，国产飞机上装用的进口发动机和机载设备翻修项目团队立即行动，成立了应急小组。该小组的任务是迅速制定并实施紧急应对措施，以最小化潜在损失。以下是采取的主要措施：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暂停国产飞机上装用的进口发动机和机载设备翻修项目进度：为遏制危机蔓延，国产飞机上装用的进口发动机和机载设备翻修项目暂时停止进行，以便全面评估当前状况。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资源重新分配：重新评估国产飞机上装用的进口发动机和机载设备翻修项目资源的分配，确保最大限度地减小损失。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实时沟通：与关键利益相关者建立实时沟通机制，向他们传递国产飞机上装用的进口发动机和机载设备翻修项目危机的实际状况，保障国产飞机上装用的进口发动机和机载设备翻修项目核心利益。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在紧急应对的同时，国产飞机上装用的进口发动机和机载设备翻修项目团队强调了团队协作和有效沟通的重要性。以下是团队协作的关键举措：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信息共享机制：建立了信息共享平台，确保团队成员能够及时获取国产飞机上装用的进口发动机和机载设备翻修项目危机的实时信息。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领导者沟通：国产飞机上装用的进口发动机和机载设备翻修项目领导者通过定期会议和即时沟通工具，指导团队应对危机，保持团队稳定运行。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随着危机得到初步控制，国产飞机上装用的进口发动机和机载设备翻修项目团队转向制定恢复计划，以确保国产飞机上装用的进口发动机和机载设备翻修项目能够从中迅速恢复。主要恢复计划包括：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修复受损的进度计划：重新评估国产飞机上装用的进口发动机和机载设备翻修项目进度，制定修复计划，确保国产飞机上装用的进口发动机和机载设备翻修项目尽快回归正常进程。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重新调整资源分配：优化资源分配，确保国产飞机上装用的进口发动机和机载设备翻修项目在有限资源下高效运转。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风险管理机制加强：对国产飞机上装用的进口发动机和机载设备翻修项目风险进行全面评估，制定更强化的风险管理策略，以预防未来可能的危机。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4396"/>
      <w:r>
        <w:rPr>
          <w:rFonts w:ascii="仿宋" w:eastAsia="仿宋" w:hAnsi="仿宋" w:cs="仿宋" w:hint="eastAsia"/>
          <w:sz w:val="28"/>
          <w:lang w:eastAsia="zh-CN"/>
        </w:rPr>
        <w:t>二、国产飞机上装用的进口发动机和机载设备翻修项目绩效评估</w:t>
      </w:r>
      <w:bookmarkEnd w:id="5"/>
    </w:p>
    <w:p>
      <w:pPr>
        <w:pStyle w:val="Heading2"/>
        <w:rPr>
          <w:rFonts w:ascii="仿宋" w:eastAsia="仿宋" w:hAnsi="仿宋" w:cs="仿宋" w:hint="eastAsia"/>
          <w:lang w:eastAsia="zh-CN"/>
        </w:rPr>
      </w:pPr>
      <w:bookmarkStart w:id="6" w:name="_Toc17923"/>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国产飞机上装用的进口发动机和机载设备翻修项目中，我们设计了一套全面的绩效评估指标，以确保国产飞机上装用的进口发动机和机载设备翻修项目的可控和成功交付。这些指标跨足国产飞机上装用的进口发动机和机载设备翻修项目目标、成本、进度和质量等多个维度，为我们提供了全面洞察国产飞机上装用的进口发动机和机载设备翻修项目的健康状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国产飞机上装用的进口发动机和机载设备翻修项目目标达成率是我们关注的首要指标。我们设定了明确的目标，并通过定期监测和评估，迅速发现并应对潜在的目标偏差。这为国产飞机上装用的进口发动机和机载设备翻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成本绩效是另一个核心关注点。通过实际成本与预算成本的对比分析，我们深入了解成本差异的原因，及时调整资源分配，保持国产飞机上装用的进口发动机和机载设备翻修项目在经济效益方面的合理水平。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国产飞机上装用的进口发动机和机载设备翻修项目进度作为关键的绩效指标之一，得到了精心的关注。我们制定了详细的国产飞机上装用的进口发动机和机载设备翻修项目进度计划，并设立了进度符合度指标，确保实际进度与计划进度保持一致。这使我们能够快速发现和解决潜在的进度问题，保持国产飞机上装用的进口发动机和机载设备翻修项目的正常推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质量指标是我们评估国产飞机上装用的进口发动机和机载设备翻修项目绩效的不可或缺的一环。我们引入了一系列的质量标准和客户满意度指标，以确保国产飞机上装用的进口发动机和机载设备翻修项目交付的成果在质量上达到或超越预期水平。通过持续监测这些指标，我们努力提升国产飞机上装用的进口发动机和机载设备翻修项目整体质量水平，为国产飞机上装用的进口发动机和机载设备翻修项目的成功交付提供有力保障。通过这些科学且全面的绩效评估，我们能够更好地引导国产飞机上装用的进口发动机和机载设备翻修项目的持续改进，确保国产飞机上装用的进口发动机和机载设备翻修项目目标的顺利达成。</w:t>
      </w:r>
    </w:p>
    <w:p>
      <w:pPr>
        <w:pStyle w:val="Heading2"/>
        <w:ind w:firstLine="560" w:firstLineChars="200"/>
        <w:rPr>
          <w:rFonts w:ascii="仿宋" w:eastAsia="仿宋" w:hAnsi="仿宋" w:cs="仿宋" w:hint="eastAsia"/>
          <w:sz w:val="28"/>
          <w:lang w:eastAsia="zh-CN"/>
        </w:rPr>
      </w:pPr>
      <w:bookmarkStart w:id="7" w:name="_Toc12584"/>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绩效评估是国产飞机上装用的进口发动机和机载设备翻修项目中的关键环节，为确保国产飞机上装用的进口发动机和机载设备翻修项目达到预期目标，我们采用了多层次、多维度的绩效评估方法。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国产飞机上装用的进口发动机和机载设备翻修项目的战略目标对齐，确保每个决策和行动都与国产飞机上装用的进口发动机和机载设备翻修项目整体目标保持一致。团队会定期召开战略对齐会议，审视当前工作与国产飞机上装用的进口发动机和机载设备翻修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国产飞机上装用的进口发动机和机载设备翻修项目进度、质量、成本和风险等方面。这些指标通过数据收集和分析，为国产飞机上装用的进口发动机和机载设备翻修项目管理团队提供了客观的评估依据。例如，我们通过国产飞机上装用的进口发动机和机载设备翻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国产飞机上装用的进口发动机和机载设备翻修项目内部，还考虑了国产飞机上装用的进口发动机和机载设备翻修项目对外部环境的影响。我们定期进行干系人满意度调查，以了解各利益相关方对国产飞机上装用的进口发动机和机载设备翻修项目的期望和满意度，并及时做出调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国产飞机上装用的进口发动机和机载设备翻修项目的运行状态，及时做出调整，确保国产飞机上装用的进口发动机和机载设备翻修项目在不断变化的环境中保持稳健前行。</w:t>
      </w:r>
    </w:p>
    <w:p>
      <w:pPr>
        <w:pStyle w:val="Heading2"/>
        <w:ind w:firstLine="560" w:firstLineChars="200"/>
        <w:rPr>
          <w:rFonts w:ascii="仿宋" w:eastAsia="仿宋" w:hAnsi="仿宋" w:cs="仿宋" w:hint="eastAsia"/>
          <w:sz w:val="28"/>
          <w:lang w:eastAsia="zh-CN"/>
        </w:rPr>
      </w:pPr>
      <w:bookmarkStart w:id="8" w:name="_Toc15499"/>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国产飞机上装用的进口发动机和机载设备翻修项目的有效管理和不断优化，我们采用了精心设计的绩效评估周期。这个周期旨在实现灵活、实时和全面的评估，以适应国产飞机上装用的进口发动机和机载设备翻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国产飞机上装用的进口发动机和机载设备翻修项目的不同需求，分为短期、中期和长期。短期评估关注每个迭代或工作周期，以及时发现和解决当前任务中的问题。中期评估涵盖几个迭代，深入了解整体国产飞机上装用的进口发动机和机载设备翻修项目的趋势和性能。长期评估则着眼于整个国产飞机上装用的进口发动机和机载设备翻修项目阶段，确保国产飞机上装用的进口发动机和机载设备翻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国产飞机上装用的进口发动机和机载设备翻修项目管理工具和协作平台，团队成员能够随时更新和分享国产飞机上装用的进口发动机和机载设备翻修项目数据。这种实时性的反馈机制使我们能够及时察觉潜在问题，快速调整，保持国产飞机上装用的进口发动机和机载设备翻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国产飞机上装用的进口发动机和机载设备翻修项目的决策制定密不可分。每个周期的国产飞机上装用的进口发动机和机载设备翻修项目回顾会议成为集体总结经验、识别问题深层次原因并找到创新解决方案的平台。这种定期的反思与调整机制使国产飞机上装用的进口发动机和机载设备翻修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9668"/>
      <w:r>
        <w:rPr>
          <w:rFonts w:ascii="仿宋" w:eastAsia="仿宋" w:hAnsi="仿宋" w:cs="仿宋" w:hint="eastAsia"/>
          <w:sz w:val="28"/>
          <w:lang w:eastAsia="zh-CN"/>
        </w:rPr>
        <w:t>三、国产飞机上装用的进口发动机和机载设备翻修项目文档管理</w:t>
      </w:r>
      <w:bookmarkEnd w:id="9"/>
    </w:p>
    <w:p>
      <w:pPr>
        <w:pStyle w:val="Heading2"/>
        <w:rPr>
          <w:rFonts w:ascii="仿宋" w:eastAsia="仿宋" w:hAnsi="仿宋" w:cs="仿宋" w:hint="eastAsia"/>
          <w:lang w:eastAsia="zh-CN"/>
        </w:rPr>
      </w:pPr>
      <w:bookmarkStart w:id="10" w:name="_Toc16769"/>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国产飞机上装用的进口发动机和机载设备翻修项目高度重视文档的质量和准确性，以支持国产飞机上装用的进口发动机和机载设备翻修项目的各项活动和决策。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国产飞机上装用的进口发动机和机载设备翻修项目文档的编制始于国产飞机上装用的进口发动机和机载设备翻修项目计划的初期，我们制定了详细的文档编制计划，明确了每个文档的内容、格式和编写责任人。在国产飞机上装用的进口发动机和机载设备翻修项目启动阶段，我们首先编制了国产飞机上装用的进口发动机和机载设备翻修项目章程，明确定义了国产飞机上装用的进口发动机和机载设备翻修项目的目标、范围、风险等关键要素。随后，国产飞机上装用的进口发动机和机载设备翻修项目团队根据计划陆续编制了需求文档、设计文档、测试文档等各类文档，确保国产飞机上装用的进口发动机和机载设备翻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国产飞机上装用的进口发动机和机载设备翻修项目管理中的重要环节，旨在确保国产飞机上装用的进口发动机和机载设备翻修项目文档符合质量标准和国产飞机上装用的进口发动机和机载设备翻修项目需求。在国产飞机上装用的进口发动机和机载设备翻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国产飞机上装用的进口发动机和机载设备翻修项目相关利益方和专业领域的专家对文档进行独立审查。这有助于获取更全面、客观的反馈，确保国产飞机上装用的进口发动机和机载设备翻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国产飞机上装用的进口发动机和机载设备翻修项目在文档编制与审查方面建立了严格的管理机制，通过规范的流程和多维度的审查，确保国产飞机上装用的进口发动机和机载设备翻修项目文档的质量、准确性和可靠性，为国产飞机上装用的进口发动机和机载设备翻修项目的顺利推进提供了有力支持。</w:t>
      </w:r>
    </w:p>
    <w:p>
      <w:pPr>
        <w:pStyle w:val="Heading2"/>
        <w:ind w:firstLine="560" w:firstLineChars="200"/>
        <w:rPr>
          <w:rFonts w:ascii="仿宋" w:eastAsia="仿宋" w:hAnsi="仿宋" w:cs="仿宋" w:hint="eastAsia"/>
          <w:sz w:val="28"/>
          <w:lang w:eastAsia="zh-CN"/>
        </w:rPr>
      </w:pPr>
      <w:bookmarkStart w:id="11" w:name="_Toc15646"/>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在国产飞机上装用的进口发动机和机载设备翻修项目中，我们致力于优化文档发布与分发过程，以确保信息的高效传递和团队间协作的顺畅进行。以下是我们采取的关键优化策略：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我们通过多渠道发布文档，包括电子邮件、国产飞机上装用的进口发动机和机载设备翻修项目管理平台、内部网站等，以满足不同团队成员的偏好和需求。多渠道发布确保了信息的全面覆盖。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我们采用了精细的权限控制，确保只有授权人员可以访问敏感信息。这种安全措施保护了国产飞机上装用的进口发动机和机载设备翻修项目文档的机密性，防止了未经授权的信息泄露。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7834"/>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国产飞机上装用的进口发动机和机载设备翻修项目生命周期中一个至关重要的环节，直接关系到国产飞机上装用的进口发动机和机载设备翻修项目信息的长期保存和历史记录的完整性。在国产飞机上装用的进口发动机和机载设备翻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14367"/>
      <w:r>
        <w:rPr>
          <w:rFonts w:ascii="仿宋" w:eastAsia="仿宋" w:hAnsi="仿宋" w:cs="仿宋" w:hint="eastAsia"/>
          <w:sz w:val="28"/>
          <w:lang w:eastAsia="zh-CN"/>
        </w:rPr>
        <w:t>四、国产飞机上装用的进口发动机和机载设备翻修项目土建工程</w:t>
      </w:r>
      <w:bookmarkEnd w:id="13"/>
    </w:p>
    <w:p>
      <w:pPr>
        <w:pStyle w:val="Heading2"/>
        <w:rPr>
          <w:rFonts w:ascii="仿宋" w:eastAsia="仿宋" w:hAnsi="仿宋" w:cs="仿宋" w:hint="eastAsia"/>
          <w:lang w:eastAsia="zh-CN"/>
        </w:rPr>
      </w:pPr>
      <w:bookmarkStart w:id="14" w:name="_Toc16593"/>
      <w:r>
        <w:rPr>
          <w:rFonts w:ascii="仿宋" w:eastAsia="仿宋" w:hAnsi="仿宋" w:cs="仿宋" w:hint="eastAsia"/>
          <w:lang w:eastAsia="zh-CN"/>
        </w:rPr>
        <w:t>(一)、建筑工程设计原则</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国产飞机上装用的进口发动机和机载设备翻修项目的建筑工程设计中，我们将秉承一系列重要的设计原则，以确保国产飞机上装用的进口发动机和机载设备翻修项目建筑在功能、美观、可持续性等方面达到最佳效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功能性优先： 首要原则是确保建筑的功能性得到最大化的发挥。我们将充分理解国产飞机上装用的进口发动机和机载设备翻修项目的实际需求，合理布局各个功能区域，保证建筑在满足业务需求的同时，提供高效的工作环境。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在建筑设计中，我们将综合考虑建设和运营成本。通过精细的经济效益分析，确保设计方案在高效利用资源的同时，对国产飞机上装用的进口发动机和机载设备翻修项目的长期盈利能力有积极的贡献。</w:t>
      </w:r>
    </w:p>
    <w:p>
      <w:pPr>
        <w:pStyle w:val="Heading2"/>
        <w:ind w:firstLine="560" w:firstLineChars="200"/>
        <w:rPr>
          <w:rFonts w:ascii="仿宋" w:eastAsia="仿宋" w:hAnsi="仿宋" w:cs="仿宋" w:hint="eastAsia"/>
          <w:sz w:val="28"/>
          <w:lang w:eastAsia="zh-CN"/>
        </w:rPr>
      </w:pPr>
      <w:bookmarkStart w:id="15" w:name="_Toc14694"/>
      <w:r>
        <w:rPr>
          <w:rFonts w:ascii="仿宋" w:eastAsia="仿宋" w:hAnsi="仿宋" w:cs="仿宋" w:hint="eastAsia"/>
          <w:sz w:val="28"/>
          <w:lang w:eastAsia="zh-CN"/>
        </w:rPr>
        <w:t>(二)、土建工程设计年限及安全等级</w:t>
      </w:r>
      <w:bookmarkEnd w:id="15"/>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国产飞机上装用的进口发动机和机载设备翻修项目的土建工程设计中，我们将精准设定设计年限，结合国产飞机上装用的进口发动机和机载设备翻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https://d.book118.com/438114112024006034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国产飞机上装用的进口发动机和机载设备翻修项目计划设计方案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B34EC0"/>
    <w:rsid w:val="6FB34EC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811411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2024-02-02T16:06:00Z</dcterms:created>
  <dcterms:modified xsi:type="dcterms:W3CDTF">2024-02-02T16:07:13Z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DA9C010B0B8E4455BC981C94662DD5A3_11</vt:lpwstr>
  </property>
  <property fmtid="{D5CDD505-2E9C-101B-9397-08002B2CF9AE}" pid="3" name="KSOProductBuildVer">
    <vt:lpwstr>2052-12.1.0.16250</vt:lpwstr>
  </property>
</Properties>
</file>