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铬氧化物行业相关公司筹备报告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798" w:history="1">
        <w:r>
          <w:rPr>
            <w:rFonts w:ascii="仿宋" w:eastAsia="仿宋" w:hAnsi="仿宋" w:cs="仿宋" w:hint="eastAsia"/>
            <w:lang w:eastAsia="zh-CN"/>
          </w:rPr>
          <w:t>概论</w:t>
        </w:r>
        <w:r>
          <w:tab/>
        </w:r>
        <w:r>
          <w:fldChar w:fldCharType="begin"/>
        </w:r>
        <w:r>
          <w:instrText xml:space="preserve"> PAGEREF _Toc31798 \h </w:instrText>
        </w:r>
        <w:r>
          <w:fldChar w:fldCharType="separate"/>
        </w:r>
        <w:r>
          <w:t>3</w:t>
        </w:r>
        <w:r>
          <w:fldChar w:fldCharType="end"/>
        </w:r>
      </w:hyperlink>
    </w:p>
    <w:p>
      <w:pPr>
        <w:pStyle w:val="TOC1"/>
        <w:tabs>
          <w:tab w:val="right" w:leader="dot" w:pos="8306"/>
        </w:tabs>
      </w:pPr>
      <w:hyperlink w:anchor="_Toc31454" w:history="1">
        <w:r>
          <w:rPr>
            <w:rFonts w:ascii="仿宋" w:eastAsia="仿宋" w:hAnsi="仿宋" w:cs="仿宋" w:hint="eastAsia"/>
            <w:lang w:eastAsia="zh-CN"/>
          </w:rPr>
          <w:t>一、行业、市场分析</w:t>
        </w:r>
        <w:r>
          <w:tab/>
        </w:r>
        <w:r>
          <w:fldChar w:fldCharType="begin"/>
        </w:r>
        <w:r>
          <w:instrText xml:space="preserve"> PAGEREF _Toc31454 \h </w:instrText>
        </w:r>
        <w:r>
          <w:fldChar w:fldCharType="separate"/>
        </w:r>
        <w:r>
          <w:t>3</w:t>
        </w:r>
        <w:r>
          <w:fldChar w:fldCharType="end"/>
        </w:r>
      </w:hyperlink>
    </w:p>
    <w:p>
      <w:pPr>
        <w:pStyle w:val="TOC2"/>
        <w:tabs>
          <w:tab w:val="right" w:leader="dot" w:pos="8306"/>
        </w:tabs>
      </w:pPr>
      <w:hyperlink w:anchor="_Toc32492" w:history="1">
        <w:r>
          <w:rPr>
            <w:rFonts w:ascii="仿宋" w:eastAsia="仿宋" w:hAnsi="仿宋" w:cs="仿宋" w:hint="eastAsia"/>
            <w:lang w:eastAsia="zh-CN"/>
          </w:rPr>
          <w:t>(一)、行业分析</w:t>
        </w:r>
        <w:r>
          <w:tab/>
        </w:r>
        <w:r>
          <w:fldChar w:fldCharType="begin"/>
        </w:r>
        <w:r>
          <w:instrText xml:space="preserve"> PAGEREF _Toc32492 \h </w:instrText>
        </w:r>
        <w:r>
          <w:fldChar w:fldCharType="separate"/>
        </w:r>
        <w:r>
          <w:t>3</w:t>
        </w:r>
        <w:r>
          <w:fldChar w:fldCharType="end"/>
        </w:r>
      </w:hyperlink>
    </w:p>
    <w:p>
      <w:pPr>
        <w:pStyle w:val="TOC2"/>
        <w:tabs>
          <w:tab w:val="right" w:leader="dot" w:pos="8306"/>
        </w:tabs>
      </w:pPr>
      <w:hyperlink w:anchor="_Toc24800" w:history="1">
        <w:r>
          <w:rPr>
            <w:rFonts w:ascii="仿宋" w:eastAsia="仿宋" w:hAnsi="仿宋" w:cs="仿宋" w:hint="eastAsia"/>
            <w:lang w:eastAsia="zh-CN"/>
          </w:rPr>
          <w:t>(二)、市场分析</w:t>
        </w:r>
        <w:r>
          <w:tab/>
        </w:r>
        <w:r>
          <w:fldChar w:fldCharType="begin"/>
        </w:r>
        <w:r>
          <w:instrText xml:space="preserve"> PAGEREF _Toc24800 \h </w:instrText>
        </w:r>
        <w:r>
          <w:fldChar w:fldCharType="separate"/>
        </w:r>
        <w:r>
          <w:t>4</w:t>
        </w:r>
        <w:r>
          <w:fldChar w:fldCharType="end"/>
        </w:r>
      </w:hyperlink>
    </w:p>
    <w:p>
      <w:pPr>
        <w:pStyle w:val="TOC2"/>
        <w:tabs>
          <w:tab w:val="right" w:leader="dot" w:pos="8306"/>
        </w:tabs>
      </w:pPr>
      <w:hyperlink w:anchor="_Toc26137" w:history="1">
        <w:r>
          <w:rPr>
            <w:rFonts w:ascii="仿宋" w:eastAsia="仿宋" w:hAnsi="仿宋" w:cs="仿宋" w:hint="eastAsia"/>
            <w:lang w:eastAsia="zh-CN"/>
          </w:rPr>
          <w:t>(三)、行业发展及市场前景分析</w:t>
        </w:r>
        <w:r>
          <w:tab/>
        </w:r>
        <w:r>
          <w:fldChar w:fldCharType="begin"/>
        </w:r>
        <w:r>
          <w:instrText xml:space="preserve"> PAGEREF _Toc26137 \h </w:instrText>
        </w:r>
        <w:r>
          <w:fldChar w:fldCharType="separate"/>
        </w:r>
        <w:r>
          <w:t>4</w:t>
        </w:r>
        <w:r>
          <w:fldChar w:fldCharType="end"/>
        </w:r>
      </w:hyperlink>
    </w:p>
    <w:p>
      <w:pPr>
        <w:pStyle w:val="TOC1"/>
        <w:tabs>
          <w:tab w:val="right" w:leader="dot" w:pos="8306"/>
        </w:tabs>
      </w:pPr>
      <w:hyperlink w:anchor="_Toc13536" w:history="1">
        <w:r>
          <w:rPr>
            <w:rFonts w:ascii="仿宋" w:eastAsia="仿宋" w:hAnsi="仿宋" w:cs="仿宋" w:hint="eastAsia"/>
            <w:lang w:eastAsia="zh-CN"/>
          </w:rPr>
          <w:t>二、法人治理</w:t>
        </w:r>
        <w:r>
          <w:tab/>
        </w:r>
        <w:r>
          <w:fldChar w:fldCharType="begin"/>
        </w:r>
        <w:r>
          <w:instrText xml:space="preserve"> PAGEREF _Toc13536 \h </w:instrText>
        </w:r>
        <w:r>
          <w:fldChar w:fldCharType="separate"/>
        </w:r>
        <w:r>
          <w:t>6</w:t>
        </w:r>
        <w:r>
          <w:fldChar w:fldCharType="end"/>
        </w:r>
      </w:hyperlink>
    </w:p>
    <w:p>
      <w:pPr>
        <w:pStyle w:val="TOC2"/>
        <w:tabs>
          <w:tab w:val="right" w:leader="dot" w:pos="8306"/>
        </w:tabs>
      </w:pPr>
      <w:hyperlink w:anchor="_Toc20002" w:history="1">
        <w:r>
          <w:rPr>
            <w:rFonts w:ascii="仿宋" w:eastAsia="仿宋" w:hAnsi="仿宋" w:cs="仿宋" w:hint="eastAsia"/>
            <w:lang w:eastAsia="zh-CN"/>
          </w:rPr>
          <w:t>(一)、股东权利及义务</w:t>
        </w:r>
        <w:r>
          <w:tab/>
        </w:r>
        <w:r>
          <w:fldChar w:fldCharType="begin"/>
        </w:r>
        <w:r>
          <w:instrText xml:space="preserve"> PAGEREF _Toc20002 \h </w:instrText>
        </w:r>
        <w:r>
          <w:fldChar w:fldCharType="separate"/>
        </w:r>
        <w:r>
          <w:t>6</w:t>
        </w:r>
        <w:r>
          <w:fldChar w:fldCharType="end"/>
        </w:r>
      </w:hyperlink>
    </w:p>
    <w:p>
      <w:pPr>
        <w:pStyle w:val="TOC2"/>
        <w:tabs>
          <w:tab w:val="right" w:leader="dot" w:pos="8306"/>
        </w:tabs>
      </w:pPr>
      <w:hyperlink w:anchor="_Toc20171" w:history="1">
        <w:r>
          <w:rPr>
            <w:rFonts w:ascii="仿宋" w:eastAsia="仿宋" w:hAnsi="仿宋" w:cs="仿宋" w:hint="eastAsia"/>
            <w:lang w:eastAsia="zh-CN"/>
          </w:rPr>
          <w:t>(二)、董事</w:t>
        </w:r>
        <w:r>
          <w:tab/>
        </w:r>
        <w:r>
          <w:fldChar w:fldCharType="begin"/>
        </w:r>
        <w:r>
          <w:instrText xml:space="preserve"> PAGEREF _Toc20171 \h </w:instrText>
        </w:r>
        <w:r>
          <w:fldChar w:fldCharType="separate"/>
        </w:r>
        <w:r>
          <w:t>8</w:t>
        </w:r>
        <w:r>
          <w:fldChar w:fldCharType="end"/>
        </w:r>
      </w:hyperlink>
    </w:p>
    <w:p>
      <w:pPr>
        <w:pStyle w:val="TOC2"/>
        <w:tabs>
          <w:tab w:val="right" w:leader="dot" w:pos="8306"/>
        </w:tabs>
      </w:pPr>
      <w:hyperlink w:anchor="_Toc4083" w:history="1">
        <w:r>
          <w:rPr>
            <w:rFonts w:ascii="仿宋" w:eastAsia="仿宋" w:hAnsi="仿宋" w:cs="仿宋" w:hint="eastAsia"/>
            <w:lang w:eastAsia="zh-CN"/>
          </w:rPr>
          <w:t>(三)、高级管理人员</w:t>
        </w:r>
        <w:r>
          <w:tab/>
        </w:r>
        <w:r>
          <w:fldChar w:fldCharType="begin"/>
        </w:r>
        <w:r>
          <w:instrText xml:space="preserve"> PAGEREF _Toc4083 \h </w:instrText>
        </w:r>
        <w:r>
          <w:fldChar w:fldCharType="separate"/>
        </w:r>
        <w:r>
          <w:t>13</w:t>
        </w:r>
        <w:r>
          <w:fldChar w:fldCharType="end"/>
        </w:r>
      </w:hyperlink>
    </w:p>
    <w:p>
      <w:pPr>
        <w:pStyle w:val="TOC2"/>
        <w:tabs>
          <w:tab w:val="right" w:leader="dot" w:pos="8306"/>
        </w:tabs>
      </w:pPr>
      <w:hyperlink w:anchor="_Toc18885" w:history="1">
        <w:r>
          <w:rPr>
            <w:rFonts w:ascii="仿宋" w:eastAsia="仿宋" w:hAnsi="仿宋" w:cs="仿宋" w:hint="eastAsia"/>
            <w:lang w:eastAsia="zh-CN"/>
          </w:rPr>
          <w:t>(四)、监事</w:t>
        </w:r>
        <w:r>
          <w:tab/>
        </w:r>
        <w:r>
          <w:fldChar w:fldCharType="begin"/>
        </w:r>
        <w:r>
          <w:instrText xml:space="preserve"> PAGEREF _Toc18885 \h </w:instrText>
        </w:r>
        <w:r>
          <w:fldChar w:fldCharType="separate"/>
        </w:r>
        <w:r>
          <w:t>14</w:t>
        </w:r>
        <w:r>
          <w:fldChar w:fldCharType="end"/>
        </w:r>
      </w:hyperlink>
    </w:p>
    <w:p>
      <w:pPr>
        <w:pStyle w:val="TOC1"/>
        <w:tabs>
          <w:tab w:val="right" w:leader="dot" w:pos="8306"/>
        </w:tabs>
      </w:pPr>
      <w:hyperlink w:anchor="_Toc4191" w:history="1">
        <w:r>
          <w:rPr>
            <w:rFonts w:ascii="仿宋" w:eastAsia="仿宋" w:hAnsi="仿宋" w:cs="仿宋" w:hint="eastAsia"/>
            <w:lang w:eastAsia="zh-CN"/>
          </w:rPr>
          <w:t>三、发展规划</w:t>
        </w:r>
        <w:r>
          <w:tab/>
        </w:r>
        <w:r>
          <w:fldChar w:fldCharType="begin"/>
        </w:r>
        <w:r>
          <w:instrText xml:space="preserve"> PAGEREF _Toc4191 \h </w:instrText>
        </w:r>
        <w:r>
          <w:fldChar w:fldCharType="separate"/>
        </w:r>
        <w:r>
          <w:t>16</w:t>
        </w:r>
        <w:r>
          <w:fldChar w:fldCharType="end"/>
        </w:r>
      </w:hyperlink>
    </w:p>
    <w:p>
      <w:pPr>
        <w:pStyle w:val="TOC2"/>
        <w:tabs>
          <w:tab w:val="right" w:leader="dot" w:pos="8306"/>
        </w:tabs>
      </w:pPr>
      <w:hyperlink w:anchor="_Toc23693" w:history="1">
        <w:r>
          <w:rPr>
            <w:rFonts w:ascii="仿宋" w:eastAsia="仿宋" w:hAnsi="仿宋" w:cs="仿宋" w:hint="eastAsia"/>
            <w:lang w:eastAsia="zh-CN"/>
          </w:rPr>
          <w:t>(一)、公司发展规划</w:t>
        </w:r>
        <w:r>
          <w:tab/>
        </w:r>
        <w:r>
          <w:fldChar w:fldCharType="begin"/>
        </w:r>
        <w:r>
          <w:instrText xml:space="preserve"> PAGEREF _Toc23693 \h </w:instrText>
        </w:r>
        <w:r>
          <w:fldChar w:fldCharType="separate"/>
        </w:r>
        <w:r>
          <w:t>16</w:t>
        </w:r>
        <w:r>
          <w:fldChar w:fldCharType="end"/>
        </w:r>
      </w:hyperlink>
    </w:p>
    <w:p>
      <w:pPr>
        <w:pStyle w:val="TOC2"/>
        <w:tabs>
          <w:tab w:val="right" w:leader="dot" w:pos="8306"/>
        </w:tabs>
      </w:pPr>
      <w:hyperlink w:anchor="_Toc25472" w:history="1">
        <w:r>
          <w:rPr>
            <w:rFonts w:ascii="仿宋" w:eastAsia="仿宋" w:hAnsi="仿宋" w:cs="仿宋" w:hint="eastAsia"/>
            <w:lang w:eastAsia="zh-CN"/>
          </w:rPr>
          <w:t>(二)、保障措施</w:t>
        </w:r>
        <w:r>
          <w:tab/>
        </w:r>
        <w:r>
          <w:fldChar w:fldCharType="begin"/>
        </w:r>
        <w:r>
          <w:instrText xml:space="preserve"> PAGEREF _Toc25472 \h </w:instrText>
        </w:r>
        <w:r>
          <w:fldChar w:fldCharType="separate"/>
        </w:r>
        <w:r>
          <w:t>17</w:t>
        </w:r>
        <w:r>
          <w:fldChar w:fldCharType="end"/>
        </w:r>
      </w:hyperlink>
    </w:p>
    <w:p>
      <w:pPr>
        <w:pStyle w:val="TOC1"/>
        <w:tabs>
          <w:tab w:val="right" w:leader="dot" w:pos="8306"/>
        </w:tabs>
      </w:pPr>
      <w:hyperlink w:anchor="_Toc27107" w:history="1">
        <w:r>
          <w:rPr>
            <w:rFonts w:ascii="仿宋" w:eastAsia="仿宋" w:hAnsi="仿宋" w:cs="仿宋" w:hint="eastAsia"/>
            <w:lang w:eastAsia="zh-CN"/>
          </w:rPr>
          <w:t>四、铬氧化物筹建公司基本信息</w:t>
        </w:r>
        <w:r>
          <w:tab/>
        </w:r>
        <w:r>
          <w:fldChar w:fldCharType="begin"/>
        </w:r>
        <w:r>
          <w:instrText xml:space="preserve"> PAGEREF _Toc27107 \h </w:instrText>
        </w:r>
        <w:r>
          <w:fldChar w:fldCharType="separate"/>
        </w:r>
        <w:r>
          <w:t>22</w:t>
        </w:r>
        <w:r>
          <w:fldChar w:fldCharType="end"/>
        </w:r>
      </w:hyperlink>
    </w:p>
    <w:p>
      <w:pPr>
        <w:pStyle w:val="TOC2"/>
        <w:tabs>
          <w:tab w:val="right" w:leader="dot" w:pos="8306"/>
        </w:tabs>
      </w:pPr>
      <w:hyperlink w:anchor="_Toc11251" w:history="1">
        <w:r>
          <w:rPr>
            <w:rFonts w:ascii="仿宋" w:eastAsia="仿宋" w:hAnsi="仿宋" w:cs="仿宋" w:hint="eastAsia"/>
            <w:lang w:eastAsia="zh-CN"/>
          </w:rPr>
          <w:t>(一)、公司名称</w:t>
        </w:r>
        <w:r>
          <w:tab/>
        </w:r>
        <w:r>
          <w:fldChar w:fldCharType="begin"/>
        </w:r>
        <w:r>
          <w:instrText xml:space="preserve"> PAGEREF _Toc11251 \h </w:instrText>
        </w:r>
        <w:r>
          <w:fldChar w:fldCharType="separate"/>
        </w:r>
        <w:r>
          <w:t>22</w:t>
        </w:r>
        <w:r>
          <w:fldChar w:fldCharType="end"/>
        </w:r>
      </w:hyperlink>
    </w:p>
    <w:p>
      <w:pPr>
        <w:pStyle w:val="TOC2"/>
        <w:tabs>
          <w:tab w:val="right" w:leader="dot" w:pos="8306"/>
        </w:tabs>
      </w:pPr>
      <w:hyperlink w:anchor="_Toc12616" w:history="1">
        <w:r>
          <w:rPr>
            <w:rFonts w:ascii="仿宋" w:eastAsia="仿宋" w:hAnsi="仿宋" w:cs="仿宋" w:hint="eastAsia"/>
            <w:lang w:eastAsia="zh-CN"/>
          </w:rPr>
          <w:t>(二)、注册资本</w:t>
        </w:r>
        <w:r>
          <w:tab/>
        </w:r>
        <w:r>
          <w:fldChar w:fldCharType="begin"/>
        </w:r>
        <w:r>
          <w:instrText xml:space="preserve"> PAGEREF _Toc12616 \h </w:instrText>
        </w:r>
        <w:r>
          <w:fldChar w:fldCharType="separate"/>
        </w:r>
        <w:r>
          <w:t>22</w:t>
        </w:r>
        <w:r>
          <w:fldChar w:fldCharType="end"/>
        </w:r>
      </w:hyperlink>
    </w:p>
    <w:p>
      <w:pPr>
        <w:pStyle w:val="TOC2"/>
        <w:tabs>
          <w:tab w:val="right" w:leader="dot" w:pos="8306"/>
        </w:tabs>
      </w:pPr>
      <w:hyperlink w:anchor="_Toc7467" w:history="1">
        <w:r>
          <w:rPr>
            <w:rFonts w:ascii="仿宋" w:eastAsia="仿宋" w:hAnsi="仿宋" w:cs="仿宋" w:hint="eastAsia"/>
            <w:lang w:eastAsia="zh-CN"/>
          </w:rPr>
          <w:t>(三)、注册地址</w:t>
        </w:r>
        <w:r>
          <w:tab/>
        </w:r>
        <w:r>
          <w:fldChar w:fldCharType="begin"/>
        </w:r>
        <w:r>
          <w:instrText xml:space="preserve"> PAGEREF _Toc7467 \h </w:instrText>
        </w:r>
        <w:r>
          <w:fldChar w:fldCharType="separate"/>
        </w:r>
        <w:r>
          <w:t>22</w:t>
        </w:r>
        <w:r>
          <w:fldChar w:fldCharType="end"/>
        </w:r>
      </w:hyperlink>
    </w:p>
    <w:p>
      <w:pPr>
        <w:pStyle w:val="TOC2"/>
        <w:tabs>
          <w:tab w:val="right" w:leader="dot" w:pos="8306"/>
        </w:tabs>
      </w:pPr>
      <w:hyperlink w:anchor="_Toc2702" w:history="1">
        <w:r>
          <w:rPr>
            <w:rFonts w:ascii="仿宋" w:eastAsia="仿宋" w:hAnsi="仿宋" w:cs="仿宋" w:hint="eastAsia"/>
            <w:lang w:eastAsia="zh-CN"/>
          </w:rPr>
          <w:t>(四)、法人代表</w:t>
        </w:r>
        <w:r>
          <w:tab/>
        </w:r>
        <w:r>
          <w:fldChar w:fldCharType="begin"/>
        </w:r>
        <w:r>
          <w:instrText xml:space="preserve"> PAGEREF _Toc2702 \h </w:instrText>
        </w:r>
        <w:r>
          <w:fldChar w:fldCharType="separate"/>
        </w:r>
        <w:r>
          <w:t>22</w:t>
        </w:r>
        <w:r>
          <w:fldChar w:fldCharType="end"/>
        </w:r>
      </w:hyperlink>
    </w:p>
    <w:p>
      <w:pPr>
        <w:pStyle w:val="TOC2"/>
        <w:tabs>
          <w:tab w:val="right" w:leader="dot" w:pos="8306"/>
        </w:tabs>
      </w:pPr>
      <w:hyperlink w:anchor="_Toc306" w:history="1">
        <w:r>
          <w:rPr>
            <w:rFonts w:ascii="仿宋" w:eastAsia="仿宋" w:hAnsi="仿宋" w:cs="仿宋" w:hint="eastAsia"/>
            <w:lang w:eastAsia="zh-CN"/>
          </w:rPr>
          <w:t>(五)、主要经营范围</w:t>
        </w:r>
        <w:r>
          <w:tab/>
        </w:r>
        <w:r>
          <w:fldChar w:fldCharType="begin"/>
        </w:r>
        <w:r>
          <w:instrText xml:space="preserve"> PAGEREF _Toc306 \h </w:instrText>
        </w:r>
        <w:r>
          <w:fldChar w:fldCharType="separate"/>
        </w:r>
        <w:r>
          <w:t>23</w:t>
        </w:r>
        <w:r>
          <w:fldChar w:fldCharType="end"/>
        </w:r>
      </w:hyperlink>
    </w:p>
    <w:p>
      <w:pPr>
        <w:pStyle w:val="TOC2"/>
        <w:tabs>
          <w:tab w:val="right" w:leader="dot" w:pos="8306"/>
        </w:tabs>
      </w:pPr>
      <w:hyperlink w:anchor="_Toc11023" w:history="1">
        <w:r>
          <w:rPr>
            <w:rFonts w:ascii="仿宋" w:eastAsia="仿宋" w:hAnsi="仿宋" w:cs="仿宋" w:hint="eastAsia"/>
            <w:lang w:eastAsia="zh-CN"/>
          </w:rPr>
          <w:t>(六)、主要股东</w:t>
        </w:r>
        <w:r>
          <w:tab/>
        </w:r>
        <w:r>
          <w:fldChar w:fldCharType="begin"/>
        </w:r>
        <w:r>
          <w:instrText xml:space="preserve"> PAGEREF _Toc11023 \h </w:instrText>
        </w:r>
        <w:r>
          <w:fldChar w:fldCharType="separate"/>
        </w:r>
        <w:r>
          <w:t>23</w:t>
        </w:r>
        <w:r>
          <w:fldChar w:fldCharType="end"/>
        </w:r>
      </w:hyperlink>
    </w:p>
    <w:p>
      <w:pPr>
        <w:pStyle w:val="TOC1"/>
        <w:tabs>
          <w:tab w:val="right" w:leader="dot" w:pos="8306"/>
        </w:tabs>
      </w:pPr>
      <w:hyperlink w:anchor="_Toc25996" w:history="1">
        <w:r>
          <w:rPr>
            <w:rFonts w:ascii="仿宋" w:eastAsia="仿宋" w:hAnsi="仿宋" w:cs="仿宋" w:hint="eastAsia"/>
            <w:lang w:eastAsia="zh-CN"/>
          </w:rPr>
          <w:t>五、公司成立方案</w:t>
        </w:r>
        <w:r>
          <w:tab/>
        </w:r>
        <w:r>
          <w:fldChar w:fldCharType="begin"/>
        </w:r>
        <w:r>
          <w:instrText xml:space="preserve"> PAGEREF _Toc25996 \h </w:instrText>
        </w:r>
        <w:r>
          <w:fldChar w:fldCharType="separate"/>
        </w:r>
        <w:r>
          <w:t>24</w:t>
        </w:r>
        <w:r>
          <w:fldChar w:fldCharType="end"/>
        </w:r>
      </w:hyperlink>
    </w:p>
    <w:p>
      <w:pPr>
        <w:pStyle w:val="TOC2"/>
        <w:tabs>
          <w:tab w:val="right" w:leader="dot" w:pos="8306"/>
        </w:tabs>
      </w:pPr>
      <w:hyperlink w:anchor="_Toc10635" w:history="1">
        <w:r>
          <w:rPr>
            <w:rFonts w:ascii="仿宋" w:eastAsia="仿宋" w:hAnsi="仿宋" w:cs="仿宋" w:hint="eastAsia"/>
            <w:lang w:eastAsia="zh-CN"/>
          </w:rPr>
          <w:t>(一)、公司经营宗旨</w:t>
        </w:r>
        <w:r>
          <w:tab/>
        </w:r>
        <w:r>
          <w:fldChar w:fldCharType="begin"/>
        </w:r>
        <w:r>
          <w:instrText xml:space="preserve"> PAGEREF _Toc10635 \h </w:instrText>
        </w:r>
        <w:r>
          <w:fldChar w:fldCharType="separate"/>
        </w:r>
        <w:r>
          <w:t>24</w:t>
        </w:r>
        <w:r>
          <w:fldChar w:fldCharType="end"/>
        </w:r>
      </w:hyperlink>
    </w:p>
    <w:p>
      <w:pPr>
        <w:pStyle w:val="TOC2"/>
        <w:tabs>
          <w:tab w:val="right" w:leader="dot" w:pos="8306"/>
        </w:tabs>
      </w:pPr>
      <w:hyperlink w:anchor="_Toc28698" w:history="1">
        <w:r>
          <w:rPr>
            <w:rFonts w:ascii="仿宋" w:eastAsia="仿宋" w:hAnsi="仿宋" w:cs="仿宋" w:hint="eastAsia"/>
            <w:lang w:eastAsia="zh-CN"/>
          </w:rPr>
          <w:t>(二)、公司的目标、主要职责</w:t>
        </w:r>
        <w:r>
          <w:tab/>
        </w:r>
        <w:r>
          <w:fldChar w:fldCharType="begin"/>
        </w:r>
        <w:r>
          <w:instrText xml:space="preserve"> PAGEREF _Toc28698 \h </w:instrText>
        </w:r>
        <w:r>
          <w:fldChar w:fldCharType="separate"/>
        </w:r>
        <w:r>
          <w:t>25</w:t>
        </w:r>
        <w:r>
          <w:fldChar w:fldCharType="end"/>
        </w:r>
      </w:hyperlink>
    </w:p>
    <w:p>
      <w:pPr>
        <w:pStyle w:val="TOC2"/>
        <w:tabs>
          <w:tab w:val="right" w:leader="dot" w:pos="8306"/>
        </w:tabs>
      </w:pPr>
      <w:hyperlink w:anchor="_Toc24056" w:history="1">
        <w:r>
          <w:rPr>
            <w:rFonts w:ascii="仿宋" w:eastAsia="仿宋" w:hAnsi="仿宋" w:cs="仿宋" w:hint="eastAsia"/>
            <w:lang w:eastAsia="zh-CN"/>
          </w:rPr>
          <w:t>(三)、公司组建方式</w:t>
        </w:r>
        <w:r>
          <w:tab/>
        </w:r>
        <w:r>
          <w:fldChar w:fldCharType="begin"/>
        </w:r>
        <w:r>
          <w:instrText xml:space="preserve"> PAGEREF _Toc24056 \h </w:instrText>
        </w:r>
        <w:r>
          <w:fldChar w:fldCharType="separate"/>
        </w:r>
        <w:r>
          <w:t>28</w:t>
        </w:r>
        <w:r>
          <w:fldChar w:fldCharType="end"/>
        </w:r>
      </w:hyperlink>
    </w:p>
    <w:p>
      <w:pPr>
        <w:pStyle w:val="TOC2"/>
        <w:tabs>
          <w:tab w:val="right" w:leader="dot" w:pos="8306"/>
        </w:tabs>
      </w:pPr>
      <w:hyperlink w:anchor="_Toc9263" w:history="1">
        <w:r>
          <w:rPr>
            <w:rFonts w:ascii="仿宋" w:eastAsia="仿宋" w:hAnsi="仿宋" w:cs="仿宋" w:hint="eastAsia"/>
            <w:lang w:eastAsia="zh-CN"/>
          </w:rPr>
          <w:t>(四)、公司管理体制</w:t>
        </w:r>
        <w:r>
          <w:tab/>
        </w:r>
        <w:r>
          <w:fldChar w:fldCharType="begin"/>
        </w:r>
        <w:r>
          <w:instrText xml:space="preserve"> PAGEREF _Toc9263 \h </w:instrText>
        </w:r>
        <w:r>
          <w:fldChar w:fldCharType="separate"/>
        </w:r>
        <w:r>
          <w:t>28</w:t>
        </w:r>
        <w:r>
          <w:fldChar w:fldCharType="end"/>
        </w:r>
      </w:hyperlink>
    </w:p>
    <w:p>
      <w:pPr>
        <w:pStyle w:val="TOC2"/>
        <w:tabs>
          <w:tab w:val="right" w:leader="dot" w:pos="8306"/>
        </w:tabs>
      </w:pPr>
      <w:hyperlink w:anchor="_Toc25799" w:history="1">
        <w:r>
          <w:rPr>
            <w:rFonts w:ascii="仿宋" w:eastAsia="仿宋" w:hAnsi="仿宋" w:cs="仿宋" w:hint="eastAsia"/>
            <w:lang w:eastAsia="zh-CN"/>
          </w:rPr>
          <w:t>(五)、部门职责及权限</w:t>
        </w:r>
        <w:r>
          <w:tab/>
        </w:r>
        <w:r>
          <w:fldChar w:fldCharType="begin"/>
        </w:r>
        <w:r>
          <w:instrText xml:space="preserve"> PAGEREF _Toc25799 \h </w:instrText>
        </w:r>
        <w:r>
          <w:fldChar w:fldCharType="separate"/>
        </w:r>
        <w:r>
          <w:t>29</w:t>
        </w:r>
        <w:r>
          <w:fldChar w:fldCharType="end"/>
        </w:r>
      </w:hyperlink>
    </w:p>
    <w:p>
      <w:pPr>
        <w:pStyle w:val="TOC2"/>
        <w:tabs>
          <w:tab w:val="right" w:leader="dot" w:pos="8306"/>
        </w:tabs>
      </w:pPr>
      <w:hyperlink w:anchor="_Toc24886" w:history="1">
        <w:r>
          <w:rPr>
            <w:rFonts w:ascii="仿宋" w:eastAsia="仿宋" w:hAnsi="仿宋" w:cs="仿宋" w:hint="eastAsia"/>
            <w:lang w:eastAsia="zh-CN"/>
          </w:rPr>
          <w:t>(六)、核心人员介绍</w:t>
        </w:r>
        <w:r>
          <w:tab/>
        </w:r>
        <w:r>
          <w:fldChar w:fldCharType="begin"/>
        </w:r>
        <w:r>
          <w:instrText xml:space="preserve"> PAGEREF _Toc24886 \h </w:instrText>
        </w:r>
        <w:r>
          <w:fldChar w:fldCharType="separate"/>
        </w:r>
        <w:r>
          <w:t>32</w:t>
        </w:r>
        <w:r>
          <w:fldChar w:fldCharType="end"/>
        </w:r>
      </w:hyperlink>
    </w:p>
    <w:p>
      <w:pPr>
        <w:pStyle w:val="TOC2"/>
        <w:tabs>
          <w:tab w:val="right" w:leader="dot" w:pos="8306"/>
        </w:tabs>
      </w:pPr>
      <w:hyperlink w:anchor="_Toc2418" w:history="1">
        <w:r>
          <w:rPr>
            <w:rFonts w:ascii="仿宋" w:eastAsia="仿宋" w:hAnsi="仿宋" w:cs="仿宋" w:hint="eastAsia"/>
            <w:lang w:eastAsia="zh-CN"/>
          </w:rPr>
          <w:t>(七)、财务会计制度</w:t>
        </w:r>
        <w:r>
          <w:tab/>
        </w:r>
        <w:r>
          <w:fldChar w:fldCharType="begin"/>
        </w:r>
        <w:r>
          <w:instrText xml:space="preserve"> PAGEREF _Toc2418 \h </w:instrText>
        </w:r>
        <w:r>
          <w:fldChar w:fldCharType="separate"/>
        </w:r>
        <w:r>
          <w:t>34</w:t>
        </w:r>
        <w:r>
          <w:fldChar w:fldCharType="end"/>
        </w:r>
      </w:hyperlink>
    </w:p>
    <w:p>
      <w:pPr>
        <w:pStyle w:val="TOC1"/>
        <w:tabs>
          <w:tab w:val="right" w:leader="dot" w:pos="8306"/>
        </w:tabs>
      </w:pPr>
      <w:hyperlink w:anchor="_Toc28567" w:history="1">
        <w:r>
          <w:rPr>
            <w:rFonts w:ascii="仿宋" w:eastAsia="仿宋" w:hAnsi="仿宋" w:cs="仿宋" w:hint="eastAsia"/>
            <w:lang w:eastAsia="zh-CN"/>
          </w:rPr>
          <w:t>六、环境保护分析</w:t>
        </w:r>
        <w:r>
          <w:tab/>
        </w:r>
        <w:r>
          <w:fldChar w:fldCharType="begin"/>
        </w:r>
        <w:r>
          <w:instrText xml:space="preserve"> PAGEREF _Toc28567 \h </w:instrText>
        </w:r>
        <w:r>
          <w:fldChar w:fldCharType="separate"/>
        </w:r>
        <w:r>
          <w:t>39</w:t>
        </w:r>
        <w:r>
          <w:fldChar w:fldCharType="end"/>
        </w:r>
      </w:hyperlink>
    </w:p>
    <w:p>
      <w:pPr>
        <w:pStyle w:val="TOC2"/>
        <w:tabs>
          <w:tab w:val="right" w:leader="dot" w:pos="8306"/>
        </w:tabs>
      </w:pPr>
      <w:hyperlink w:anchor="_Toc14921" w:history="1">
        <w:r>
          <w:rPr>
            <w:rFonts w:ascii="仿宋" w:eastAsia="仿宋" w:hAnsi="仿宋" w:cs="仿宋" w:hint="eastAsia"/>
            <w:lang w:eastAsia="zh-CN"/>
          </w:rPr>
          <w:t>(一)、编制依据</w:t>
        </w:r>
        <w:r>
          <w:tab/>
        </w:r>
        <w:r>
          <w:fldChar w:fldCharType="begin"/>
        </w:r>
        <w:r>
          <w:instrText xml:space="preserve"> PAGEREF _Toc14921 \h </w:instrText>
        </w:r>
        <w:r>
          <w:fldChar w:fldCharType="separate"/>
        </w:r>
        <w:r>
          <w:t>39</w:t>
        </w:r>
        <w:r>
          <w:fldChar w:fldCharType="end"/>
        </w:r>
      </w:hyperlink>
    </w:p>
    <w:p>
      <w:pPr>
        <w:pStyle w:val="TOC2"/>
        <w:tabs>
          <w:tab w:val="right" w:leader="dot" w:pos="8306"/>
        </w:tabs>
      </w:pPr>
      <w:hyperlink w:anchor="_Toc21953" w:history="1">
        <w:r>
          <w:rPr>
            <w:rFonts w:ascii="仿宋" w:eastAsia="仿宋" w:hAnsi="仿宋" w:cs="仿宋" w:hint="eastAsia"/>
            <w:lang w:eastAsia="zh-CN"/>
          </w:rPr>
          <w:t>(二)、环境影响合理性分析</w:t>
        </w:r>
        <w:r>
          <w:tab/>
        </w:r>
        <w:r>
          <w:fldChar w:fldCharType="begin"/>
        </w:r>
        <w:r>
          <w:instrText xml:space="preserve"> PAGEREF _Toc21953 \h </w:instrText>
        </w:r>
        <w:r>
          <w:fldChar w:fldCharType="separate"/>
        </w:r>
        <w:r>
          <w:t>40</w:t>
        </w:r>
        <w:r>
          <w:fldChar w:fldCharType="end"/>
        </w:r>
      </w:hyperlink>
    </w:p>
    <w:p>
      <w:pPr>
        <w:pStyle w:val="TOC2"/>
        <w:tabs>
          <w:tab w:val="right" w:leader="dot" w:pos="8306"/>
        </w:tabs>
      </w:pPr>
      <w:hyperlink w:anchor="_Toc30681" w:history="1">
        <w:r>
          <w:rPr>
            <w:rFonts w:ascii="仿宋" w:eastAsia="仿宋" w:hAnsi="仿宋" w:cs="仿宋" w:hint="eastAsia"/>
            <w:lang w:eastAsia="zh-CN"/>
          </w:rPr>
          <w:t>(三)、建设期大气环境影响分析</w:t>
        </w:r>
        <w:r>
          <w:tab/>
        </w:r>
        <w:r>
          <w:fldChar w:fldCharType="begin"/>
        </w:r>
        <w:r>
          <w:instrText xml:space="preserve"> PAGEREF _Toc30681 \h </w:instrText>
        </w:r>
        <w:r>
          <w:fldChar w:fldCharType="separate"/>
        </w:r>
        <w:r>
          <w:t>41</w:t>
        </w:r>
        <w:r>
          <w:fldChar w:fldCharType="end"/>
        </w:r>
      </w:hyperlink>
    </w:p>
    <w:p>
      <w:pPr>
        <w:pStyle w:val="TOC2"/>
        <w:tabs>
          <w:tab w:val="right" w:leader="dot" w:pos="8306"/>
        </w:tabs>
      </w:pPr>
      <w:hyperlink w:anchor="_Toc16002" w:history="1">
        <w:r>
          <w:rPr>
            <w:rFonts w:ascii="仿宋" w:eastAsia="仿宋" w:hAnsi="仿宋" w:cs="仿宋" w:hint="eastAsia"/>
            <w:lang w:eastAsia="zh-CN"/>
          </w:rPr>
          <w:t>(四)、建设期水环境影响分析</w:t>
        </w:r>
        <w:r>
          <w:tab/>
        </w:r>
        <w:r>
          <w:fldChar w:fldCharType="begin"/>
        </w:r>
        <w:r>
          <w:instrText xml:space="preserve"> PAGEREF _Toc16002 \h </w:instrText>
        </w:r>
        <w:r>
          <w:fldChar w:fldCharType="separate"/>
        </w:r>
        <w:r>
          <w:t>42</w:t>
        </w:r>
        <w:r>
          <w:fldChar w:fldCharType="end"/>
        </w:r>
      </w:hyperlink>
    </w:p>
    <w:p>
      <w:pPr>
        <w:pStyle w:val="TOC2"/>
        <w:tabs>
          <w:tab w:val="right" w:leader="dot" w:pos="8306"/>
        </w:tabs>
      </w:pPr>
      <w:hyperlink w:anchor="_Toc1126" w:history="1">
        <w:r>
          <w:rPr>
            <w:rFonts w:ascii="仿宋" w:eastAsia="仿宋" w:hAnsi="仿宋" w:cs="仿宋" w:hint="eastAsia"/>
            <w:lang w:eastAsia="zh-CN"/>
          </w:rPr>
          <w:t>(五)、建设期固体废弃物环境影响分析</w:t>
        </w:r>
        <w:r>
          <w:tab/>
        </w:r>
        <w:r>
          <w:fldChar w:fldCharType="begin"/>
        </w:r>
        <w:r>
          <w:instrText xml:space="preserve"> PAGEREF _Toc1126 \h </w:instrText>
        </w:r>
        <w:r>
          <w:fldChar w:fldCharType="separate"/>
        </w:r>
        <w:r>
          <w:t>43</w:t>
        </w:r>
        <w:r>
          <w:fldChar w:fldCharType="end"/>
        </w:r>
      </w:hyperlink>
    </w:p>
    <w:p>
      <w:pPr>
        <w:pStyle w:val="TOC2"/>
        <w:tabs>
          <w:tab w:val="right" w:leader="dot" w:pos="8306"/>
        </w:tabs>
      </w:pPr>
      <w:hyperlink w:anchor="_Toc17167" w:history="1">
        <w:r>
          <w:rPr>
            <w:rFonts w:ascii="仿宋" w:eastAsia="仿宋" w:hAnsi="仿宋" w:cs="仿宋" w:hint="eastAsia"/>
            <w:lang w:eastAsia="zh-CN"/>
          </w:rPr>
          <w:t>(六)、建设期声环境影响分析</w:t>
        </w:r>
        <w:r>
          <w:tab/>
        </w:r>
        <w:r>
          <w:fldChar w:fldCharType="begin"/>
        </w:r>
        <w:r>
          <w:instrText xml:space="preserve"> PAGEREF _Toc17167 \h </w:instrText>
        </w:r>
        <w:r>
          <w:fldChar w:fldCharType="separate"/>
        </w:r>
        <w:r>
          <w:t>44</w:t>
        </w:r>
        <w:r>
          <w:fldChar w:fldCharType="end"/>
        </w:r>
      </w:hyperlink>
    </w:p>
    <w:p>
      <w:pPr>
        <w:pStyle w:val="TOC2"/>
        <w:tabs>
          <w:tab w:val="right" w:leader="dot" w:pos="8306"/>
        </w:tabs>
      </w:pPr>
      <w:hyperlink w:anchor="_Toc31816" w:history="1">
        <w:r>
          <w:rPr>
            <w:rFonts w:ascii="仿宋" w:eastAsia="仿宋" w:hAnsi="仿宋" w:cs="仿宋" w:hint="eastAsia"/>
            <w:lang w:eastAsia="zh-CN"/>
          </w:rPr>
          <w:t>(七)、营运期大气环境影响分析</w:t>
        </w:r>
        <w:r>
          <w:tab/>
        </w:r>
        <w:r>
          <w:fldChar w:fldCharType="begin"/>
        </w:r>
        <w:r>
          <w:instrText xml:space="preserve"> PAGEREF _Toc31816 \h </w:instrText>
        </w:r>
        <w:r>
          <w:fldChar w:fldCharType="separate"/>
        </w:r>
        <w:r>
          <w:t>46</w:t>
        </w:r>
        <w:r>
          <w:fldChar w:fldCharType="end"/>
        </w:r>
      </w:hyperlink>
    </w:p>
    <w:p>
      <w:pPr>
        <w:pStyle w:val="TOC2"/>
        <w:tabs>
          <w:tab w:val="right" w:leader="dot" w:pos="8306"/>
        </w:tabs>
      </w:pPr>
      <w:hyperlink w:anchor="_Toc15983" w:history="1">
        <w:r>
          <w:rPr>
            <w:rFonts w:ascii="仿宋" w:eastAsia="仿宋" w:hAnsi="仿宋" w:cs="仿宋" w:hint="eastAsia"/>
            <w:lang w:eastAsia="zh-CN"/>
          </w:rPr>
          <w:t>(八)、营运期水环境影响分析</w:t>
        </w:r>
        <w:r>
          <w:tab/>
        </w:r>
        <w:r>
          <w:fldChar w:fldCharType="begin"/>
        </w:r>
        <w:r>
          <w:instrText xml:space="preserve"> PAGEREF _Toc15983 \h </w:instrText>
        </w:r>
        <w:r>
          <w:fldChar w:fldCharType="separate"/>
        </w:r>
        <w:r>
          <w:t>46</w:t>
        </w:r>
        <w:r>
          <w:fldChar w:fldCharType="end"/>
        </w:r>
      </w:hyperlink>
    </w:p>
    <w:p>
      <w:pPr>
        <w:pStyle w:val="TOC2"/>
        <w:tabs>
          <w:tab w:val="right" w:leader="dot" w:pos="8306"/>
        </w:tabs>
      </w:pPr>
      <w:hyperlink w:anchor="_Toc1588" w:history="1">
        <w:r>
          <w:rPr>
            <w:rFonts w:ascii="仿宋" w:eastAsia="仿宋" w:hAnsi="仿宋" w:cs="仿宋" w:hint="eastAsia"/>
            <w:lang w:eastAsia="zh-CN"/>
          </w:rPr>
          <w:t>(九)、营运期固体废弃物环境影响分析</w:t>
        </w:r>
        <w:r>
          <w:tab/>
        </w:r>
        <w:r>
          <w:fldChar w:fldCharType="begin"/>
        </w:r>
        <w:r>
          <w:instrText xml:space="preserve"> PAGEREF _Toc1588 \h </w:instrText>
        </w:r>
        <w:r>
          <w:fldChar w:fldCharType="separate"/>
        </w:r>
        <w:r>
          <w:t>47</w:t>
        </w:r>
        <w:r>
          <w:fldChar w:fldCharType="end"/>
        </w:r>
      </w:hyperlink>
    </w:p>
    <w:p>
      <w:pPr>
        <w:pStyle w:val="TOC2"/>
        <w:tabs>
          <w:tab w:val="right" w:leader="dot" w:pos="8306"/>
        </w:tabs>
      </w:pPr>
      <w:hyperlink w:anchor="_Toc15657" w:history="1">
        <w:r>
          <w:rPr>
            <w:rFonts w:ascii="仿宋" w:eastAsia="仿宋" w:hAnsi="仿宋" w:cs="仿宋" w:hint="eastAsia"/>
            <w:lang w:eastAsia="zh-CN"/>
          </w:rPr>
          <w:t>(十)、营运期声环境影响分析</w:t>
        </w:r>
        <w:r>
          <w:tab/>
        </w:r>
        <w:r>
          <w:fldChar w:fldCharType="begin"/>
        </w:r>
        <w:r>
          <w:instrText xml:space="preserve"> PAGEREF _Toc15657 \h </w:instrText>
        </w:r>
        <w:r>
          <w:fldChar w:fldCharType="separate"/>
        </w:r>
        <w:r>
          <w:t>49</w:t>
        </w:r>
        <w:r>
          <w:fldChar w:fldCharType="end"/>
        </w:r>
      </w:hyperlink>
    </w:p>
    <w:p>
      <w:pPr>
        <w:pStyle w:val="TOC2"/>
        <w:tabs>
          <w:tab w:val="right" w:leader="dot" w:pos="8306"/>
        </w:tabs>
      </w:pPr>
      <w:hyperlink w:anchor="_Toc687" w:history="1">
        <w:r>
          <w:rPr>
            <w:rFonts w:ascii="仿宋" w:eastAsia="仿宋" w:hAnsi="仿宋" w:cs="仿宋" w:hint="eastAsia"/>
            <w:lang w:eastAsia="zh-CN"/>
          </w:rPr>
          <w:t>(十一)、清洁生产</w:t>
        </w:r>
        <w:r>
          <w:tab/>
        </w:r>
        <w:r>
          <w:fldChar w:fldCharType="begin"/>
        </w:r>
        <w:r>
          <w:instrText xml:space="preserve"> PAGEREF _Toc687 \h </w:instrText>
        </w:r>
        <w:r>
          <w:fldChar w:fldCharType="separate"/>
        </w:r>
        <w:r>
          <w:t>50</w:t>
        </w:r>
        <w:r>
          <w:fldChar w:fldCharType="end"/>
        </w:r>
      </w:hyperlink>
    </w:p>
    <w:p>
      <w:pPr>
        <w:pStyle w:val="TOC2"/>
        <w:tabs>
          <w:tab w:val="right" w:leader="dot" w:pos="8306"/>
        </w:tabs>
      </w:pPr>
      <w:hyperlink w:anchor="_Toc29534" w:history="1">
        <w:r>
          <w:rPr>
            <w:rFonts w:ascii="仿宋" w:eastAsia="仿宋" w:hAnsi="仿宋" w:cs="仿宋" w:hint="eastAsia"/>
            <w:lang w:eastAsia="zh-CN"/>
          </w:rPr>
          <w:t>(十二)、环境管理分析</w:t>
        </w:r>
        <w:r>
          <w:tab/>
        </w:r>
        <w:r>
          <w:fldChar w:fldCharType="begin"/>
        </w:r>
        <w:r>
          <w:instrText xml:space="preserve"> PAGEREF _Toc29534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233" w:history="1">
        <w:r>
          <w:rPr>
            <w:rFonts w:ascii="仿宋" w:eastAsia="仿宋" w:hAnsi="仿宋" w:cs="仿宋" w:hint="eastAsia"/>
            <w:lang w:eastAsia="zh-CN"/>
          </w:rPr>
          <w:t>(十三)、结论及建议</w:t>
        </w:r>
        <w:r>
          <w:tab/>
        </w:r>
        <w:r>
          <w:fldChar w:fldCharType="begin"/>
        </w:r>
        <w:r>
          <w:instrText xml:space="preserve"> PAGEREF _Toc7233 \h </w:instrText>
        </w:r>
        <w:r>
          <w:fldChar w:fldCharType="separate"/>
        </w:r>
        <w:r>
          <w:t>52</w:t>
        </w:r>
        <w:r>
          <w:fldChar w:fldCharType="end"/>
        </w:r>
      </w:hyperlink>
    </w:p>
    <w:p>
      <w:pPr>
        <w:pStyle w:val="TOC1"/>
        <w:tabs>
          <w:tab w:val="right" w:leader="dot" w:pos="8306"/>
        </w:tabs>
      </w:pPr>
      <w:hyperlink w:anchor="_Toc13496" w:history="1">
        <w:r>
          <w:rPr>
            <w:rFonts w:ascii="仿宋" w:eastAsia="仿宋" w:hAnsi="仿宋" w:cs="仿宋" w:hint="eastAsia"/>
            <w:lang w:eastAsia="zh-CN"/>
          </w:rPr>
          <w:t>七、建设进度分析</w:t>
        </w:r>
        <w:r>
          <w:tab/>
        </w:r>
        <w:r>
          <w:fldChar w:fldCharType="begin"/>
        </w:r>
        <w:r>
          <w:instrText xml:space="preserve"> PAGEREF _Toc13496 \h </w:instrText>
        </w:r>
        <w:r>
          <w:fldChar w:fldCharType="separate"/>
        </w:r>
        <w:r>
          <w:t>53</w:t>
        </w:r>
        <w:r>
          <w:fldChar w:fldCharType="end"/>
        </w:r>
      </w:hyperlink>
    </w:p>
    <w:p>
      <w:pPr>
        <w:pStyle w:val="TOC2"/>
        <w:tabs>
          <w:tab w:val="right" w:leader="dot" w:pos="8306"/>
        </w:tabs>
      </w:pPr>
      <w:hyperlink w:anchor="_Toc26149" w:history="1">
        <w:r>
          <w:rPr>
            <w:rFonts w:ascii="仿宋" w:eastAsia="仿宋" w:hAnsi="仿宋" w:cs="仿宋" w:hint="eastAsia"/>
            <w:lang w:eastAsia="zh-CN"/>
          </w:rPr>
          <w:t>(一)、铬氧化物项目进度安排</w:t>
        </w:r>
        <w:r>
          <w:tab/>
        </w:r>
        <w:r>
          <w:fldChar w:fldCharType="begin"/>
        </w:r>
        <w:r>
          <w:instrText xml:space="preserve"> PAGEREF _Toc26149 \h </w:instrText>
        </w:r>
        <w:r>
          <w:fldChar w:fldCharType="separate"/>
        </w:r>
        <w:r>
          <w:t>53</w:t>
        </w:r>
        <w:r>
          <w:fldChar w:fldCharType="end"/>
        </w:r>
      </w:hyperlink>
    </w:p>
    <w:p>
      <w:pPr>
        <w:pStyle w:val="TOC2"/>
        <w:tabs>
          <w:tab w:val="right" w:leader="dot" w:pos="8306"/>
        </w:tabs>
      </w:pPr>
      <w:hyperlink w:anchor="_Toc1239" w:history="1">
        <w:r>
          <w:rPr>
            <w:rFonts w:ascii="仿宋" w:eastAsia="仿宋" w:hAnsi="仿宋" w:cs="仿宋" w:hint="eastAsia"/>
            <w:lang w:eastAsia="zh-CN"/>
          </w:rPr>
          <w:t>(二)、铬氧化物项目实施保障措施</w:t>
        </w:r>
        <w:r>
          <w:tab/>
        </w:r>
        <w:r>
          <w:fldChar w:fldCharType="begin"/>
        </w:r>
        <w:r>
          <w:instrText xml:space="preserve"> PAGEREF _Toc1239 \h </w:instrText>
        </w:r>
        <w:r>
          <w:fldChar w:fldCharType="separate"/>
        </w:r>
        <w:r>
          <w:t>54</w:t>
        </w:r>
        <w:r>
          <w:fldChar w:fldCharType="end"/>
        </w:r>
      </w:hyperlink>
    </w:p>
    <w:p>
      <w:pPr>
        <w:pStyle w:val="TOC1"/>
        <w:tabs>
          <w:tab w:val="right" w:leader="dot" w:pos="8306"/>
        </w:tabs>
      </w:pPr>
      <w:hyperlink w:anchor="_Toc25988" w:history="1">
        <w:r>
          <w:rPr>
            <w:rFonts w:ascii="仿宋" w:eastAsia="仿宋" w:hAnsi="仿宋" w:cs="仿宋" w:hint="eastAsia"/>
            <w:lang w:eastAsia="zh-CN"/>
          </w:rPr>
          <w:t>八、目标客户和受众分析</w:t>
        </w:r>
        <w:r>
          <w:tab/>
        </w:r>
        <w:r>
          <w:fldChar w:fldCharType="begin"/>
        </w:r>
        <w:r>
          <w:instrText xml:space="preserve"> PAGEREF _Toc25988 \h </w:instrText>
        </w:r>
        <w:r>
          <w:fldChar w:fldCharType="separate"/>
        </w:r>
        <w:r>
          <w:t>56</w:t>
        </w:r>
        <w:r>
          <w:fldChar w:fldCharType="end"/>
        </w:r>
      </w:hyperlink>
    </w:p>
    <w:p>
      <w:pPr>
        <w:pStyle w:val="TOC2"/>
        <w:tabs>
          <w:tab w:val="right" w:leader="dot" w:pos="8306"/>
        </w:tabs>
      </w:pPr>
      <w:hyperlink w:anchor="_Toc19492" w:history="1">
        <w:r>
          <w:rPr>
            <w:rFonts w:ascii="仿宋" w:eastAsia="仿宋" w:hAnsi="仿宋" w:cs="仿宋" w:hint="eastAsia"/>
            <w:lang w:eastAsia="zh-CN"/>
          </w:rPr>
          <w:t>(一)、客户群体描述</w:t>
        </w:r>
        <w:r>
          <w:tab/>
        </w:r>
        <w:r>
          <w:fldChar w:fldCharType="begin"/>
        </w:r>
        <w:r>
          <w:instrText xml:space="preserve"> PAGEREF _Toc19492 \h </w:instrText>
        </w:r>
        <w:r>
          <w:fldChar w:fldCharType="separate"/>
        </w:r>
        <w:r>
          <w:t>56</w:t>
        </w:r>
        <w:r>
          <w:fldChar w:fldCharType="end"/>
        </w:r>
      </w:hyperlink>
    </w:p>
    <w:p>
      <w:pPr>
        <w:pStyle w:val="TOC2"/>
        <w:tabs>
          <w:tab w:val="right" w:leader="dot" w:pos="8306"/>
        </w:tabs>
      </w:pPr>
      <w:hyperlink w:anchor="_Toc383" w:history="1">
        <w:r>
          <w:rPr>
            <w:rFonts w:ascii="仿宋" w:eastAsia="仿宋" w:hAnsi="仿宋" w:cs="仿宋" w:hint="eastAsia"/>
            <w:lang w:eastAsia="zh-CN"/>
          </w:rPr>
          <w:t>(二)、客户需求和期望</w:t>
        </w:r>
        <w:r>
          <w:tab/>
        </w:r>
        <w:r>
          <w:fldChar w:fldCharType="begin"/>
        </w:r>
        <w:r>
          <w:instrText xml:space="preserve"> PAGEREF _Toc383 \h </w:instrText>
        </w:r>
        <w:r>
          <w:fldChar w:fldCharType="separate"/>
        </w:r>
        <w:r>
          <w:t>57</w:t>
        </w:r>
        <w:r>
          <w:fldChar w:fldCharType="end"/>
        </w:r>
      </w:hyperlink>
    </w:p>
    <w:p>
      <w:pPr>
        <w:pStyle w:val="TOC2"/>
        <w:tabs>
          <w:tab w:val="right" w:leader="dot" w:pos="8306"/>
        </w:tabs>
      </w:pPr>
      <w:hyperlink w:anchor="_Toc23597" w:history="1">
        <w:r>
          <w:rPr>
            <w:rFonts w:ascii="仿宋" w:eastAsia="仿宋" w:hAnsi="仿宋" w:cs="仿宋" w:hint="eastAsia"/>
            <w:lang w:eastAsia="zh-CN"/>
          </w:rPr>
          <w:t>(三)、客户获取策略</w:t>
        </w:r>
        <w:r>
          <w:tab/>
        </w:r>
        <w:r>
          <w:fldChar w:fldCharType="begin"/>
        </w:r>
        <w:r>
          <w:instrText xml:space="preserve"> PAGEREF _Toc23597 \h </w:instrText>
        </w:r>
        <w:r>
          <w:fldChar w:fldCharType="separate"/>
        </w:r>
        <w:r>
          <w:t>59</w:t>
        </w:r>
        <w:r>
          <w:fldChar w:fldCharType="end"/>
        </w:r>
      </w:hyperlink>
    </w:p>
    <w:p>
      <w:pPr>
        <w:pStyle w:val="TOC2"/>
        <w:tabs>
          <w:tab w:val="right" w:leader="dot" w:pos="8306"/>
        </w:tabs>
      </w:pPr>
      <w:hyperlink w:anchor="_Toc30867" w:history="1">
        <w:r>
          <w:rPr>
            <w:rFonts w:ascii="仿宋" w:eastAsia="仿宋" w:hAnsi="仿宋" w:cs="仿宋" w:hint="eastAsia"/>
            <w:lang w:eastAsia="zh-CN"/>
          </w:rPr>
          <w:t>(四)、客户关系管理</w:t>
        </w:r>
        <w:r>
          <w:tab/>
        </w:r>
        <w:r>
          <w:fldChar w:fldCharType="begin"/>
        </w:r>
        <w:r>
          <w:instrText xml:space="preserve"> PAGEREF _Toc30867 \h </w:instrText>
        </w:r>
        <w:r>
          <w:fldChar w:fldCharType="separate"/>
        </w:r>
        <w:r>
          <w:t>61</w:t>
        </w:r>
        <w:r>
          <w:fldChar w:fldCharType="end"/>
        </w:r>
      </w:hyperlink>
    </w:p>
    <w:p>
      <w:pPr>
        <w:pStyle w:val="TOC1"/>
        <w:tabs>
          <w:tab w:val="right" w:leader="dot" w:pos="8306"/>
        </w:tabs>
      </w:pPr>
      <w:hyperlink w:anchor="_Toc2044" w:history="1">
        <w:r>
          <w:rPr>
            <w:rFonts w:ascii="仿宋" w:eastAsia="仿宋" w:hAnsi="仿宋" w:cs="仿宋" w:hint="eastAsia"/>
            <w:lang w:eastAsia="zh-CN"/>
          </w:rPr>
          <w:t>九、SWOT分析</w:t>
        </w:r>
        <w:r>
          <w:tab/>
        </w:r>
        <w:r>
          <w:fldChar w:fldCharType="begin"/>
        </w:r>
        <w:r>
          <w:instrText xml:space="preserve"> PAGEREF _Toc2044 \h </w:instrText>
        </w:r>
        <w:r>
          <w:fldChar w:fldCharType="separate"/>
        </w:r>
        <w:r>
          <w:t>62</w:t>
        </w:r>
        <w:r>
          <w:fldChar w:fldCharType="end"/>
        </w:r>
      </w:hyperlink>
    </w:p>
    <w:p>
      <w:pPr>
        <w:pStyle w:val="TOC2"/>
        <w:tabs>
          <w:tab w:val="right" w:leader="dot" w:pos="8306"/>
        </w:tabs>
      </w:pPr>
      <w:hyperlink w:anchor="_Toc11809" w:history="1">
        <w:r>
          <w:rPr>
            <w:rFonts w:ascii="仿宋" w:eastAsia="仿宋" w:hAnsi="仿宋" w:cs="仿宋" w:hint="eastAsia"/>
            <w:lang w:eastAsia="zh-CN"/>
          </w:rPr>
          <w:t>(一)、优势分析(S)</w:t>
        </w:r>
        <w:r>
          <w:tab/>
        </w:r>
        <w:r>
          <w:fldChar w:fldCharType="begin"/>
        </w:r>
        <w:r>
          <w:instrText xml:space="preserve"> PAGEREF _Toc11809 \h </w:instrText>
        </w:r>
        <w:r>
          <w:fldChar w:fldCharType="separate"/>
        </w:r>
        <w:r>
          <w:t>62</w:t>
        </w:r>
        <w:r>
          <w:fldChar w:fldCharType="end"/>
        </w:r>
      </w:hyperlink>
    </w:p>
    <w:p>
      <w:pPr>
        <w:pStyle w:val="TOC2"/>
        <w:tabs>
          <w:tab w:val="right" w:leader="dot" w:pos="8306"/>
        </w:tabs>
      </w:pPr>
      <w:hyperlink w:anchor="_Toc30724" w:history="1">
        <w:r>
          <w:rPr>
            <w:rFonts w:ascii="仿宋" w:eastAsia="仿宋" w:hAnsi="仿宋" w:cs="仿宋" w:hint="eastAsia"/>
            <w:lang w:eastAsia="zh-CN"/>
          </w:rPr>
          <w:t>(二)、劣势分析(W)</w:t>
        </w:r>
        <w:r>
          <w:tab/>
        </w:r>
        <w:r>
          <w:fldChar w:fldCharType="begin"/>
        </w:r>
        <w:r>
          <w:instrText xml:space="preserve"> PAGEREF _Toc30724 \h </w:instrText>
        </w:r>
        <w:r>
          <w:fldChar w:fldCharType="separate"/>
        </w:r>
        <w:r>
          <w:t>63</w:t>
        </w:r>
        <w:r>
          <w:fldChar w:fldCharType="end"/>
        </w:r>
      </w:hyperlink>
    </w:p>
    <w:p>
      <w:pPr>
        <w:pStyle w:val="TOC2"/>
        <w:tabs>
          <w:tab w:val="right" w:leader="dot" w:pos="8306"/>
        </w:tabs>
      </w:pPr>
      <w:hyperlink w:anchor="_Toc30999" w:history="1">
        <w:r>
          <w:rPr>
            <w:rFonts w:ascii="仿宋" w:eastAsia="仿宋" w:hAnsi="仿宋" w:cs="仿宋" w:hint="eastAsia"/>
            <w:lang w:eastAsia="zh-CN"/>
          </w:rPr>
          <w:t>(三)、机会分析()</w:t>
        </w:r>
        <w:r>
          <w:tab/>
        </w:r>
        <w:r>
          <w:fldChar w:fldCharType="begin"/>
        </w:r>
        <w:r>
          <w:instrText xml:space="preserve"> PAGEREF _Toc30999 \h </w:instrText>
        </w:r>
        <w:r>
          <w:fldChar w:fldCharType="separate"/>
        </w:r>
        <w:r>
          <w:t>64</w:t>
        </w:r>
        <w:r>
          <w:fldChar w:fldCharType="end"/>
        </w:r>
      </w:hyperlink>
    </w:p>
    <w:p>
      <w:pPr>
        <w:pStyle w:val="TOC2"/>
        <w:tabs>
          <w:tab w:val="right" w:leader="dot" w:pos="8306"/>
        </w:tabs>
      </w:pPr>
      <w:hyperlink w:anchor="_Toc24217" w:history="1">
        <w:r>
          <w:rPr>
            <w:rFonts w:ascii="仿宋" w:eastAsia="仿宋" w:hAnsi="仿宋" w:cs="仿宋" w:hint="eastAsia"/>
            <w:lang w:eastAsia="zh-CN"/>
          </w:rPr>
          <w:t>(四)、威胁分析(T)</w:t>
        </w:r>
        <w:r>
          <w:tab/>
        </w:r>
        <w:r>
          <w:fldChar w:fldCharType="begin"/>
        </w:r>
        <w:r>
          <w:instrText xml:space="preserve"> PAGEREF _Toc24217 \h </w:instrText>
        </w:r>
        <w:r>
          <w:fldChar w:fldCharType="separate"/>
        </w:r>
        <w:r>
          <w:t>64</w:t>
        </w:r>
        <w:r>
          <w:fldChar w:fldCharType="end"/>
        </w:r>
      </w:hyperlink>
    </w:p>
    <w:p>
      <w:pPr>
        <w:pStyle w:val="TOC1"/>
        <w:tabs>
          <w:tab w:val="right" w:leader="dot" w:pos="8306"/>
        </w:tabs>
      </w:pPr>
      <w:hyperlink w:anchor="_Toc9492" w:history="1">
        <w:r>
          <w:rPr>
            <w:rFonts w:ascii="仿宋" w:eastAsia="仿宋" w:hAnsi="仿宋" w:cs="仿宋" w:hint="eastAsia"/>
            <w:lang w:eastAsia="zh-CN"/>
          </w:rPr>
          <w:t>十、公司组建背景分析</w:t>
        </w:r>
        <w:r>
          <w:tab/>
        </w:r>
        <w:r>
          <w:fldChar w:fldCharType="begin"/>
        </w:r>
        <w:r>
          <w:instrText xml:space="preserve"> PAGEREF _Toc9492 \h </w:instrText>
        </w:r>
        <w:r>
          <w:fldChar w:fldCharType="separate"/>
        </w:r>
        <w:r>
          <w:t>66</w:t>
        </w:r>
        <w:r>
          <w:fldChar w:fldCharType="end"/>
        </w:r>
      </w:hyperlink>
    </w:p>
    <w:p>
      <w:pPr>
        <w:pStyle w:val="TOC2"/>
        <w:tabs>
          <w:tab w:val="right" w:leader="dot" w:pos="8306"/>
        </w:tabs>
      </w:pPr>
      <w:hyperlink w:anchor="_Toc6417" w:history="1">
        <w:r>
          <w:rPr>
            <w:rFonts w:ascii="仿宋" w:eastAsia="仿宋" w:hAnsi="仿宋" w:cs="仿宋" w:hint="eastAsia"/>
            <w:lang w:eastAsia="zh-CN"/>
          </w:rPr>
          <w:t>(一)、铬氧化物项目背景分析</w:t>
        </w:r>
        <w:r>
          <w:tab/>
        </w:r>
        <w:r>
          <w:fldChar w:fldCharType="begin"/>
        </w:r>
        <w:r>
          <w:instrText xml:space="preserve"> PAGEREF _Toc6417 \h </w:instrText>
        </w:r>
        <w:r>
          <w:fldChar w:fldCharType="separate"/>
        </w:r>
        <w:r>
          <w:t>66</w:t>
        </w:r>
        <w:r>
          <w:fldChar w:fldCharType="end"/>
        </w:r>
      </w:hyperlink>
    </w:p>
    <w:p>
      <w:pPr>
        <w:pStyle w:val="TOC2"/>
        <w:tabs>
          <w:tab w:val="right" w:leader="dot" w:pos="8306"/>
        </w:tabs>
      </w:pPr>
      <w:hyperlink w:anchor="_Toc8573" w:history="1">
        <w:r>
          <w:rPr>
            <w:rFonts w:ascii="仿宋" w:eastAsia="仿宋" w:hAnsi="仿宋" w:cs="仿宋" w:hint="eastAsia"/>
            <w:lang w:eastAsia="zh-CN"/>
          </w:rPr>
          <w:t>(二)、铬氧化物项目建设必要性分析</w:t>
        </w:r>
        <w:r>
          <w:tab/>
        </w:r>
        <w:r>
          <w:fldChar w:fldCharType="begin"/>
        </w:r>
        <w:r>
          <w:instrText xml:space="preserve"> PAGEREF _Toc8573 \h </w:instrText>
        </w:r>
        <w:r>
          <w:fldChar w:fldCharType="separate"/>
        </w:r>
        <w:r>
          <w:t>67</w:t>
        </w:r>
        <w:r>
          <w:fldChar w:fldCharType="end"/>
        </w:r>
      </w:hyperlink>
    </w:p>
    <w:p>
      <w:pPr>
        <w:pStyle w:val="TOC2"/>
        <w:tabs>
          <w:tab w:val="right" w:leader="dot" w:pos="8306"/>
        </w:tabs>
      </w:pPr>
      <w:hyperlink w:anchor="_Toc27390" w:history="1">
        <w:r>
          <w:rPr>
            <w:rFonts w:ascii="仿宋" w:eastAsia="仿宋" w:hAnsi="仿宋" w:cs="仿宋" w:hint="eastAsia"/>
            <w:lang w:eastAsia="zh-CN"/>
          </w:rPr>
          <w:t>(三)、鼓励中小企业发展</w:t>
        </w:r>
        <w:r>
          <w:tab/>
        </w:r>
        <w:r>
          <w:fldChar w:fldCharType="begin"/>
        </w:r>
        <w:r>
          <w:instrText xml:space="preserve"> PAGEREF _Toc27390 \h </w:instrText>
        </w:r>
        <w:r>
          <w:fldChar w:fldCharType="separate"/>
        </w:r>
        <w:r>
          <w:t>68</w:t>
        </w:r>
        <w:r>
          <w:fldChar w:fldCharType="end"/>
        </w:r>
      </w:hyperlink>
    </w:p>
    <w:p>
      <w:pPr>
        <w:pStyle w:val="TOC2"/>
        <w:tabs>
          <w:tab w:val="right" w:leader="dot" w:pos="8306"/>
        </w:tabs>
      </w:pPr>
      <w:hyperlink w:anchor="_Toc30297" w:history="1">
        <w:r>
          <w:rPr>
            <w:rFonts w:ascii="仿宋" w:eastAsia="仿宋" w:hAnsi="仿宋" w:cs="仿宋" w:hint="eastAsia"/>
            <w:lang w:eastAsia="zh-CN"/>
          </w:rPr>
          <w:t>(四)、宏观经济形势分析</w:t>
        </w:r>
        <w:r>
          <w:tab/>
        </w:r>
        <w:r>
          <w:fldChar w:fldCharType="begin"/>
        </w:r>
        <w:r>
          <w:instrText xml:space="preserve"> PAGEREF _Toc30297 \h </w:instrText>
        </w:r>
        <w:r>
          <w:fldChar w:fldCharType="separate"/>
        </w:r>
        <w:r>
          <w:t>69</w:t>
        </w:r>
        <w:r>
          <w:fldChar w:fldCharType="end"/>
        </w:r>
      </w:hyperlink>
    </w:p>
    <w:p>
      <w:pPr>
        <w:pStyle w:val="TOC1"/>
        <w:tabs>
          <w:tab w:val="right" w:leader="dot" w:pos="8306"/>
        </w:tabs>
      </w:pPr>
      <w:hyperlink w:anchor="_Toc11297" w:history="1">
        <w:r>
          <w:rPr>
            <w:rFonts w:ascii="仿宋" w:eastAsia="仿宋" w:hAnsi="仿宋" w:cs="仿宋" w:hint="eastAsia"/>
            <w:lang w:eastAsia="zh-CN"/>
          </w:rPr>
          <w:t>十一、铬氧化物项目总结分析</w:t>
        </w:r>
        <w:r>
          <w:tab/>
        </w:r>
        <w:r>
          <w:fldChar w:fldCharType="begin"/>
        </w:r>
        <w:r>
          <w:instrText xml:space="preserve"> PAGEREF _Toc11297 \h </w:instrText>
        </w:r>
        <w:r>
          <w:fldChar w:fldCharType="separate"/>
        </w:r>
        <w:r>
          <w:t>70</w:t>
        </w:r>
        <w:r>
          <w:fldChar w:fldCharType="end"/>
        </w:r>
      </w:hyperlink>
    </w:p>
    <w:p>
      <w:pPr>
        <w:pStyle w:val="TOC1"/>
        <w:tabs>
          <w:tab w:val="right" w:leader="dot" w:pos="8306"/>
        </w:tabs>
      </w:pPr>
      <w:hyperlink w:anchor="_Toc5359" w:history="1">
        <w:r>
          <w:rPr>
            <w:rFonts w:ascii="仿宋" w:eastAsia="仿宋" w:hAnsi="仿宋" w:cs="仿宋" w:hint="eastAsia"/>
            <w:lang w:eastAsia="zh-CN"/>
          </w:rPr>
          <w:t>十二、推进公司成立的必要性分析</w:t>
        </w:r>
        <w:r>
          <w:tab/>
        </w:r>
        <w:r>
          <w:fldChar w:fldCharType="begin"/>
        </w:r>
        <w:r>
          <w:instrText xml:space="preserve"> PAGEREF _Toc5359 \h </w:instrText>
        </w:r>
        <w:r>
          <w:fldChar w:fldCharType="separate"/>
        </w:r>
        <w:r>
          <w:t>72</w:t>
        </w:r>
        <w:r>
          <w:fldChar w:fldCharType="end"/>
        </w:r>
      </w:hyperlink>
    </w:p>
    <w:p>
      <w:pPr>
        <w:pStyle w:val="TOC2"/>
        <w:tabs>
          <w:tab w:val="right" w:leader="dot" w:pos="8306"/>
        </w:tabs>
      </w:pPr>
      <w:hyperlink w:anchor="_Toc18179" w:history="1">
        <w:r>
          <w:rPr>
            <w:rFonts w:ascii="仿宋" w:eastAsia="仿宋" w:hAnsi="仿宋" w:cs="仿宋" w:hint="eastAsia"/>
            <w:lang w:eastAsia="zh-CN"/>
          </w:rPr>
          <w:t>(一)、市场需求和机会</w:t>
        </w:r>
        <w:r>
          <w:tab/>
        </w:r>
        <w:r>
          <w:fldChar w:fldCharType="begin"/>
        </w:r>
        <w:r>
          <w:instrText xml:space="preserve"> PAGEREF _Toc18179 \h </w:instrText>
        </w:r>
        <w:r>
          <w:fldChar w:fldCharType="separate"/>
        </w:r>
        <w:r>
          <w:t>72</w:t>
        </w:r>
        <w:r>
          <w:fldChar w:fldCharType="end"/>
        </w:r>
      </w:hyperlink>
    </w:p>
    <w:p>
      <w:pPr>
        <w:pStyle w:val="TOC2"/>
        <w:tabs>
          <w:tab w:val="right" w:leader="dot" w:pos="8306"/>
        </w:tabs>
      </w:pPr>
      <w:hyperlink w:anchor="_Toc2685" w:history="1">
        <w:r>
          <w:rPr>
            <w:rFonts w:ascii="仿宋" w:eastAsia="仿宋" w:hAnsi="仿宋" w:cs="仿宋" w:hint="eastAsia"/>
            <w:lang w:eastAsia="zh-CN"/>
          </w:rPr>
          <w:t>(二)、公司目标和战略</w:t>
        </w:r>
        <w:r>
          <w:tab/>
        </w:r>
        <w:r>
          <w:fldChar w:fldCharType="begin"/>
        </w:r>
        <w:r>
          <w:instrText xml:space="preserve"> PAGEREF _Toc2685 \h </w:instrText>
        </w:r>
        <w:r>
          <w:fldChar w:fldCharType="separate"/>
        </w:r>
        <w:r>
          <w:t>72</w:t>
        </w:r>
        <w:r>
          <w:fldChar w:fldCharType="end"/>
        </w:r>
      </w:hyperlink>
    </w:p>
    <w:p>
      <w:pPr>
        <w:pStyle w:val="TOC2"/>
        <w:tabs>
          <w:tab w:val="right" w:leader="dot" w:pos="8306"/>
        </w:tabs>
      </w:pPr>
      <w:hyperlink w:anchor="_Toc5469" w:history="1">
        <w:r>
          <w:rPr>
            <w:rFonts w:ascii="仿宋" w:eastAsia="仿宋" w:hAnsi="仿宋" w:cs="仿宋" w:hint="eastAsia"/>
            <w:lang w:eastAsia="zh-CN"/>
          </w:rPr>
          <w:t>(三)、公司竞争优势</w:t>
        </w:r>
        <w:r>
          <w:tab/>
        </w:r>
        <w:r>
          <w:fldChar w:fldCharType="begin"/>
        </w:r>
        <w:r>
          <w:instrText xml:space="preserve"> PAGEREF _Toc5469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79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31454"/>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32492"/>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一、铬氧化物行业分析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铬氧化物行业规模及增长性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(二) 铬氧化物行业代表品牌及对应公司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24800"/>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根据相关机构的最新数据，铬氧化物行业在未来几年将继续保持增长，预计到2023年，该行业的价值将达到XXX亿美元。这一行业正在经历新的变革，出现了一些明显趋势。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电子商务的崛起对铬氧化物包装产生了重要影响。\需要具备适应不同销售渠道的特性，以保证产品在运输和在线销售中的完好无损。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总体而言，铬氧化物包装行业呈现出稳健的年均增长率，约为4-5%。这一增长受到不断变化的消费者偏好、意识提高和不断增长的收入水平的推动。。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26137"/>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铬氧化物包装行业一直处于稳步增长的轨道，并且未来前景看好。以下是对行业发展及市场前景的分析：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https://d.book118.com/438115076076006035</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铬氧化物行业相关公司筹备报告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铬氧化物行业相关公司筹备报告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铬氧化物行业相关公司筹备报告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铬氧化物行业相关公司筹备报告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铬氧化物行业相关公司筹备报告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438115076076006035"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2024-02-09T16:38:00Z</dcterms:created>
  <dcterms:modified xsi:type="dcterms:W3CDTF">2024-02-09T16:38:36Z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D60D11515419401EA71C1C5508782E53_11</vt:lpwstr>
  </property>
  <property fmtid="{D5CDD505-2E9C-101B-9397-08002B2CF9AE}" pid="3" name="KSOProductBuildVer">
    <vt:lpwstr>2052-12.1.0.16250</vt:lpwstr>
  </property>
</Properties>
</file>