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油气回收设备项目规划设计方案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45" w:history="1">
        <w:r>
          <w:rPr>
            <w:rFonts w:ascii="仿宋" w:eastAsia="仿宋" w:hAnsi="仿宋" w:cs="仿宋" w:hint="eastAsia"/>
            <w:lang w:eastAsia="zh-CN"/>
          </w:rPr>
          <w:t>序言</w:t>
        </w:r>
        <w:r>
          <w:tab/>
        </w:r>
        <w:r>
          <w:fldChar w:fldCharType="begin"/>
        </w:r>
        <w:r>
          <w:instrText xml:space="preserve"> PAGEREF _Toc28545 \h </w:instrText>
        </w:r>
        <w:r>
          <w:fldChar w:fldCharType="separate"/>
        </w:r>
        <w:r>
          <w:t>3</w:t>
        </w:r>
        <w:r>
          <w:fldChar w:fldCharType="end"/>
        </w:r>
      </w:hyperlink>
    </w:p>
    <w:p>
      <w:pPr>
        <w:pStyle w:val="TOC1"/>
        <w:tabs>
          <w:tab w:val="right" w:leader="dot" w:pos="8306"/>
        </w:tabs>
      </w:pPr>
      <w:hyperlink w:anchor="_Toc21622" w:history="1">
        <w:r>
          <w:rPr>
            <w:rFonts w:ascii="仿宋" w:eastAsia="仿宋" w:hAnsi="仿宋" w:cs="仿宋" w:hint="eastAsia"/>
            <w:lang w:eastAsia="zh-CN"/>
          </w:rPr>
          <w:t>一、油气回收设备项目可持续发展</w:t>
        </w:r>
        <w:r>
          <w:tab/>
        </w:r>
        <w:r>
          <w:fldChar w:fldCharType="begin"/>
        </w:r>
        <w:r>
          <w:instrText xml:space="preserve"> PAGEREF _Toc21622 \h </w:instrText>
        </w:r>
        <w:r>
          <w:fldChar w:fldCharType="separate"/>
        </w:r>
        <w:r>
          <w:t>3</w:t>
        </w:r>
        <w:r>
          <w:fldChar w:fldCharType="end"/>
        </w:r>
      </w:hyperlink>
    </w:p>
    <w:p>
      <w:pPr>
        <w:pStyle w:val="TOC2"/>
        <w:tabs>
          <w:tab w:val="right" w:leader="dot" w:pos="8306"/>
        </w:tabs>
      </w:pPr>
      <w:hyperlink w:anchor="_Toc29672" w:history="1">
        <w:r>
          <w:rPr>
            <w:rFonts w:ascii="仿宋" w:eastAsia="仿宋" w:hAnsi="仿宋" w:cs="仿宋" w:hint="eastAsia"/>
            <w:lang w:eastAsia="zh-CN"/>
          </w:rPr>
          <w:t>(一)、可持续战略与实践</w:t>
        </w:r>
        <w:r>
          <w:tab/>
        </w:r>
        <w:r>
          <w:fldChar w:fldCharType="begin"/>
        </w:r>
        <w:r>
          <w:instrText xml:space="preserve"> PAGEREF _Toc29672 \h </w:instrText>
        </w:r>
        <w:r>
          <w:fldChar w:fldCharType="separate"/>
        </w:r>
        <w:r>
          <w:t>3</w:t>
        </w:r>
        <w:r>
          <w:fldChar w:fldCharType="end"/>
        </w:r>
      </w:hyperlink>
    </w:p>
    <w:p>
      <w:pPr>
        <w:pStyle w:val="TOC2"/>
        <w:tabs>
          <w:tab w:val="right" w:leader="dot" w:pos="8306"/>
        </w:tabs>
      </w:pPr>
      <w:hyperlink w:anchor="_Toc26640" w:history="1">
        <w:r>
          <w:rPr>
            <w:rFonts w:ascii="仿宋" w:eastAsia="仿宋" w:hAnsi="仿宋" w:cs="仿宋" w:hint="eastAsia"/>
            <w:lang w:eastAsia="zh-CN"/>
          </w:rPr>
          <w:t>(二)、环保与社会责任</w:t>
        </w:r>
        <w:r>
          <w:tab/>
        </w:r>
        <w:r>
          <w:fldChar w:fldCharType="begin"/>
        </w:r>
        <w:r>
          <w:instrText xml:space="preserve"> PAGEREF _Toc26640 \h </w:instrText>
        </w:r>
        <w:r>
          <w:fldChar w:fldCharType="separate"/>
        </w:r>
        <w:r>
          <w:t>4</w:t>
        </w:r>
        <w:r>
          <w:fldChar w:fldCharType="end"/>
        </w:r>
      </w:hyperlink>
    </w:p>
    <w:p>
      <w:pPr>
        <w:pStyle w:val="TOC1"/>
        <w:tabs>
          <w:tab w:val="right" w:leader="dot" w:pos="8306"/>
        </w:tabs>
      </w:pPr>
      <w:hyperlink w:anchor="_Toc7119" w:history="1">
        <w:r>
          <w:rPr>
            <w:rFonts w:ascii="仿宋" w:eastAsia="仿宋" w:hAnsi="仿宋" w:cs="仿宋" w:hint="eastAsia"/>
            <w:lang w:eastAsia="zh-CN"/>
          </w:rPr>
          <w:t>二、油气回收设备项目文档管理</w:t>
        </w:r>
        <w:r>
          <w:tab/>
        </w:r>
        <w:r>
          <w:fldChar w:fldCharType="begin"/>
        </w:r>
        <w:r>
          <w:instrText xml:space="preserve"> PAGEREF _Toc7119 \h </w:instrText>
        </w:r>
        <w:r>
          <w:fldChar w:fldCharType="separate"/>
        </w:r>
        <w:r>
          <w:t>5</w:t>
        </w:r>
        <w:r>
          <w:fldChar w:fldCharType="end"/>
        </w:r>
      </w:hyperlink>
    </w:p>
    <w:p>
      <w:pPr>
        <w:pStyle w:val="TOC2"/>
        <w:tabs>
          <w:tab w:val="right" w:leader="dot" w:pos="8306"/>
        </w:tabs>
      </w:pPr>
      <w:hyperlink w:anchor="_Toc30943" w:history="1">
        <w:r>
          <w:rPr>
            <w:rFonts w:ascii="仿宋" w:eastAsia="仿宋" w:hAnsi="仿宋" w:cs="仿宋" w:hint="eastAsia"/>
            <w:lang w:eastAsia="zh-CN"/>
          </w:rPr>
          <w:t>(一)、文档编制与审查</w:t>
        </w:r>
        <w:r>
          <w:tab/>
        </w:r>
        <w:r>
          <w:fldChar w:fldCharType="begin"/>
        </w:r>
        <w:r>
          <w:instrText xml:space="preserve"> PAGEREF _Toc30943 \h </w:instrText>
        </w:r>
        <w:r>
          <w:fldChar w:fldCharType="separate"/>
        </w:r>
        <w:r>
          <w:t>5</w:t>
        </w:r>
        <w:r>
          <w:fldChar w:fldCharType="end"/>
        </w:r>
      </w:hyperlink>
    </w:p>
    <w:p>
      <w:pPr>
        <w:pStyle w:val="TOC2"/>
        <w:tabs>
          <w:tab w:val="right" w:leader="dot" w:pos="8306"/>
        </w:tabs>
      </w:pPr>
      <w:hyperlink w:anchor="_Toc15857" w:history="1">
        <w:r>
          <w:rPr>
            <w:rFonts w:ascii="仿宋" w:eastAsia="仿宋" w:hAnsi="仿宋" w:cs="仿宋" w:hint="eastAsia"/>
            <w:lang w:eastAsia="zh-CN"/>
          </w:rPr>
          <w:t>(二)、文档发布与分发</w:t>
        </w:r>
        <w:r>
          <w:tab/>
        </w:r>
        <w:r>
          <w:fldChar w:fldCharType="begin"/>
        </w:r>
        <w:r>
          <w:instrText xml:space="preserve"> PAGEREF _Toc15857 \h </w:instrText>
        </w:r>
        <w:r>
          <w:fldChar w:fldCharType="separate"/>
        </w:r>
        <w:r>
          <w:t>6</w:t>
        </w:r>
        <w:r>
          <w:fldChar w:fldCharType="end"/>
        </w:r>
      </w:hyperlink>
    </w:p>
    <w:p>
      <w:pPr>
        <w:pStyle w:val="TOC2"/>
        <w:tabs>
          <w:tab w:val="right" w:leader="dot" w:pos="8306"/>
        </w:tabs>
      </w:pPr>
      <w:hyperlink w:anchor="_Toc19049" w:history="1">
        <w:r>
          <w:rPr>
            <w:rFonts w:ascii="仿宋" w:eastAsia="仿宋" w:hAnsi="仿宋" w:cs="仿宋" w:hint="eastAsia"/>
            <w:lang w:eastAsia="zh-CN"/>
          </w:rPr>
          <w:t>(三)、文档存档与归档</w:t>
        </w:r>
        <w:r>
          <w:tab/>
        </w:r>
        <w:r>
          <w:fldChar w:fldCharType="begin"/>
        </w:r>
        <w:r>
          <w:instrText xml:space="preserve"> PAGEREF _Toc19049 \h </w:instrText>
        </w:r>
        <w:r>
          <w:fldChar w:fldCharType="separate"/>
        </w:r>
        <w:r>
          <w:t>7</w:t>
        </w:r>
        <w:r>
          <w:fldChar w:fldCharType="end"/>
        </w:r>
      </w:hyperlink>
    </w:p>
    <w:p>
      <w:pPr>
        <w:pStyle w:val="TOC1"/>
        <w:tabs>
          <w:tab w:val="right" w:leader="dot" w:pos="8306"/>
        </w:tabs>
      </w:pPr>
      <w:hyperlink w:anchor="_Toc173" w:history="1">
        <w:r>
          <w:rPr>
            <w:rFonts w:ascii="仿宋" w:eastAsia="仿宋" w:hAnsi="仿宋" w:cs="仿宋" w:hint="eastAsia"/>
            <w:lang w:eastAsia="zh-CN"/>
          </w:rPr>
          <w:t>三、油气回收设备项目建设单位说明</w:t>
        </w:r>
        <w:r>
          <w:tab/>
        </w:r>
        <w:r>
          <w:fldChar w:fldCharType="begin"/>
        </w:r>
        <w:r>
          <w:instrText xml:space="preserve"> PAGEREF _Toc173 \h </w:instrText>
        </w:r>
        <w:r>
          <w:fldChar w:fldCharType="separate"/>
        </w:r>
        <w:r>
          <w:t>8</w:t>
        </w:r>
        <w:r>
          <w:fldChar w:fldCharType="end"/>
        </w:r>
      </w:hyperlink>
    </w:p>
    <w:p>
      <w:pPr>
        <w:pStyle w:val="TOC2"/>
        <w:tabs>
          <w:tab w:val="right" w:leader="dot" w:pos="8306"/>
        </w:tabs>
      </w:pPr>
      <w:hyperlink w:anchor="_Toc16077" w:history="1">
        <w:r>
          <w:rPr>
            <w:rFonts w:ascii="仿宋" w:eastAsia="仿宋" w:hAnsi="仿宋" w:cs="仿宋" w:hint="eastAsia"/>
            <w:lang w:eastAsia="zh-CN"/>
          </w:rPr>
          <w:t>(一)、油气回收设备项目承办单位基本情况</w:t>
        </w:r>
        <w:r>
          <w:tab/>
        </w:r>
        <w:r>
          <w:fldChar w:fldCharType="begin"/>
        </w:r>
        <w:r>
          <w:instrText xml:space="preserve"> PAGEREF _Toc16077 \h </w:instrText>
        </w:r>
        <w:r>
          <w:fldChar w:fldCharType="separate"/>
        </w:r>
        <w:r>
          <w:t>8</w:t>
        </w:r>
        <w:r>
          <w:fldChar w:fldCharType="end"/>
        </w:r>
      </w:hyperlink>
    </w:p>
    <w:p>
      <w:pPr>
        <w:pStyle w:val="TOC2"/>
        <w:tabs>
          <w:tab w:val="right" w:leader="dot" w:pos="8306"/>
        </w:tabs>
      </w:pPr>
      <w:hyperlink w:anchor="_Toc17883" w:history="1">
        <w:r>
          <w:rPr>
            <w:rFonts w:ascii="仿宋" w:eastAsia="仿宋" w:hAnsi="仿宋" w:cs="仿宋" w:hint="eastAsia"/>
            <w:lang w:eastAsia="zh-CN"/>
          </w:rPr>
          <w:t>(二)、公司经济效益分析</w:t>
        </w:r>
        <w:r>
          <w:tab/>
        </w:r>
        <w:r>
          <w:fldChar w:fldCharType="begin"/>
        </w:r>
        <w:r>
          <w:instrText xml:space="preserve"> PAGEREF _Toc17883 \h </w:instrText>
        </w:r>
        <w:r>
          <w:fldChar w:fldCharType="separate"/>
        </w:r>
        <w:r>
          <w:t>9</w:t>
        </w:r>
        <w:r>
          <w:fldChar w:fldCharType="end"/>
        </w:r>
      </w:hyperlink>
    </w:p>
    <w:p>
      <w:pPr>
        <w:pStyle w:val="TOC1"/>
        <w:tabs>
          <w:tab w:val="right" w:leader="dot" w:pos="8306"/>
        </w:tabs>
      </w:pPr>
      <w:hyperlink w:anchor="_Toc32726" w:history="1">
        <w:r>
          <w:rPr>
            <w:rFonts w:ascii="仿宋" w:eastAsia="仿宋" w:hAnsi="仿宋" w:cs="仿宋" w:hint="eastAsia"/>
            <w:lang w:eastAsia="zh-CN"/>
          </w:rPr>
          <w:t>四、工艺说明</w:t>
        </w:r>
        <w:r>
          <w:tab/>
        </w:r>
        <w:r>
          <w:fldChar w:fldCharType="begin"/>
        </w:r>
        <w:r>
          <w:instrText xml:space="preserve"> PAGEREF _Toc32726 \h </w:instrText>
        </w:r>
        <w:r>
          <w:fldChar w:fldCharType="separate"/>
        </w:r>
        <w:r>
          <w:t>10</w:t>
        </w:r>
        <w:r>
          <w:fldChar w:fldCharType="end"/>
        </w:r>
      </w:hyperlink>
    </w:p>
    <w:p>
      <w:pPr>
        <w:pStyle w:val="TOC2"/>
        <w:tabs>
          <w:tab w:val="right" w:leader="dot" w:pos="8306"/>
        </w:tabs>
      </w:pPr>
      <w:hyperlink w:anchor="_Toc27172" w:history="1">
        <w:r>
          <w:rPr>
            <w:rFonts w:ascii="仿宋" w:eastAsia="仿宋" w:hAnsi="仿宋" w:cs="仿宋" w:hint="eastAsia"/>
            <w:lang w:eastAsia="zh-CN"/>
          </w:rPr>
          <w:t>(一)、技术管理特点</w:t>
        </w:r>
        <w:r>
          <w:tab/>
        </w:r>
        <w:r>
          <w:fldChar w:fldCharType="begin"/>
        </w:r>
        <w:r>
          <w:instrText xml:space="preserve"> PAGEREF _Toc27172 \h </w:instrText>
        </w:r>
        <w:r>
          <w:fldChar w:fldCharType="separate"/>
        </w:r>
        <w:r>
          <w:t>10</w:t>
        </w:r>
        <w:r>
          <w:fldChar w:fldCharType="end"/>
        </w:r>
      </w:hyperlink>
    </w:p>
    <w:p>
      <w:pPr>
        <w:pStyle w:val="TOC2"/>
        <w:tabs>
          <w:tab w:val="right" w:leader="dot" w:pos="8306"/>
        </w:tabs>
      </w:pPr>
      <w:hyperlink w:anchor="_Toc4459" w:history="1">
        <w:r>
          <w:rPr>
            <w:rFonts w:ascii="仿宋" w:eastAsia="仿宋" w:hAnsi="仿宋" w:cs="仿宋" w:hint="eastAsia"/>
            <w:lang w:eastAsia="zh-CN"/>
          </w:rPr>
          <w:t>(二)、油气回收设备项目工艺技术设计方案</w:t>
        </w:r>
        <w:r>
          <w:tab/>
        </w:r>
        <w:r>
          <w:fldChar w:fldCharType="begin"/>
        </w:r>
        <w:r>
          <w:instrText xml:space="preserve"> PAGEREF _Toc4459 \h </w:instrText>
        </w:r>
        <w:r>
          <w:fldChar w:fldCharType="separate"/>
        </w:r>
        <w:r>
          <w:t>11</w:t>
        </w:r>
        <w:r>
          <w:fldChar w:fldCharType="end"/>
        </w:r>
      </w:hyperlink>
    </w:p>
    <w:p>
      <w:pPr>
        <w:pStyle w:val="TOC2"/>
        <w:tabs>
          <w:tab w:val="right" w:leader="dot" w:pos="8306"/>
        </w:tabs>
      </w:pPr>
      <w:hyperlink w:anchor="_Toc7215" w:history="1">
        <w:r>
          <w:rPr>
            <w:rFonts w:ascii="仿宋" w:eastAsia="仿宋" w:hAnsi="仿宋" w:cs="仿宋" w:hint="eastAsia"/>
            <w:lang w:eastAsia="zh-CN"/>
          </w:rPr>
          <w:t>(三)、设备选型方案</w:t>
        </w:r>
        <w:r>
          <w:tab/>
        </w:r>
        <w:r>
          <w:fldChar w:fldCharType="begin"/>
        </w:r>
        <w:r>
          <w:instrText xml:space="preserve"> PAGEREF _Toc7215 \h </w:instrText>
        </w:r>
        <w:r>
          <w:fldChar w:fldCharType="separate"/>
        </w:r>
        <w:r>
          <w:t>12</w:t>
        </w:r>
        <w:r>
          <w:fldChar w:fldCharType="end"/>
        </w:r>
      </w:hyperlink>
    </w:p>
    <w:p>
      <w:pPr>
        <w:pStyle w:val="TOC1"/>
        <w:tabs>
          <w:tab w:val="right" w:leader="dot" w:pos="8306"/>
        </w:tabs>
      </w:pPr>
      <w:hyperlink w:anchor="_Toc8333" w:history="1">
        <w:r>
          <w:rPr>
            <w:rFonts w:ascii="仿宋" w:eastAsia="仿宋" w:hAnsi="仿宋" w:cs="仿宋" w:hint="eastAsia"/>
            <w:lang w:eastAsia="zh-CN"/>
          </w:rPr>
          <w:t>五、产品规划分析</w:t>
        </w:r>
        <w:r>
          <w:tab/>
        </w:r>
        <w:r>
          <w:fldChar w:fldCharType="begin"/>
        </w:r>
        <w:r>
          <w:instrText xml:space="preserve"> PAGEREF _Toc8333 \h </w:instrText>
        </w:r>
        <w:r>
          <w:fldChar w:fldCharType="separate"/>
        </w:r>
        <w:r>
          <w:t>13</w:t>
        </w:r>
        <w:r>
          <w:fldChar w:fldCharType="end"/>
        </w:r>
      </w:hyperlink>
    </w:p>
    <w:p>
      <w:pPr>
        <w:pStyle w:val="TOC2"/>
        <w:tabs>
          <w:tab w:val="right" w:leader="dot" w:pos="8306"/>
        </w:tabs>
      </w:pPr>
      <w:hyperlink w:anchor="_Toc29217" w:history="1">
        <w:r>
          <w:rPr>
            <w:rFonts w:ascii="仿宋" w:eastAsia="仿宋" w:hAnsi="仿宋" w:cs="仿宋" w:hint="eastAsia"/>
            <w:lang w:eastAsia="zh-CN"/>
          </w:rPr>
          <w:t>(一)、产品规划</w:t>
        </w:r>
        <w:r>
          <w:tab/>
        </w:r>
        <w:r>
          <w:fldChar w:fldCharType="begin"/>
        </w:r>
        <w:r>
          <w:instrText xml:space="preserve"> PAGEREF _Toc29217 \h </w:instrText>
        </w:r>
        <w:r>
          <w:fldChar w:fldCharType="separate"/>
        </w:r>
        <w:r>
          <w:t>13</w:t>
        </w:r>
        <w:r>
          <w:fldChar w:fldCharType="end"/>
        </w:r>
      </w:hyperlink>
    </w:p>
    <w:p>
      <w:pPr>
        <w:pStyle w:val="TOC2"/>
        <w:tabs>
          <w:tab w:val="right" w:leader="dot" w:pos="8306"/>
        </w:tabs>
      </w:pPr>
      <w:hyperlink w:anchor="_Toc15180" w:history="1">
        <w:r>
          <w:rPr>
            <w:rFonts w:ascii="仿宋" w:eastAsia="仿宋" w:hAnsi="仿宋" w:cs="仿宋" w:hint="eastAsia"/>
            <w:lang w:eastAsia="zh-CN"/>
          </w:rPr>
          <w:t>(二)、建设规模</w:t>
        </w:r>
        <w:r>
          <w:tab/>
        </w:r>
        <w:r>
          <w:fldChar w:fldCharType="begin"/>
        </w:r>
        <w:r>
          <w:instrText xml:space="preserve"> PAGEREF _Toc15180 \h </w:instrText>
        </w:r>
        <w:r>
          <w:fldChar w:fldCharType="separate"/>
        </w:r>
        <w:r>
          <w:t>14</w:t>
        </w:r>
        <w:r>
          <w:fldChar w:fldCharType="end"/>
        </w:r>
      </w:hyperlink>
    </w:p>
    <w:p>
      <w:pPr>
        <w:pStyle w:val="TOC1"/>
        <w:tabs>
          <w:tab w:val="right" w:leader="dot" w:pos="8306"/>
        </w:tabs>
      </w:pPr>
      <w:hyperlink w:anchor="_Toc22598" w:history="1">
        <w:r>
          <w:rPr>
            <w:rFonts w:ascii="仿宋" w:eastAsia="仿宋" w:hAnsi="仿宋" w:cs="仿宋" w:hint="eastAsia"/>
            <w:lang w:eastAsia="zh-CN"/>
          </w:rPr>
          <w:t>六、油气回收设备项目危机管理</w:t>
        </w:r>
        <w:r>
          <w:tab/>
        </w:r>
        <w:r>
          <w:fldChar w:fldCharType="begin"/>
        </w:r>
        <w:r>
          <w:instrText xml:space="preserve"> PAGEREF _Toc22598 \h </w:instrText>
        </w:r>
        <w:r>
          <w:fldChar w:fldCharType="separate"/>
        </w:r>
        <w:r>
          <w:t>15</w:t>
        </w:r>
        <w:r>
          <w:fldChar w:fldCharType="end"/>
        </w:r>
      </w:hyperlink>
    </w:p>
    <w:p>
      <w:pPr>
        <w:pStyle w:val="TOC2"/>
        <w:tabs>
          <w:tab w:val="right" w:leader="dot" w:pos="8306"/>
        </w:tabs>
      </w:pPr>
      <w:hyperlink w:anchor="_Toc16726" w:history="1">
        <w:r>
          <w:rPr>
            <w:rFonts w:ascii="仿宋" w:eastAsia="仿宋" w:hAnsi="仿宋" w:cs="仿宋" w:hint="eastAsia"/>
            <w:lang w:eastAsia="zh-CN"/>
          </w:rPr>
          <w:t>(一)、危机预警与识别</w:t>
        </w:r>
        <w:r>
          <w:tab/>
        </w:r>
        <w:r>
          <w:fldChar w:fldCharType="begin"/>
        </w:r>
        <w:r>
          <w:instrText xml:space="preserve"> PAGEREF _Toc16726 \h </w:instrText>
        </w:r>
        <w:r>
          <w:fldChar w:fldCharType="separate"/>
        </w:r>
        <w:r>
          <w:t>15</w:t>
        </w:r>
        <w:r>
          <w:fldChar w:fldCharType="end"/>
        </w:r>
      </w:hyperlink>
    </w:p>
    <w:p>
      <w:pPr>
        <w:pStyle w:val="TOC2"/>
        <w:tabs>
          <w:tab w:val="right" w:leader="dot" w:pos="8306"/>
        </w:tabs>
      </w:pPr>
      <w:hyperlink w:anchor="_Toc2526" w:history="1">
        <w:r>
          <w:rPr>
            <w:rFonts w:ascii="仿宋" w:eastAsia="仿宋" w:hAnsi="仿宋" w:cs="仿宋" w:hint="eastAsia"/>
            <w:lang w:eastAsia="zh-CN"/>
          </w:rPr>
          <w:t>(二)、危机应对与恢复</w:t>
        </w:r>
        <w:r>
          <w:tab/>
        </w:r>
        <w:r>
          <w:fldChar w:fldCharType="begin"/>
        </w:r>
        <w:r>
          <w:instrText xml:space="preserve"> PAGEREF _Toc2526 \h </w:instrText>
        </w:r>
        <w:r>
          <w:fldChar w:fldCharType="separate"/>
        </w:r>
        <w:r>
          <w:t>16</w:t>
        </w:r>
        <w:r>
          <w:fldChar w:fldCharType="end"/>
        </w:r>
      </w:hyperlink>
    </w:p>
    <w:p>
      <w:pPr>
        <w:pStyle w:val="TOC1"/>
        <w:tabs>
          <w:tab w:val="right" w:leader="dot" w:pos="8306"/>
        </w:tabs>
      </w:pPr>
      <w:hyperlink w:anchor="_Toc6669" w:history="1">
        <w:r>
          <w:rPr>
            <w:rFonts w:ascii="仿宋" w:eastAsia="仿宋" w:hAnsi="仿宋" w:cs="仿宋" w:hint="eastAsia"/>
            <w:lang w:eastAsia="zh-CN"/>
          </w:rPr>
          <w:t>七、油气回收设备项目社会影响</w:t>
        </w:r>
        <w:r>
          <w:tab/>
        </w:r>
        <w:r>
          <w:fldChar w:fldCharType="begin"/>
        </w:r>
        <w:r>
          <w:instrText xml:space="preserve"> PAGEREF _Toc6669 \h </w:instrText>
        </w:r>
        <w:r>
          <w:fldChar w:fldCharType="separate"/>
        </w:r>
        <w:r>
          <w:t>18</w:t>
        </w:r>
        <w:r>
          <w:fldChar w:fldCharType="end"/>
        </w:r>
      </w:hyperlink>
    </w:p>
    <w:p>
      <w:pPr>
        <w:pStyle w:val="TOC2"/>
        <w:tabs>
          <w:tab w:val="right" w:leader="dot" w:pos="8306"/>
        </w:tabs>
      </w:pPr>
      <w:hyperlink w:anchor="_Toc3420" w:history="1">
        <w:r>
          <w:rPr>
            <w:rFonts w:ascii="仿宋" w:eastAsia="仿宋" w:hAnsi="仿宋" w:cs="仿宋" w:hint="eastAsia"/>
            <w:lang w:eastAsia="zh-CN"/>
          </w:rPr>
          <w:t>(一)、社会责任与义务</w:t>
        </w:r>
        <w:r>
          <w:tab/>
        </w:r>
        <w:r>
          <w:fldChar w:fldCharType="begin"/>
        </w:r>
        <w:r>
          <w:instrText xml:space="preserve"> PAGEREF _Toc3420 \h </w:instrText>
        </w:r>
        <w:r>
          <w:fldChar w:fldCharType="separate"/>
        </w:r>
        <w:r>
          <w:t>18</w:t>
        </w:r>
        <w:r>
          <w:fldChar w:fldCharType="end"/>
        </w:r>
      </w:hyperlink>
    </w:p>
    <w:p>
      <w:pPr>
        <w:pStyle w:val="TOC2"/>
        <w:tabs>
          <w:tab w:val="right" w:leader="dot" w:pos="8306"/>
        </w:tabs>
      </w:pPr>
      <w:hyperlink w:anchor="_Toc25674" w:history="1">
        <w:r>
          <w:rPr>
            <w:rFonts w:ascii="仿宋" w:eastAsia="仿宋" w:hAnsi="仿宋" w:cs="仿宋" w:hint="eastAsia"/>
            <w:lang w:eastAsia="zh-CN"/>
          </w:rPr>
          <w:t>(二)、社会参与与沟通</w:t>
        </w:r>
        <w:r>
          <w:tab/>
        </w:r>
        <w:r>
          <w:fldChar w:fldCharType="begin"/>
        </w:r>
        <w:r>
          <w:instrText xml:space="preserve"> PAGEREF _Toc25674 \h </w:instrText>
        </w:r>
        <w:r>
          <w:fldChar w:fldCharType="separate"/>
        </w:r>
        <w:r>
          <w:t>19</w:t>
        </w:r>
        <w:r>
          <w:fldChar w:fldCharType="end"/>
        </w:r>
      </w:hyperlink>
    </w:p>
    <w:p>
      <w:pPr>
        <w:pStyle w:val="TOC1"/>
        <w:tabs>
          <w:tab w:val="right" w:leader="dot" w:pos="8306"/>
        </w:tabs>
      </w:pPr>
      <w:hyperlink w:anchor="_Toc14238" w:history="1">
        <w:r>
          <w:rPr>
            <w:rFonts w:ascii="仿宋" w:eastAsia="仿宋" w:hAnsi="仿宋" w:cs="仿宋" w:hint="eastAsia"/>
            <w:lang w:eastAsia="zh-CN"/>
          </w:rPr>
          <w:t>八、油气回收设备项目人力资源管理</w:t>
        </w:r>
        <w:r>
          <w:tab/>
        </w:r>
        <w:r>
          <w:fldChar w:fldCharType="begin"/>
        </w:r>
        <w:r>
          <w:instrText xml:space="preserve"> PAGEREF _Toc14238 \h </w:instrText>
        </w:r>
        <w:r>
          <w:fldChar w:fldCharType="separate"/>
        </w:r>
        <w:r>
          <w:t>19</w:t>
        </w:r>
        <w:r>
          <w:fldChar w:fldCharType="end"/>
        </w:r>
      </w:hyperlink>
    </w:p>
    <w:p>
      <w:pPr>
        <w:pStyle w:val="TOC2"/>
        <w:tabs>
          <w:tab w:val="right" w:leader="dot" w:pos="8306"/>
        </w:tabs>
      </w:pPr>
      <w:hyperlink w:anchor="_Toc13622" w:history="1">
        <w:r>
          <w:rPr>
            <w:rFonts w:ascii="仿宋" w:eastAsia="仿宋" w:hAnsi="仿宋" w:cs="仿宋" w:hint="eastAsia"/>
            <w:lang w:eastAsia="zh-CN"/>
          </w:rPr>
          <w:t>(一)、建立健全的预算管理制度</w:t>
        </w:r>
        <w:r>
          <w:tab/>
        </w:r>
        <w:r>
          <w:fldChar w:fldCharType="begin"/>
        </w:r>
        <w:r>
          <w:instrText xml:space="preserve"> PAGEREF _Toc13622 \h </w:instrText>
        </w:r>
        <w:r>
          <w:fldChar w:fldCharType="separate"/>
        </w:r>
        <w:r>
          <w:t>19</w:t>
        </w:r>
        <w:r>
          <w:fldChar w:fldCharType="end"/>
        </w:r>
      </w:hyperlink>
    </w:p>
    <w:p>
      <w:pPr>
        <w:pStyle w:val="TOC2"/>
        <w:tabs>
          <w:tab w:val="right" w:leader="dot" w:pos="8306"/>
        </w:tabs>
      </w:pPr>
      <w:hyperlink w:anchor="_Toc5606" w:history="1">
        <w:r>
          <w:rPr>
            <w:rFonts w:ascii="仿宋" w:eastAsia="仿宋" w:hAnsi="仿宋" w:cs="仿宋" w:hint="eastAsia"/>
            <w:lang w:eastAsia="zh-CN"/>
          </w:rPr>
          <w:t>(二)、加强资金流动监控</w:t>
        </w:r>
        <w:r>
          <w:tab/>
        </w:r>
        <w:r>
          <w:fldChar w:fldCharType="begin"/>
        </w:r>
        <w:r>
          <w:instrText xml:space="preserve"> PAGEREF _Toc5606 \h </w:instrText>
        </w:r>
        <w:r>
          <w:fldChar w:fldCharType="separate"/>
        </w:r>
        <w:r>
          <w:t>21</w:t>
        </w:r>
        <w:r>
          <w:fldChar w:fldCharType="end"/>
        </w:r>
      </w:hyperlink>
    </w:p>
    <w:p>
      <w:pPr>
        <w:pStyle w:val="TOC2"/>
        <w:tabs>
          <w:tab w:val="right" w:leader="dot" w:pos="8306"/>
        </w:tabs>
      </w:pPr>
      <w:hyperlink w:anchor="_Toc26331" w:history="1">
        <w:r>
          <w:rPr>
            <w:rFonts w:ascii="仿宋" w:eastAsia="仿宋" w:hAnsi="仿宋" w:cs="仿宋" w:hint="eastAsia"/>
            <w:lang w:eastAsia="zh-CN"/>
          </w:rPr>
          <w:t>(三)、制定完善的风险控制机制</w:t>
        </w:r>
        <w:r>
          <w:tab/>
        </w:r>
        <w:r>
          <w:fldChar w:fldCharType="begin"/>
        </w:r>
        <w:r>
          <w:instrText xml:space="preserve"> PAGEREF _Toc26331 \h </w:instrText>
        </w:r>
        <w:r>
          <w:fldChar w:fldCharType="separate"/>
        </w:r>
        <w:r>
          <w:t>22</w:t>
        </w:r>
        <w:r>
          <w:fldChar w:fldCharType="end"/>
        </w:r>
      </w:hyperlink>
    </w:p>
    <w:p>
      <w:pPr>
        <w:pStyle w:val="TOC2"/>
        <w:tabs>
          <w:tab w:val="right" w:leader="dot" w:pos="8306"/>
        </w:tabs>
      </w:pPr>
      <w:hyperlink w:anchor="_Toc23709" w:history="1">
        <w:r>
          <w:rPr>
            <w:rFonts w:ascii="仿宋" w:eastAsia="仿宋" w:hAnsi="仿宋" w:cs="仿宋" w:hint="eastAsia"/>
            <w:lang w:eastAsia="zh-CN"/>
          </w:rPr>
          <w:t>(四)、优化成本管理</w:t>
        </w:r>
        <w:r>
          <w:tab/>
        </w:r>
        <w:r>
          <w:fldChar w:fldCharType="begin"/>
        </w:r>
        <w:r>
          <w:instrText xml:space="preserve"> PAGEREF _Toc23709 \h </w:instrText>
        </w:r>
        <w:r>
          <w:fldChar w:fldCharType="separate"/>
        </w:r>
        <w:r>
          <w:t>24</w:t>
        </w:r>
        <w:r>
          <w:fldChar w:fldCharType="end"/>
        </w:r>
      </w:hyperlink>
    </w:p>
    <w:p>
      <w:pPr>
        <w:pStyle w:val="TOC1"/>
        <w:tabs>
          <w:tab w:val="right" w:leader="dot" w:pos="8306"/>
        </w:tabs>
      </w:pPr>
      <w:hyperlink w:anchor="_Toc15458" w:history="1">
        <w:r>
          <w:rPr>
            <w:rFonts w:ascii="仿宋" w:eastAsia="仿宋" w:hAnsi="仿宋" w:cs="仿宋" w:hint="eastAsia"/>
            <w:lang w:eastAsia="zh-CN"/>
          </w:rPr>
          <w:t>九、油气回收设备项目人力资源培养与发展</w:t>
        </w:r>
        <w:r>
          <w:tab/>
        </w:r>
        <w:r>
          <w:fldChar w:fldCharType="begin"/>
        </w:r>
        <w:r>
          <w:instrText xml:space="preserve"> PAGEREF _Toc15458 \h </w:instrText>
        </w:r>
        <w:r>
          <w:fldChar w:fldCharType="separate"/>
        </w:r>
        <w:r>
          <w:t>25</w:t>
        </w:r>
        <w:r>
          <w:fldChar w:fldCharType="end"/>
        </w:r>
      </w:hyperlink>
    </w:p>
    <w:p>
      <w:pPr>
        <w:pStyle w:val="TOC2"/>
        <w:tabs>
          <w:tab w:val="right" w:leader="dot" w:pos="8306"/>
        </w:tabs>
      </w:pPr>
      <w:hyperlink w:anchor="_Toc10533" w:history="1">
        <w:r>
          <w:rPr>
            <w:rFonts w:ascii="仿宋" w:eastAsia="仿宋" w:hAnsi="仿宋" w:cs="仿宋" w:hint="eastAsia"/>
            <w:lang w:eastAsia="zh-CN"/>
          </w:rPr>
          <w:t>(一)、人才需求与规划</w:t>
        </w:r>
        <w:r>
          <w:tab/>
        </w:r>
        <w:r>
          <w:fldChar w:fldCharType="begin"/>
        </w:r>
        <w:r>
          <w:instrText xml:space="preserve"> PAGEREF _Toc10533 \h </w:instrText>
        </w:r>
        <w:r>
          <w:fldChar w:fldCharType="separate"/>
        </w:r>
        <w:r>
          <w:t>25</w:t>
        </w:r>
        <w:r>
          <w:fldChar w:fldCharType="end"/>
        </w:r>
      </w:hyperlink>
    </w:p>
    <w:p>
      <w:pPr>
        <w:pStyle w:val="TOC2"/>
        <w:tabs>
          <w:tab w:val="right" w:leader="dot" w:pos="8306"/>
        </w:tabs>
      </w:pPr>
      <w:hyperlink w:anchor="_Toc4373" w:history="1">
        <w:r>
          <w:rPr>
            <w:rFonts w:ascii="仿宋" w:eastAsia="仿宋" w:hAnsi="仿宋" w:cs="仿宋" w:hint="eastAsia"/>
            <w:lang w:eastAsia="zh-CN"/>
          </w:rPr>
          <w:t>(二)、培训与发展计划</w:t>
        </w:r>
        <w:r>
          <w:tab/>
        </w:r>
        <w:r>
          <w:fldChar w:fldCharType="begin"/>
        </w:r>
        <w:r>
          <w:instrText xml:space="preserve"> PAGEREF _Toc4373 \h </w:instrText>
        </w:r>
        <w:r>
          <w:fldChar w:fldCharType="separate"/>
        </w:r>
        <w:r>
          <w:t>25</w:t>
        </w:r>
        <w:r>
          <w:fldChar w:fldCharType="end"/>
        </w:r>
      </w:hyperlink>
    </w:p>
    <w:p>
      <w:pPr>
        <w:pStyle w:val="TOC1"/>
        <w:tabs>
          <w:tab w:val="right" w:leader="dot" w:pos="8306"/>
        </w:tabs>
      </w:pPr>
      <w:hyperlink w:anchor="_Toc5959" w:history="1">
        <w:r>
          <w:rPr>
            <w:rFonts w:ascii="仿宋" w:eastAsia="仿宋" w:hAnsi="仿宋" w:cs="仿宋" w:hint="eastAsia"/>
            <w:lang w:eastAsia="zh-CN"/>
          </w:rPr>
          <w:t>十、生产安全保护</w:t>
        </w:r>
        <w:r>
          <w:tab/>
        </w:r>
        <w:r>
          <w:fldChar w:fldCharType="begin"/>
        </w:r>
        <w:r>
          <w:instrText xml:space="preserve"> PAGEREF _Toc5959 \h </w:instrText>
        </w:r>
        <w:r>
          <w:fldChar w:fldCharType="separate"/>
        </w:r>
        <w:r>
          <w:t>26</w:t>
        </w:r>
        <w:r>
          <w:fldChar w:fldCharType="end"/>
        </w:r>
      </w:hyperlink>
    </w:p>
    <w:p>
      <w:pPr>
        <w:pStyle w:val="TOC2"/>
        <w:tabs>
          <w:tab w:val="right" w:leader="dot" w:pos="8306"/>
        </w:tabs>
      </w:pPr>
      <w:hyperlink w:anchor="_Toc12448" w:history="1">
        <w:r>
          <w:rPr>
            <w:rFonts w:ascii="仿宋" w:eastAsia="仿宋" w:hAnsi="仿宋" w:cs="仿宋" w:hint="eastAsia"/>
            <w:lang w:eastAsia="zh-CN"/>
          </w:rPr>
          <w:t>(一)、消防安全</w:t>
        </w:r>
        <w:r>
          <w:tab/>
        </w:r>
        <w:r>
          <w:fldChar w:fldCharType="begin"/>
        </w:r>
        <w:r>
          <w:instrText xml:space="preserve"> PAGEREF _Toc12448 \h </w:instrText>
        </w:r>
        <w:r>
          <w:fldChar w:fldCharType="separate"/>
        </w:r>
        <w:r>
          <w:t>26</w:t>
        </w:r>
        <w:r>
          <w:fldChar w:fldCharType="end"/>
        </w:r>
      </w:hyperlink>
    </w:p>
    <w:p>
      <w:pPr>
        <w:pStyle w:val="TOC2"/>
        <w:tabs>
          <w:tab w:val="right" w:leader="dot" w:pos="8306"/>
        </w:tabs>
      </w:pPr>
      <w:hyperlink w:anchor="_Toc28412" w:history="1">
        <w:r>
          <w:rPr>
            <w:rFonts w:ascii="仿宋" w:eastAsia="仿宋" w:hAnsi="仿宋" w:cs="仿宋" w:hint="eastAsia"/>
            <w:lang w:eastAsia="zh-CN"/>
          </w:rPr>
          <w:t>(二)、防火防爆总图布置措施</w:t>
        </w:r>
        <w:r>
          <w:tab/>
        </w:r>
        <w:r>
          <w:fldChar w:fldCharType="begin"/>
        </w:r>
        <w:r>
          <w:instrText xml:space="preserve"> PAGEREF _Toc28412 \h </w:instrText>
        </w:r>
        <w:r>
          <w:fldChar w:fldCharType="separate"/>
        </w:r>
        <w:r>
          <w:t>28</w:t>
        </w:r>
        <w:r>
          <w:fldChar w:fldCharType="end"/>
        </w:r>
      </w:hyperlink>
    </w:p>
    <w:p>
      <w:pPr>
        <w:pStyle w:val="TOC2"/>
        <w:tabs>
          <w:tab w:val="right" w:leader="dot" w:pos="8306"/>
        </w:tabs>
      </w:pPr>
      <w:hyperlink w:anchor="_Toc10788" w:history="1">
        <w:r>
          <w:rPr>
            <w:rFonts w:ascii="仿宋" w:eastAsia="仿宋" w:hAnsi="仿宋" w:cs="仿宋" w:hint="eastAsia"/>
            <w:lang w:eastAsia="zh-CN"/>
          </w:rPr>
          <w:t>(三)、自然灾害防范措施</w:t>
        </w:r>
        <w:r>
          <w:tab/>
        </w:r>
        <w:r>
          <w:fldChar w:fldCharType="begin"/>
        </w:r>
        <w:r>
          <w:instrText xml:space="preserve"> PAGEREF _Toc10788 \h </w:instrText>
        </w:r>
        <w:r>
          <w:fldChar w:fldCharType="separate"/>
        </w:r>
        <w:r>
          <w:t>28</w:t>
        </w:r>
        <w:r>
          <w:fldChar w:fldCharType="end"/>
        </w:r>
      </w:hyperlink>
    </w:p>
    <w:p>
      <w:pPr>
        <w:pStyle w:val="TOC2"/>
        <w:tabs>
          <w:tab w:val="right" w:leader="dot" w:pos="8306"/>
        </w:tabs>
      </w:pPr>
      <w:hyperlink w:anchor="_Toc5544" w:history="1">
        <w:r>
          <w:rPr>
            <w:rFonts w:ascii="仿宋" w:eastAsia="仿宋" w:hAnsi="仿宋" w:cs="仿宋" w:hint="eastAsia"/>
            <w:lang w:eastAsia="zh-CN"/>
          </w:rPr>
          <w:t>(四)、安全色及安全标志使用要求</w:t>
        </w:r>
        <w:r>
          <w:tab/>
        </w:r>
        <w:r>
          <w:fldChar w:fldCharType="begin"/>
        </w:r>
        <w:r>
          <w:instrText xml:space="preserve"> PAGEREF _Toc5544 \h </w:instrText>
        </w:r>
        <w:r>
          <w:fldChar w:fldCharType="separate"/>
        </w:r>
        <w:r>
          <w:t>29</w:t>
        </w:r>
        <w:r>
          <w:fldChar w:fldCharType="end"/>
        </w:r>
      </w:hyperlink>
    </w:p>
    <w:p>
      <w:pPr>
        <w:pStyle w:val="TOC2"/>
        <w:tabs>
          <w:tab w:val="right" w:leader="dot" w:pos="8306"/>
        </w:tabs>
      </w:pPr>
      <w:hyperlink w:anchor="_Toc15640" w:history="1">
        <w:r>
          <w:rPr>
            <w:rFonts w:ascii="仿宋" w:eastAsia="仿宋" w:hAnsi="仿宋" w:cs="仿宋" w:hint="eastAsia"/>
            <w:lang w:eastAsia="zh-CN"/>
          </w:rPr>
          <w:t>(五)、防尘防毒措施</w:t>
        </w:r>
        <w:r>
          <w:tab/>
        </w:r>
        <w:r>
          <w:fldChar w:fldCharType="begin"/>
        </w:r>
        <w:r>
          <w:instrText xml:space="preserve"> PAGEREF _Toc15640 \h </w:instrText>
        </w:r>
        <w:r>
          <w:fldChar w:fldCharType="separate"/>
        </w:r>
        <w:r>
          <w:t>30</w:t>
        </w:r>
        <w:r>
          <w:fldChar w:fldCharType="end"/>
        </w:r>
      </w:hyperlink>
    </w:p>
    <w:p>
      <w:pPr>
        <w:pStyle w:val="TOC2"/>
        <w:tabs>
          <w:tab w:val="right" w:leader="dot" w:pos="8306"/>
        </w:tabs>
      </w:pPr>
      <w:hyperlink w:anchor="_Toc1535" w:history="1">
        <w:r>
          <w:rPr>
            <w:rFonts w:ascii="仿宋" w:eastAsia="仿宋" w:hAnsi="仿宋" w:cs="仿宋" w:hint="eastAsia"/>
            <w:lang w:eastAsia="zh-CN"/>
          </w:rPr>
          <w:t>(六)、防静电、触电防护及防雷措施</w:t>
        </w:r>
        <w:r>
          <w:tab/>
        </w:r>
        <w:r>
          <w:fldChar w:fldCharType="begin"/>
        </w:r>
        <w:r>
          <w:instrText xml:space="preserve"> PAGEREF _Toc1535 \h </w:instrText>
        </w:r>
        <w:r>
          <w:fldChar w:fldCharType="separate"/>
        </w:r>
        <w:r>
          <w:t>31</w:t>
        </w:r>
        <w:r>
          <w:fldChar w:fldCharType="end"/>
        </w:r>
      </w:hyperlink>
    </w:p>
    <w:p>
      <w:pPr>
        <w:pStyle w:val="TOC2"/>
        <w:tabs>
          <w:tab w:val="right" w:leader="dot" w:pos="8306"/>
        </w:tabs>
      </w:pPr>
      <w:hyperlink w:anchor="_Toc13845" w:history="1">
        <w:r>
          <w:rPr>
            <w:rFonts w:ascii="仿宋" w:eastAsia="仿宋" w:hAnsi="仿宋" w:cs="仿宋" w:hint="eastAsia"/>
            <w:lang w:eastAsia="zh-CN"/>
          </w:rPr>
          <w:t>(七)、机械设备安全保障措施</w:t>
        </w:r>
        <w:r>
          <w:tab/>
        </w:r>
        <w:r>
          <w:fldChar w:fldCharType="begin"/>
        </w:r>
        <w:r>
          <w:instrText xml:space="preserve"> PAGEREF _Toc13845 \h </w:instrText>
        </w:r>
        <w:r>
          <w:fldChar w:fldCharType="separate"/>
        </w:r>
        <w:r>
          <w:t>33</w:t>
        </w:r>
        <w:r>
          <w:fldChar w:fldCharType="end"/>
        </w:r>
      </w:hyperlink>
    </w:p>
    <w:p>
      <w:pPr>
        <w:pStyle w:val="TOC1"/>
        <w:tabs>
          <w:tab w:val="right" w:leader="dot" w:pos="8306"/>
        </w:tabs>
      </w:pPr>
      <w:hyperlink w:anchor="_Toc27684" w:history="1">
        <w:r>
          <w:rPr>
            <w:rFonts w:ascii="仿宋" w:eastAsia="仿宋" w:hAnsi="仿宋" w:cs="仿宋" w:hint="eastAsia"/>
            <w:lang w:eastAsia="zh-CN"/>
          </w:rPr>
          <w:t>十一、油气回收设备项目投资规划</w:t>
        </w:r>
        <w:r>
          <w:tab/>
        </w:r>
        <w:r>
          <w:fldChar w:fldCharType="begin"/>
        </w:r>
        <w:r>
          <w:instrText xml:space="preserve"> PAGEREF _Toc27684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 w:history="1">
        <w:r>
          <w:rPr>
            <w:rFonts w:ascii="仿宋" w:eastAsia="仿宋" w:hAnsi="仿宋" w:cs="仿宋" w:hint="eastAsia"/>
            <w:lang w:eastAsia="zh-CN"/>
          </w:rPr>
          <w:t>(一)、油气回收设备项目总投资估算</w:t>
        </w:r>
        <w:r>
          <w:tab/>
        </w:r>
        <w:r>
          <w:fldChar w:fldCharType="begin"/>
        </w:r>
        <w:r>
          <w:instrText xml:space="preserve"> PAGEREF _Toc754 \h </w:instrText>
        </w:r>
        <w:r>
          <w:fldChar w:fldCharType="separate"/>
        </w:r>
        <w:r>
          <w:t>34</w:t>
        </w:r>
        <w:r>
          <w:fldChar w:fldCharType="end"/>
        </w:r>
      </w:hyperlink>
    </w:p>
    <w:p>
      <w:pPr>
        <w:pStyle w:val="TOC2"/>
        <w:tabs>
          <w:tab w:val="right" w:leader="dot" w:pos="8306"/>
        </w:tabs>
      </w:pPr>
      <w:hyperlink w:anchor="_Toc12236" w:history="1">
        <w:r>
          <w:rPr>
            <w:rFonts w:ascii="仿宋" w:eastAsia="仿宋" w:hAnsi="仿宋" w:cs="仿宋" w:hint="eastAsia"/>
            <w:lang w:eastAsia="zh-CN"/>
          </w:rPr>
          <w:t>(二)、资金筹措</w:t>
        </w:r>
        <w:r>
          <w:tab/>
        </w:r>
        <w:r>
          <w:fldChar w:fldCharType="begin"/>
        </w:r>
        <w:r>
          <w:instrText xml:space="preserve"> PAGEREF _Toc12236 \h </w:instrText>
        </w:r>
        <w:r>
          <w:fldChar w:fldCharType="separate"/>
        </w:r>
        <w:r>
          <w:t>36</w:t>
        </w:r>
        <w:r>
          <w:fldChar w:fldCharType="end"/>
        </w:r>
      </w:hyperlink>
    </w:p>
    <w:p>
      <w:pPr>
        <w:pStyle w:val="TOC1"/>
        <w:tabs>
          <w:tab w:val="right" w:leader="dot" w:pos="8306"/>
        </w:tabs>
      </w:pPr>
      <w:hyperlink w:anchor="_Toc16609" w:history="1">
        <w:r>
          <w:rPr>
            <w:rFonts w:ascii="仿宋" w:eastAsia="仿宋" w:hAnsi="仿宋" w:cs="仿宋" w:hint="eastAsia"/>
            <w:lang w:eastAsia="zh-CN"/>
          </w:rPr>
          <w:t>十二、油气回收设备项目经营效益</w:t>
        </w:r>
        <w:r>
          <w:tab/>
        </w:r>
        <w:r>
          <w:fldChar w:fldCharType="begin"/>
        </w:r>
        <w:r>
          <w:instrText xml:space="preserve"> PAGEREF _Toc16609 \h </w:instrText>
        </w:r>
        <w:r>
          <w:fldChar w:fldCharType="separate"/>
        </w:r>
        <w:r>
          <w:t>36</w:t>
        </w:r>
        <w:r>
          <w:fldChar w:fldCharType="end"/>
        </w:r>
      </w:hyperlink>
    </w:p>
    <w:p>
      <w:pPr>
        <w:pStyle w:val="TOC2"/>
        <w:tabs>
          <w:tab w:val="right" w:leader="dot" w:pos="8306"/>
        </w:tabs>
      </w:pPr>
      <w:hyperlink w:anchor="_Toc17512" w:history="1">
        <w:r>
          <w:rPr>
            <w:rFonts w:ascii="仿宋" w:eastAsia="仿宋" w:hAnsi="仿宋" w:cs="仿宋" w:hint="eastAsia"/>
            <w:lang w:eastAsia="zh-CN"/>
          </w:rPr>
          <w:t>(一)、经济评价财务测算</w:t>
        </w:r>
        <w:r>
          <w:tab/>
        </w:r>
        <w:r>
          <w:fldChar w:fldCharType="begin"/>
        </w:r>
        <w:r>
          <w:instrText xml:space="preserve"> PAGEREF _Toc17512 \h </w:instrText>
        </w:r>
        <w:r>
          <w:fldChar w:fldCharType="separate"/>
        </w:r>
        <w:r>
          <w:t>36</w:t>
        </w:r>
        <w:r>
          <w:fldChar w:fldCharType="end"/>
        </w:r>
      </w:hyperlink>
    </w:p>
    <w:p>
      <w:pPr>
        <w:pStyle w:val="TOC2"/>
        <w:tabs>
          <w:tab w:val="right" w:leader="dot" w:pos="8306"/>
        </w:tabs>
      </w:pPr>
      <w:hyperlink w:anchor="_Toc23667" w:history="1">
        <w:r>
          <w:rPr>
            <w:rFonts w:ascii="仿宋" w:eastAsia="仿宋" w:hAnsi="仿宋" w:cs="仿宋" w:hint="eastAsia"/>
            <w:lang w:eastAsia="zh-CN"/>
          </w:rPr>
          <w:t>(二)、油气回收设备项目盈利能力分析</w:t>
        </w:r>
        <w:r>
          <w:tab/>
        </w:r>
        <w:r>
          <w:fldChar w:fldCharType="begin"/>
        </w:r>
        <w:r>
          <w:instrText xml:space="preserve"> PAGEREF _Toc23667 \h </w:instrText>
        </w:r>
        <w:r>
          <w:fldChar w:fldCharType="separate"/>
        </w:r>
        <w:r>
          <w:t>38</w:t>
        </w:r>
        <w:r>
          <w:fldChar w:fldCharType="end"/>
        </w:r>
      </w:hyperlink>
    </w:p>
    <w:p>
      <w:pPr>
        <w:pStyle w:val="TOC1"/>
        <w:tabs>
          <w:tab w:val="right" w:leader="dot" w:pos="8306"/>
        </w:tabs>
      </w:pPr>
      <w:hyperlink w:anchor="_Toc6046" w:history="1">
        <w:r>
          <w:rPr>
            <w:rFonts w:ascii="仿宋" w:eastAsia="仿宋" w:hAnsi="仿宋" w:cs="仿宋" w:hint="eastAsia"/>
            <w:lang w:eastAsia="zh-CN"/>
          </w:rPr>
          <w:t>十三、风险识别与分类</w:t>
        </w:r>
        <w:r>
          <w:tab/>
        </w:r>
        <w:r>
          <w:fldChar w:fldCharType="begin"/>
        </w:r>
        <w:r>
          <w:instrText xml:space="preserve"> PAGEREF _Toc6046 \h </w:instrText>
        </w:r>
        <w:r>
          <w:fldChar w:fldCharType="separate"/>
        </w:r>
        <w:r>
          <w:t>38</w:t>
        </w:r>
        <w:r>
          <w:fldChar w:fldCharType="end"/>
        </w:r>
      </w:hyperlink>
    </w:p>
    <w:p>
      <w:pPr>
        <w:pStyle w:val="TOC2"/>
        <w:tabs>
          <w:tab w:val="right" w:leader="dot" w:pos="8306"/>
        </w:tabs>
      </w:pPr>
      <w:hyperlink w:anchor="_Toc23207" w:history="1">
        <w:r>
          <w:rPr>
            <w:rFonts w:ascii="仿宋" w:eastAsia="仿宋" w:hAnsi="仿宋" w:cs="仿宋" w:hint="eastAsia"/>
            <w:lang w:eastAsia="zh-CN"/>
          </w:rPr>
          <w:t>(一)、风险识别</w:t>
        </w:r>
        <w:r>
          <w:tab/>
        </w:r>
        <w:r>
          <w:fldChar w:fldCharType="begin"/>
        </w:r>
        <w:r>
          <w:instrText xml:space="preserve"> PAGEREF _Toc23207 \h </w:instrText>
        </w:r>
        <w:r>
          <w:fldChar w:fldCharType="separate"/>
        </w:r>
        <w:r>
          <w:t>38</w:t>
        </w:r>
        <w:r>
          <w:fldChar w:fldCharType="end"/>
        </w:r>
      </w:hyperlink>
    </w:p>
    <w:p>
      <w:pPr>
        <w:pStyle w:val="TOC2"/>
        <w:tabs>
          <w:tab w:val="right" w:leader="dot" w:pos="8306"/>
        </w:tabs>
      </w:pPr>
      <w:hyperlink w:anchor="_Toc30880" w:history="1">
        <w:r>
          <w:rPr>
            <w:rFonts w:ascii="仿宋" w:eastAsia="仿宋" w:hAnsi="仿宋" w:cs="仿宋" w:hint="eastAsia"/>
            <w:lang w:eastAsia="zh-CN"/>
          </w:rPr>
          <w:t>(二)、风险分类</w:t>
        </w:r>
        <w:r>
          <w:tab/>
        </w:r>
        <w:r>
          <w:fldChar w:fldCharType="begin"/>
        </w:r>
        <w:r>
          <w:instrText xml:space="preserve"> PAGEREF _Toc30880 \h </w:instrText>
        </w:r>
        <w:r>
          <w:fldChar w:fldCharType="separate"/>
        </w:r>
        <w:r>
          <w:t>40</w:t>
        </w:r>
        <w:r>
          <w:fldChar w:fldCharType="end"/>
        </w:r>
      </w:hyperlink>
    </w:p>
    <w:p>
      <w:pPr>
        <w:pStyle w:val="TOC1"/>
        <w:tabs>
          <w:tab w:val="right" w:leader="dot" w:pos="8306"/>
        </w:tabs>
      </w:pPr>
      <w:hyperlink w:anchor="_Toc23401" w:history="1">
        <w:r>
          <w:rPr>
            <w:rFonts w:ascii="仿宋" w:eastAsia="仿宋" w:hAnsi="仿宋" w:cs="仿宋" w:hint="eastAsia"/>
            <w:lang w:eastAsia="zh-CN"/>
          </w:rPr>
          <w:t>十四、油气回收设备项目工程方案分析</w:t>
        </w:r>
        <w:r>
          <w:tab/>
        </w:r>
        <w:r>
          <w:fldChar w:fldCharType="begin"/>
        </w:r>
        <w:r>
          <w:instrText xml:space="preserve"> PAGEREF _Toc23401 \h </w:instrText>
        </w:r>
        <w:r>
          <w:fldChar w:fldCharType="separate"/>
        </w:r>
        <w:r>
          <w:t>41</w:t>
        </w:r>
        <w:r>
          <w:fldChar w:fldCharType="end"/>
        </w:r>
      </w:hyperlink>
    </w:p>
    <w:p>
      <w:pPr>
        <w:pStyle w:val="TOC2"/>
        <w:tabs>
          <w:tab w:val="right" w:leader="dot" w:pos="8306"/>
        </w:tabs>
      </w:pPr>
      <w:hyperlink w:anchor="_Toc26399" w:history="1">
        <w:r>
          <w:rPr>
            <w:rFonts w:ascii="仿宋" w:eastAsia="仿宋" w:hAnsi="仿宋" w:cs="仿宋" w:hint="eastAsia"/>
            <w:lang w:eastAsia="zh-CN"/>
          </w:rPr>
          <w:t>(一)、建筑工程设计原则</w:t>
        </w:r>
        <w:r>
          <w:tab/>
        </w:r>
        <w:r>
          <w:fldChar w:fldCharType="begin"/>
        </w:r>
        <w:r>
          <w:instrText xml:space="preserve"> PAGEREF _Toc26399 \h </w:instrText>
        </w:r>
        <w:r>
          <w:fldChar w:fldCharType="separate"/>
        </w:r>
        <w:r>
          <w:t>41</w:t>
        </w:r>
        <w:r>
          <w:fldChar w:fldCharType="end"/>
        </w:r>
      </w:hyperlink>
    </w:p>
    <w:p>
      <w:pPr>
        <w:pStyle w:val="TOC2"/>
        <w:tabs>
          <w:tab w:val="right" w:leader="dot" w:pos="8306"/>
        </w:tabs>
      </w:pPr>
      <w:hyperlink w:anchor="_Toc10553" w:history="1">
        <w:r>
          <w:rPr>
            <w:rFonts w:ascii="仿宋" w:eastAsia="仿宋" w:hAnsi="仿宋" w:cs="仿宋" w:hint="eastAsia"/>
            <w:lang w:eastAsia="zh-CN"/>
          </w:rPr>
          <w:t>(二)、土建工程建设指标</w:t>
        </w:r>
        <w:r>
          <w:tab/>
        </w:r>
        <w:r>
          <w:fldChar w:fldCharType="begin"/>
        </w:r>
        <w:r>
          <w:instrText xml:space="preserve"> PAGEREF _Toc10553 \h </w:instrText>
        </w:r>
        <w:r>
          <w:fldChar w:fldCharType="separate"/>
        </w:r>
        <w:r>
          <w:t>45</w:t>
        </w:r>
        <w:r>
          <w:fldChar w:fldCharType="end"/>
        </w:r>
      </w:hyperlink>
    </w:p>
    <w:p>
      <w:pPr>
        <w:pStyle w:val="TOC1"/>
        <w:tabs>
          <w:tab w:val="right" w:leader="dot" w:pos="8306"/>
        </w:tabs>
      </w:pPr>
      <w:hyperlink w:anchor="_Toc28394" w:history="1">
        <w:r>
          <w:rPr>
            <w:rFonts w:ascii="仿宋" w:eastAsia="仿宋" w:hAnsi="仿宋" w:cs="仿宋" w:hint="eastAsia"/>
            <w:lang w:eastAsia="zh-CN"/>
          </w:rPr>
          <w:t>十五、油气回收设备项目变更管理</w:t>
        </w:r>
        <w:r>
          <w:tab/>
        </w:r>
        <w:r>
          <w:fldChar w:fldCharType="begin"/>
        </w:r>
        <w:r>
          <w:instrText xml:space="preserve"> PAGEREF _Toc28394 \h </w:instrText>
        </w:r>
        <w:r>
          <w:fldChar w:fldCharType="separate"/>
        </w:r>
        <w:r>
          <w:t>46</w:t>
        </w:r>
        <w:r>
          <w:fldChar w:fldCharType="end"/>
        </w:r>
      </w:hyperlink>
    </w:p>
    <w:p>
      <w:pPr>
        <w:pStyle w:val="TOC2"/>
        <w:tabs>
          <w:tab w:val="right" w:leader="dot" w:pos="8306"/>
        </w:tabs>
      </w:pPr>
      <w:hyperlink w:anchor="_Toc1738" w:history="1">
        <w:r>
          <w:rPr>
            <w:rFonts w:ascii="仿宋" w:eastAsia="仿宋" w:hAnsi="仿宋" w:cs="仿宋" w:hint="eastAsia"/>
            <w:lang w:eastAsia="zh-CN"/>
          </w:rPr>
          <w:t>(一)、变更申请与评估</w:t>
        </w:r>
        <w:r>
          <w:tab/>
        </w:r>
        <w:r>
          <w:fldChar w:fldCharType="begin"/>
        </w:r>
        <w:r>
          <w:instrText xml:space="preserve"> PAGEREF _Toc1738 \h </w:instrText>
        </w:r>
        <w:r>
          <w:fldChar w:fldCharType="separate"/>
        </w:r>
        <w:r>
          <w:t>46</w:t>
        </w:r>
        <w:r>
          <w:fldChar w:fldCharType="end"/>
        </w:r>
      </w:hyperlink>
    </w:p>
    <w:p>
      <w:pPr>
        <w:pStyle w:val="TOC2"/>
        <w:tabs>
          <w:tab w:val="right" w:leader="dot" w:pos="8306"/>
        </w:tabs>
      </w:pPr>
      <w:hyperlink w:anchor="_Toc7550" w:history="1">
        <w:r>
          <w:rPr>
            <w:rFonts w:ascii="仿宋" w:eastAsia="仿宋" w:hAnsi="仿宋" w:cs="仿宋" w:hint="eastAsia"/>
            <w:lang w:eastAsia="zh-CN"/>
          </w:rPr>
          <w:t>(二)、变更实施与控制</w:t>
        </w:r>
        <w:r>
          <w:tab/>
        </w:r>
        <w:r>
          <w:fldChar w:fldCharType="begin"/>
        </w:r>
        <w:r>
          <w:instrText xml:space="preserve"> PAGEREF _Toc7550 \h </w:instrText>
        </w:r>
        <w:r>
          <w:fldChar w:fldCharType="separate"/>
        </w:r>
        <w:r>
          <w:t>47</w:t>
        </w:r>
        <w:r>
          <w:fldChar w:fldCharType="end"/>
        </w:r>
      </w:hyperlink>
    </w:p>
    <w:p>
      <w:pPr>
        <w:pStyle w:val="TOC1"/>
        <w:tabs>
          <w:tab w:val="right" w:leader="dot" w:pos="8306"/>
        </w:tabs>
      </w:pPr>
      <w:hyperlink w:anchor="_Toc13018" w:history="1">
        <w:r>
          <w:rPr>
            <w:rFonts w:ascii="仿宋" w:eastAsia="仿宋" w:hAnsi="仿宋" w:cs="仿宋" w:hint="eastAsia"/>
            <w:lang w:eastAsia="zh-CN"/>
          </w:rPr>
          <w:t>十六、供应链管理</w:t>
        </w:r>
        <w:r>
          <w:tab/>
        </w:r>
        <w:r>
          <w:fldChar w:fldCharType="begin"/>
        </w:r>
        <w:r>
          <w:instrText xml:space="preserve"> PAGEREF _Toc13018 \h </w:instrText>
        </w:r>
        <w:r>
          <w:fldChar w:fldCharType="separate"/>
        </w:r>
        <w:r>
          <w:t>48</w:t>
        </w:r>
        <w:r>
          <w:fldChar w:fldCharType="end"/>
        </w:r>
      </w:hyperlink>
    </w:p>
    <w:p>
      <w:pPr>
        <w:pStyle w:val="TOC2"/>
        <w:tabs>
          <w:tab w:val="right" w:leader="dot" w:pos="8306"/>
        </w:tabs>
      </w:pPr>
      <w:hyperlink w:anchor="_Toc18699" w:history="1">
        <w:r>
          <w:rPr>
            <w:rFonts w:ascii="仿宋" w:eastAsia="仿宋" w:hAnsi="仿宋" w:cs="仿宋" w:hint="eastAsia"/>
            <w:lang w:eastAsia="zh-CN"/>
          </w:rPr>
          <w:t>(一)、供应链战略规划</w:t>
        </w:r>
        <w:r>
          <w:tab/>
        </w:r>
        <w:r>
          <w:fldChar w:fldCharType="begin"/>
        </w:r>
        <w:r>
          <w:instrText xml:space="preserve"> PAGEREF _Toc18699 \h </w:instrText>
        </w:r>
        <w:r>
          <w:fldChar w:fldCharType="separate"/>
        </w:r>
        <w:r>
          <w:t>48</w:t>
        </w:r>
        <w:r>
          <w:fldChar w:fldCharType="end"/>
        </w:r>
      </w:hyperlink>
    </w:p>
    <w:p>
      <w:pPr>
        <w:pStyle w:val="TOC2"/>
        <w:tabs>
          <w:tab w:val="right" w:leader="dot" w:pos="8306"/>
        </w:tabs>
      </w:pPr>
      <w:hyperlink w:anchor="_Toc7064" w:history="1">
        <w:r>
          <w:rPr>
            <w:rFonts w:ascii="仿宋" w:eastAsia="仿宋" w:hAnsi="仿宋" w:cs="仿宋" w:hint="eastAsia"/>
            <w:lang w:eastAsia="zh-CN"/>
          </w:rPr>
          <w:t>(二)、供应商选择与合作</w:t>
        </w:r>
        <w:r>
          <w:tab/>
        </w:r>
        <w:r>
          <w:fldChar w:fldCharType="begin"/>
        </w:r>
        <w:r>
          <w:instrText xml:space="preserve"> PAGEREF _Toc7064 \h </w:instrText>
        </w:r>
        <w:r>
          <w:fldChar w:fldCharType="separate"/>
        </w:r>
        <w:r>
          <w:t>49</w:t>
        </w:r>
        <w:r>
          <w:fldChar w:fldCharType="end"/>
        </w:r>
      </w:hyperlink>
    </w:p>
    <w:p>
      <w:pPr>
        <w:pStyle w:val="TOC2"/>
        <w:tabs>
          <w:tab w:val="right" w:leader="dot" w:pos="8306"/>
        </w:tabs>
      </w:pPr>
      <w:hyperlink w:anchor="_Toc23746" w:history="1">
        <w:r>
          <w:rPr>
            <w:rFonts w:ascii="仿宋" w:eastAsia="仿宋" w:hAnsi="仿宋" w:cs="仿宋" w:hint="eastAsia"/>
            <w:lang w:eastAsia="zh-CN"/>
          </w:rPr>
          <w:t>(三)、物流与库存管理</w:t>
        </w:r>
        <w:r>
          <w:tab/>
        </w:r>
        <w:r>
          <w:fldChar w:fldCharType="begin"/>
        </w:r>
        <w:r>
          <w:instrText xml:space="preserve"> PAGEREF _Toc23746 \h </w:instrText>
        </w:r>
        <w:r>
          <w:fldChar w:fldCharType="separate"/>
        </w:r>
        <w:r>
          <w:t>50</w:t>
        </w:r>
        <w:r>
          <w:fldChar w:fldCharType="end"/>
        </w:r>
      </w:hyperlink>
    </w:p>
    <w:p>
      <w:pPr>
        <w:pStyle w:val="TOC1"/>
        <w:tabs>
          <w:tab w:val="right" w:leader="dot" w:pos="8306"/>
        </w:tabs>
      </w:pPr>
      <w:hyperlink w:anchor="_Toc17990" w:history="1">
        <w:r>
          <w:rPr>
            <w:rFonts w:ascii="仿宋" w:eastAsia="仿宋" w:hAnsi="仿宋" w:cs="仿宋" w:hint="eastAsia"/>
            <w:lang w:eastAsia="zh-CN"/>
          </w:rPr>
          <w:t>十七、营销与推广策略</w:t>
        </w:r>
        <w:r>
          <w:tab/>
        </w:r>
        <w:r>
          <w:fldChar w:fldCharType="begin"/>
        </w:r>
        <w:r>
          <w:instrText xml:space="preserve"> PAGEREF _Toc17990 \h </w:instrText>
        </w:r>
        <w:r>
          <w:fldChar w:fldCharType="separate"/>
        </w:r>
        <w:r>
          <w:t>52</w:t>
        </w:r>
        <w:r>
          <w:fldChar w:fldCharType="end"/>
        </w:r>
      </w:hyperlink>
    </w:p>
    <w:p>
      <w:pPr>
        <w:pStyle w:val="TOC2"/>
        <w:tabs>
          <w:tab w:val="right" w:leader="dot" w:pos="8306"/>
        </w:tabs>
      </w:pPr>
      <w:hyperlink w:anchor="_Toc21767" w:history="1">
        <w:r>
          <w:rPr>
            <w:rFonts w:ascii="仿宋" w:eastAsia="仿宋" w:hAnsi="仿宋" w:cs="仿宋" w:hint="eastAsia"/>
            <w:lang w:eastAsia="zh-CN"/>
          </w:rPr>
          <w:t>(一)、产品/服务定位与特点</w:t>
        </w:r>
        <w:r>
          <w:tab/>
        </w:r>
        <w:r>
          <w:fldChar w:fldCharType="begin"/>
        </w:r>
        <w:r>
          <w:instrText xml:space="preserve"> PAGEREF _Toc21767 \h </w:instrText>
        </w:r>
        <w:r>
          <w:fldChar w:fldCharType="separate"/>
        </w:r>
        <w:r>
          <w:t>52</w:t>
        </w:r>
        <w:r>
          <w:fldChar w:fldCharType="end"/>
        </w:r>
      </w:hyperlink>
    </w:p>
    <w:p>
      <w:pPr>
        <w:pStyle w:val="TOC2"/>
        <w:tabs>
          <w:tab w:val="right" w:leader="dot" w:pos="8306"/>
        </w:tabs>
      </w:pPr>
      <w:hyperlink w:anchor="_Toc8542" w:history="1">
        <w:r>
          <w:rPr>
            <w:rFonts w:ascii="仿宋" w:eastAsia="仿宋" w:hAnsi="仿宋" w:cs="仿宋" w:hint="eastAsia"/>
            <w:lang w:eastAsia="zh-CN"/>
          </w:rPr>
          <w:t>(二)、市场定位与竞争分析</w:t>
        </w:r>
        <w:r>
          <w:tab/>
        </w:r>
        <w:r>
          <w:fldChar w:fldCharType="begin"/>
        </w:r>
        <w:r>
          <w:instrText xml:space="preserve"> PAGEREF _Toc8542 \h </w:instrText>
        </w:r>
        <w:r>
          <w:fldChar w:fldCharType="separate"/>
        </w:r>
        <w:r>
          <w:t>53</w:t>
        </w:r>
        <w:r>
          <w:fldChar w:fldCharType="end"/>
        </w:r>
      </w:hyperlink>
    </w:p>
    <w:p>
      <w:pPr>
        <w:pStyle w:val="TOC2"/>
        <w:tabs>
          <w:tab w:val="right" w:leader="dot" w:pos="8306"/>
        </w:tabs>
      </w:pPr>
      <w:hyperlink w:anchor="_Toc9203" w:history="1">
        <w:r>
          <w:rPr>
            <w:rFonts w:ascii="仿宋" w:eastAsia="仿宋" w:hAnsi="仿宋" w:cs="仿宋" w:hint="eastAsia"/>
            <w:lang w:eastAsia="zh-CN"/>
          </w:rPr>
          <w:t>(三)、营销渠道与策略</w:t>
        </w:r>
        <w:r>
          <w:tab/>
        </w:r>
        <w:r>
          <w:fldChar w:fldCharType="begin"/>
        </w:r>
        <w:r>
          <w:instrText xml:space="preserve"> PAGEREF _Toc9203 \h </w:instrText>
        </w:r>
        <w:r>
          <w:fldChar w:fldCharType="separate"/>
        </w:r>
        <w:r>
          <w:t>55</w:t>
        </w:r>
        <w:r>
          <w:fldChar w:fldCharType="end"/>
        </w:r>
      </w:hyperlink>
    </w:p>
    <w:p>
      <w:pPr>
        <w:pStyle w:val="TOC2"/>
        <w:tabs>
          <w:tab w:val="right" w:leader="dot" w:pos="8306"/>
        </w:tabs>
      </w:pPr>
      <w:hyperlink w:anchor="_Toc9754" w:history="1">
        <w:r>
          <w:rPr>
            <w:rFonts w:ascii="仿宋" w:eastAsia="仿宋" w:hAnsi="仿宋" w:cs="仿宋" w:hint="eastAsia"/>
            <w:lang w:eastAsia="zh-CN"/>
          </w:rPr>
          <w:t>(四)、推广与宣传活动</w:t>
        </w:r>
        <w:r>
          <w:tab/>
        </w:r>
        <w:r>
          <w:fldChar w:fldCharType="begin"/>
        </w:r>
        <w:r>
          <w:instrText xml:space="preserve"> PAGEREF _Toc9754 \h </w:instrText>
        </w:r>
        <w:r>
          <w:fldChar w:fldCharType="separate"/>
        </w:r>
        <w:r>
          <w:t>56</w:t>
        </w:r>
        <w:r>
          <w:fldChar w:fldCharType="end"/>
        </w:r>
      </w:hyperlink>
    </w:p>
    <w:p>
      <w:pPr>
        <w:pStyle w:val="TOC1"/>
        <w:tabs>
          <w:tab w:val="right" w:leader="dot" w:pos="8306"/>
        </w:tabs>
      </w:pPr>
      <w:hyperlink w:anchor="_Toc32738" w:history="1">
        <w:r>
          <w:rPr>
            <w:rFonts w:ascii="仿宋" w:eastAsia="仿宋" w:hAnsi="仿宋" w:cs="仿宋" w:hint="eastAsia"/>
            <w:lang w:eastAsia="zh-CN"/>
          </w:rPr>
          <w:t>十八、利益相关者分析与沟通计划</w:t>
        </w:r>
        <w:r>
          <w:tab/>
        </w:r>
        <w:r>
          <w:fldChar w:fldCharType="begin"/>
        </w:r>
        <w:r>
          <w:instrText xml:space="preserve"> PAGEREF _Toc32738 \h </w:instrText>
        </w:r>
        <w:r>
          <w:fldChar w:fldCharType="separate"/>
        </w:r>
        <w:r>
          <w:t>61</w:t>
        </w:r>
        <w:r>
          <w:fldChar w:fldCharType="end"/>
        </w:r>
      </w:hyperlink>
    </w:p>
    <w:p>
      <w:pPr>
        <w:pStyle w:val="TOC2"/>
        <w:tabs>
          <w:tab w:val="right" w:leader="dot" w:pos="8306"/>
        </w:tabs>
      </w:pPr>
      <w:hyperlink w:anchor="_Toc6149" w:history="1">
        <w:r>
          <w:rPr>
            <w:rFonts w:ascii="仿宋" w:eastAsia="仿宋" w:hAnsi="仿宋" w:cs="仿宋" w:hint="eastAsia"/>
            <w:lang w:eastAsia="zh-CN"/>
          </w:rPr>
          <w:t>(一)、利益相关者分析</w:t>
        </w:r>
        <w:r>
          <w:tab/>
        </w:r>
        <w:r>
          <w:fldChar w:fldCharType="begin"/>
        </w:r>
        <w:r>
          <w:instrText xml:space="preserve"> PAGEREF _Toc6149 \h </w:instrText>
        </w:r>
        <w:r>
          <w:fldChar w:fldCharType="separate"/>
        </w:r>
        <w:r>
          <w:t>61</w:t>
        </w:r>
        <w:r>
          <w:fldChar w:fldCharType="end"/>
        </w:r>
      </w:hyperlink>
    </w:p>
    <w:p>
      <w:pPr>
        <w:pStyle w:val="TOC2"/>
        <w:tabs>
          <w:tab w:val="right" w:leader="dot" w:pos="8306"/>
        </w:tabs>
      </w:pPr>
      <w:hyperlink w:anchor="_Toc19607" w:history="1">
        <w:r>
          <w:rPr>
            <w:rFonts w:ascii="仿宋" w:eastAsia="仿宋" w:hAnsi="仿宋" w:cs="仿宋" w:hint="eastAsia"/>
            <w:lang w:eastAsia="zh-CN"/>
          </w:rPr>
          <w:t>(二)、沟通计划</w:t>
        </w:r>
        <w:r>
          <w:tab/>
        </w:r>
        <w:r>
          <w:fldChar w:fldCharType="begin"/>
        </w:r>
        <w:r>
          <w:instrText xml:space="preserve"> PAGEREF _Toc19607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22"/>
      <w:r>
        <w:rPr>
          <w:rFonts w:ascii="仿宋" w:eastAsia="仿宋" w:hAnsi="仿宋" w:cs="仿宋" w:hint="eastAsia"/>
          <w:sz w:val="28"/>
          <w:lang w:eastAsia="zh-CN"/>
        </w:rPr>
        <w:t>一、油气回收设备项目可持续发展</w:t>
      </w:r>
      <w:bookmarkEnd w:id="2"/>
    </w:p>
    <w:p>
      <w:pPr>
        <w:pStyle w:val="Heading2"/>
        <w:rPr>
          <w:rFonts w:ascii="仿宋" w:eastAsia="仿宋" w:hAnsi="仿宋" w:cs="仿宋" w:hint="eastAsia"/>
          <w:lang w:eastAsia="zh-CN"/>
        </w:rPr>
      </w:pPr>
      <w:bookmarkStart w:id="3" w:name="_Toc296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回收设备项目中，油气回收设备项目团队着眼于未来，明确了可持续发展的战略方向。制定的具体可持续发展目标包括降低资源使用、采用环保技术、最大化社会效益等。这一步骤不仅有助于油气回收设备项目在环保和社会责任方面达到最高标准，也为未来提供了明确的指引，确保油气回收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可持续实践的融入油气回收设备项目管理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气回收设备项目管理周期。从油气回收设备项目规划开始，油气回收设备项目团队就考虑了环境和社会的因素。在执行阶段，油气回收设备项目团队积极推动绿色技术的应用，优化资源利用。此外，关注员工的社会责任，通过培训和沟通活动提高员工对可持续发展的认知，使他们能够在日常工作中践行可持续实践。这些举措不仅为油气回收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64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扎根于油气回收设备项目的可持续发展理念，我们深信环保与社会责任是油气回收设备项目成功的关键支柱。在油气回收设备项目的每一步，我们都致力于通过创新和实践，履行对环境和社会的坚定责任。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团队通过引入先进的环保技术、建立高效的废物处理系统以及推动能源节约措施，积极履行环保责任。定期的环保监测和评估确保油气回收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不仅致力于自身可持续发展，还注重对社会的回馈。通过支持社区油气回收设备项目、参与慈善事业、提供培训机会等方式，油气回收设备项目积极履行社会责任。与当地社区建立积极互动，关注员工的工作与生活平衡，以及员工的身心健康，是油气回收设备项目在社会责任层面的关键举措。这样的实践不仅增强了油气回收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119"/>
      <w:r>
        <w:rPr>
          <w:rFonts w:ascii="仿宋" w:eastAsia="仿宋" w:hAnsi="仿宋" w:cs="仿宋" w:hint="eastAsia"/>
          <w:sz w:val="28"/>
          <w:lang w:eastAsia="zh-CN"/>
        </w:rPr>
        <w:t>二、油气回收设备项目文档管理</w:t>
      </w:r>
      <w:bookmarkEnd w:id="5"/>
    </w:p>
    <w:p>
      <w:pPr>
        <w:pStyle w:val="Heading2"/>
        <w:rPr>
          <w:rFonts w:ascii="仿宋" w:eastAsia="仿宋" w:hAnsi="仿宋" w:cs="仿宋" w:hint="eastAsia"/>
          <w:lang w:eastAsia="zh-CN"/>
        </w:rPr>
      </w:pPr>
      <w:bookmarkStart w:id="6" w:name="_Toc3094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油气回收设备项目高度重视文档的质量和准确性，以支持油气回收设备项目的各项活动和决策。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文档的编制始于油气回收设备项目计划的初期，我们制定了详细的文档编制计划，明确了每个文档的内容、格式和编写责任人。在油气回收设备项目启动阶段，我们首先编制了油气回收设备项目章程，明确定义了油气回收设备项目的目标、范围、风险等关键要素。随后，油气回收设备项目团队根据计划陆续编制了需求文档、设计文档、测试文档等各类文档，确保油气回收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气回收设备项目管理中的重要环节，旨在确保油气回收设备项目文档符合质量标准和油气回收设备项目需求。在油气回收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气回收设备项目相关利益方和专业领域的专家对文档进行独立审查。这有助于获取更全面、客观的反馈，确保油气回收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油气回收设备项目在文档编制与审查方面建立了严格的管理机制，通过规范的流程和多维度的审查，确保油气回收设备项目文档的质量、准确性和可靠性，为油气回收设备项目的顺利推进提供了有力支持。</w:t>
      </w:r>
    </w:p>
    <w:p>
      <w:pPr>
        <w:pStyle w:val="Heading2"/>
        <w:ind w:firstLine="560" w:firstLineChars="200"/>
        <w:rPr>
          <w:rFonts w:ascii="仿宋" w:eastAsia="仿宋" w:hAnsi="仿宋" w:cs="仿宋" w:hint="eastAsia"/>
          <w:sz w:val="28"/>
          <w:lang w:eastAsia="zh-CN"/>
        </w:rPr>
      </w:pPr>
      <w:bookmarkStart w:id="7" w:name="_Toc1585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在油气回收设备项目中，我们致力于优化文档发布与分发过程，以确保信息的高效传递和团队间协作的顺畅进行。以下是我们采取的关键优化策略：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我们通过多渠道发布文档，包括电子邮件、油气回收设备项目管理平台、内部网站等，以满足不同团队成员的偏好和需求。多渠道发布确保了信息的全面覆盖。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我们采用了精细的权限控制，确保只有授权人员可以访问敏感信息。这种安全措施保护了油气回收设备项目文档的机密性，防止了未经授权的信息泄露。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04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气回收设备项目生命周期中一个至关重要的环节，直接关系到油气回收设备项目信息的长期保存和历史记录的完整性。在油气回收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3"/>
      <w:r>
        <w:rPr>
          <w:rFonts w:ascii="仿宋" w:eastAsia="仿宋" w:hAnsi="仿宋" w:cs="仿宋" w:hint="eastAsia"/>
          <w:sz w:val="28"/>
          <w:lang w:eastAsia="zh-CN"/>
        </w:rPr>
        <w:t>三、油气回收设备项目建设单位说明</w:t>
      </w:r>
      <w:bookmarkEnd w:id="9"/>
    </w:p>
    <w:p>
      <w:pPr>
        <w:pStyle w:val="Heading2"/>
        <w:rPr>
          <w:rFonts w:ascii="仿宋" w:eastAsia="仿宋" w:hAnsi="仿宋" w:cs="仿宋" w:hint="eastAsia"/>
          <w:lang w:eastAsia="zh-CN"/>
        </w:rPr>
      </w:pPr>
      <w:bookmarkStart w:id="10" w:name="_Toc16077"/>
      <w:r>
        <w:rPr>
          <w:rFonts w:ascii="仿宋" w:eastAsia="仿宋" w:hAnsi="仿宋" w:cs="仿宋" w:hint="eastAsia"/>
          <w:lang w:eastAsia="zh-CN"/>
        </w:rPr>
        <w:t>(一)、油气回收设备项目承办单位基本情况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788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气回收设备项目承办单位的XXXX，我们着眼于实现可持续的经济效益。通过技术创新和解决方案的提供，公司预计在油气回收设备项目执行期间将获得可观的收入增长。这一收入来源主要包括油气回收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同时，我们注重成本控制和效率提升，以确保油气回收设备项目的可持续盈利。透过精细的管理和资源优化，公司期望实现油气回收设备项目利润最大化。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气回收设备项目实施进行全面的投资评估，包括油气回收设备项目启动阶段的资金投入和后续运营成本。通过对油气回收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油气回收设备项目实施过程中具备足够的资金流动性，公司将进行详尽的现金流分析。这包括资金需求的合理预测、油气回收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72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717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的技术管理特点体现在其创新导向。通过引入最先进的技术趋势和解决方案，油气回收设备项目致力于提升科技含量、提高质量和效率水平。这意味着我们将采用最新的工具和方法，确保油气回收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气回收设备项目技术管理的显著特征。通过整合不同领域的技术资源，我们实现了跨学科的协同工作。这有助于优化技术架构，提高整体效能。此外，整合性策略还促进了不同技术团队之间的紧密沟通和高效合作，确保油气回收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气回收设备项目所采用的技术。通过不断优化技术方案，油气回收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油气回收设备项目团队将在油气回收设备项目初期识别可能的技术风险，并采取相应的预防和应对措施。通过建立健全的风险评估机制，油气回收设备项目能够在实施过程中及时发现并解决潜在的技术问题，保障油气回收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气回收设备项目中，技术将成为油气回收设备项目成功的有力支持。这一深度剖析揭示了技术管理在油气回收设备项目实施中的关键作用，为油气回收设备项目的技术基础奠定了坚实的基础。</w:t>
      </w:r>
    </w:p>
    <w:p>
      <w:pPr>
        <w:pStyle w:val="Heading2"/>
        <w:ind w:firstLine="560" w:firstLineChars="200"/>
        <w:rPr>
          <w:rFonts w:ascii="仿宋" w:eastAsia="仿宋" w:hAnsi="仿宋" w:cs="仿宋" w:hint="eastAsia"/>
          <w:sz w:val="28"/>
          <w:lang w:eastAsia="zh-CN"/>
        </w:rPr>
      </w:pPr>
      <w:bookmarkStart w:id="14" w:name="_Toc4459"/>
      <w:r>
        <w:rPr>
          <w:rFonts w:ascii="仿宋" w:eastAsia="仿宋" w:hAnsi="仿宋" w:cs="仿宋" w:hint="eastAsia"/>
          <w:sz w:val="28"/>
          <w:lang w:eastAsia="zh-CN"/>
        </w:rPr>
        <w:t>(二)、油气回收设备项目工艺技术设计方案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气回收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气回收设备项目将严格按照相关行业规范要求进行组织。通过有效控制产品质量，油气回收设备项目将致力于为顾客提供优质的油气回收设备项目产品和良好的服务。这体现了油气回收设备项目对于生产活动合规性和质量标准的高度重视，为油气回收设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油气回收设备项目注重生态效益和清洁生产原则。油气回收设备项目建设将紧密结合地方特色经济发展，与社会经济发展规划和区域环境保护规划方案相协调一致。通过与当地区域自然生态系统的结合，油气回收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气回收设备项目产品具有多样化的客户需求和个性化的特点。因此，油气回收设备项目产品规格品种多样，且单批生产数量较小。为满足这一特点，油气回收设备项目承办单位将建设先进的柔性制造生产线。通过广泛应用柔性制造技术，油气回收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气回收设备项目采用的技术具有较高的技术含量和自动化水平，处于国内先进水平。这一技术选用不仅体现了对生产效率、质量和环境友好性的高标准要求，同时为油气回收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721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为确保油气回收设备项目的高效生产和技术实施，我们制定了一套精心设计的设备选型方案，以满足油气回收设备项目生产、质量和环保的要求。该方案的主要特点如下：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气回收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针对油气回收设备项目产品的多样性和小批量生产的特点，我们将建设柔性制造生产线。通过在设备选型中考虑柔性制造技术，可以灵活应对不同产品规格和生产需求，实现生产线的高度灵活性和适应性。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833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921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油气回收设备项目的主要产品是XXXX，预计年产值为XXX万元。这一产品在市场中占据着重要的地位，其广泛的应用范围使得该油气回收设备项目的市场前景非常广阔。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气回收设备项目的xxx产品作为重要的原材料之一，将在多个领域发挥关键作用。其在建筑、交通、能源等方面的广泛应用将为整个产业链提供强大的支持，形成产业协同效应。油气回收设备项目的年产值XXX万XXX万XXX万万元不仅反映了其在市场上的巨大潜力，更预示着它对国民经济的积极贡献。这种关联度高、涉及面广的产业关系，使得该油气回收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518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总征地面积为XXXX平方米，相当于约XX.XX亩，其中净用地面积为XXXX平方米，红线范围内相当于约XX.XX亩。这一用地规模充分考虑了油气回收设备项目的建设需求，保障了油气回收设备项目在合适的空间内得以充分发展。油气回收设备项目规划的总建筑面积为XXXX平方米，其中主体工程建设占XXXX平方米，计容建筑面积达XXXX平方米。预计建筑工程的投资将达到XXXX万元，为油气回收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计划购置的设备共计XXXX台（套），设备购置费用为XXXX万元。这一设备购置计划充分考虑到油气回收设备项目的生产需求和技术要求，确保了油气回收设备项目在生产运营中具备先进的技术装备和高效的生产能力。设备的合理配置将为油气回收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设备项目计划总投资为XXXX万元，预计年实现营业收入为XXXX万元。这一产能规模的设定旨在确保油气回收设备项目能够在投资与回报之间取得平衡，实现长期可持续的发展。油气回收设备项目的总投资充分考虑到各个方面的需求，包括用地建设、设备购置等多个环节，以确保油气回收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2598"/>
      <w:r>
        <w:rPr>
          <w:rFonts w:ascii="仿宋" w:eastAsia="仿宋" w:hAnsi="仿宋" w:cs="仿宋" w:hint="eastAsia"/>
          <w:sz w:val="28"/>
          <w:lang w:eastAsia="zh-CN"/>
        </w:rPr>
        <w:t>六、油气回收设备项目危机管理</w:t>
      </w:r>
      <w:bookmarkEnd w:id="19"/>
    </w:p>
    <w:p>
      <w:pPr>
        <w:pStyle w:val="Heading2"/>
        <w:rPr>
          <w:rFonts w:ascii="仿宋" w:eastAsia="仿宋" w:hAnsi="仿宋" w:cs="仿宋" w:hint="eastAsia"/>
          <w:lang w:eastAsia="zh-CN"/>
        </w:rPr>
      </w:pPr>
      <w:bookmarkStart w:id="20" w:name="_Toc16726"/>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回收设备项目危机管理中，危机预警与识别是确保油气回收设备项目稳健运行的核心步骤。通过建立全面的监测机制，油气回收设备项目团队旨在及时发现和理解潜在的风险和危机因素，以便采取及时的预防和应对措施，确保油气回收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首先，通过深入的风险评估，油气回收设备项目团队全面分析了整个油气回收设备项目和各个阶段可能存在的威胁。这包括准确评估每个潜在风险的发生概率和可能影响的程度，为后续危机预警提供了有力支持。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气回收设备项目团队着重于明确定义油气回收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气回收设备项目进展的持续监控，团队能够及时发现潜在问题并作出迅速反应。油气回收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在这一阶段，团队的专业素养和反应速度将发挥至关重要的作用，以确保潜在危机能够在初期得到有效的处理，最大程度地减轻负面影响。通过危机预警与识别，油气回收设备项目得以更有序、可控地推进。</w:t>
      </w:r>
    </w:p>
    <w:p>
      <w:pPr>
        <w:pStyle w:val="Heading2"/>
        <w:ind w:firstLine="560" w:firstLineChars="200"/>
        <w:rPr>
          <w:rFonts w:ascii="仿宋" w:eastAsia="仿宋" w:hAnsi="仿宋" w:cs="仿宋" w:hint="eastAsia"/>
          <w:sz w:val="28"/>
          <w:lang w:eastAsia="zh-CN"/>
        </w:rPr>
      </w:pPr>
      <w:bookmarkStart w:id="21" w:name="_Toc2526"/>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https://d.book118.com/438133012050006025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51E71"/>
    <w:rsid w:val="79851E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3301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2024-01-10T03:17:00Z</dcterms:created>
  <dcterms:modified xsi:type="dcterms:W3CDTF">2024-01-10T03:17:48Z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D0619395D180472F81FF4FDD833AFDA1_11</vt:lpwstr>
  </property>
  <property fmtid="{D5CDD505-2E9C-101B-9397-08002B2CF9AE}" pid="3" name="KSOProductBuildVer">
    <vt:lpwstr>2052-12.1.0.16120</vt:lpwstr>
  </property>
</Properties>
</file>