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空气净化设备项目策划方案报告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_Toc6228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二、建设规模与产品方案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5" w:history="1">
        <w:r>
          <w:rPr>
            <w:rFonts w:ascii="仿宋" w:eastAsia="仿宋" w:hAnsi="仿宋" w:cs="仿宋" w:hint="eastAsia"/>
            <w:lang w:eastAsia="zh-CN"/>
          </w:rPr>
          <w:t>三、空气净化设备项目市场前景分析</w:t>
        </w:r>
        <w:r>
          <w:tab/>
        </w:r>
        <w:r>
          <w:fldChar w:fldCharType="begin"/>
        </w:r>
        <w:r>
          <w:instrText xml:space="preserve"> PAGEREF _Toc27945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(一)、空气净化设备项目建设期原辅材料供应情况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(二)、空气净化设备项目运营期原辅材料供应及质量管理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五、员工福利与培训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7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六、市场分析、调研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(一)、空气净化设备行业分析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(二)、空气净化设备市场分析预测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3" w:history="1">
        <w:r>
          <w:rPr>
            <w:rFonts w:ascii="仿宋" w:eastAsia="仿宋" w:hAnsi="仿宋" w:cs="仿宋" w:hint="eastAsia"/>
            <w:lang w:eastAsia="zh-CN"/>
          </w:rPr>
          <w:t>七、空气净化设备生产计划的含义与指标</w:t>
        </w:r>
        <w:r>
          <w:tab/>
        </w:r>
        <w:r>
          <w:fldChar w:fldCharType="begin"/>
        </w:r>
        <w:r>
          <w:instrText xml:space="preserve"> PAGEREF _Toc22493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5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_Toc6495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_Toc11333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4" w:history="1">
        <w:r>
          <w:rPr>
            <w:rFonts w:ascii="仿宋" w:eastAsia="仿宋" w:hAnsi="仿宋" w:cs="仿宋" w:hint="eastAsia"/>
            <w:lang w:eastAsia="zh-CN"/>
          </w:rPr>
          <w:t>九、发展规划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9" w:history="1">
        <w:r>
          <w:rPr>
            <w:rFonts w:ascii="仿宋" w:eastAsia="仿宋" w:hAnsi="仿宋" w:cs="仿宋" w:hint="eastAsia"/>
            <w:lang w:eastAsia="zh-CN"/>
          </w:rPr>
          <w:t>十、空气净化设备项目投资规划</w:t>
        </w:r>
        <w:r>
          <w:tab/>
        </w:r>
        <w:r>
          <w:fldChar w:fldCharType="begin"/>
        </w:r>
        <w:r>
          <w:instrText xml:space="preserve"> PAGEREF _Toc20829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(一)、空气净化设备项目总投资估算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十一、空气净化设备项目组织管理与招投标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(一)、空气净化设备项目筹建时期的组织与管理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(二)、空气净化设备项目运行时期的组织与管理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2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_Toc30222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2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_Toc19592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十二、渠道扁平化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22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十四、风险性分析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_Toc28386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(七)、空气净化设备项目建设风险及控制手段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" w:history="1">
        <w:r>
          <w:rPr>
            <w:rFonts w:ascii="仿宋" w:eastAsia="仿宋" w:hAnsi="仿宋" w:cs="仿宋" w:hint="eastAsia"/>
            <w:lang w:eastAsia="zh-CN"/>
          </w:rPr>
          <w:t>十六、人才管理与团队建设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3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_Toc23113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十七、人力资源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4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_Toc12134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十九、团队介绍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二十、第四十七章全球人才流动与交流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8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_Toc24438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69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0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_Toc19540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54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0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https://d.book118.com/438134143030006041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空气净化设备项目策划方案报告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空气净化设备项目策划方案报告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空气净化设备项目策划方案报告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空气净化设备项目策划方案报告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空气净化设备项目策划方案报告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EB2410"/>
    <w:rsid w:val="4593521B"/>
    <w:rsid w:val="69EB241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134143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2024-02-20T01:47:00Z</dcterms:created>
  <dcterms:modified xsi:type="dcterms:W3CDTF">2024-02-20T01:48:09Z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000A0280EC1E4619804BE93BB8A17135_11</vt:lpwstr>
  </property>
  <property fmtid="{D5CDD505-2E9C-101B-9397-08002B2CF9AE}" pid="3" name="KSOProductBuildVer">
    <vt:lpwstr>2052-12.1.0.16250</vt:lpwstr>
  </property>
</Properties>
</file>