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空气弹簧项目策划方案报告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15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_Toc8157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83" w:history="1">
        <w:r>
          <w:rPr>
            <w:rFonts w:ascii="仿宋" w:eastAsia="仿宋" w:hAnsi="仿宋" w:cs="仿宋" w:hint="eastAsia"/>
            <w:lang w:eastAsia="zh-CN"/>
          </w:rPr>
          <w:t>一、发展规划、产业政策和行业准入分析</w:t>
        </w:r>
        <w:r>
          <w:tab/>
        </w:r>
        <w:r>
          <w:fldChar w:fldCharType="begin"/>
        </w:r>
        <w:r>
          <w:instrText xml:space="preserve"> PAGEREF _Toc25983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5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_Toc31085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7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_Toc4307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_Toc3068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18" w:history="1">
        <w:r>
          <w:rPr>
            <w:rFonts w:ascii="仿宋" w:eastAsia="仿宋" w:hAnsi="仿宋" w:cs="仿宋" w:hint="eastAsia"/>
            <w:lang w:eastAsia="zh-CN"/>
          </w:rPr>
          <w:t>二、空气弹簧项目建设地分析</w:t>
        </w:r>
        <w:r>
          <w:tab/>
        </w:r>
        <w:r>
          <w:fldChar w:fldCharType="begin"/>
        </w:r>
        <w:r>
          <w:instrText xml:space="preserve"> PAGEREF _Toc26018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" w:history="1">
        <w:r>
          <w:rPr>
            <w:rFonts w:ascii="仿宋" w:eastAsia="仿宋" w:hAnsi="仿宋" w:cs="仿宋" w:hint="eastAsia"/>
            <w:lang w:eastAsia="zh-CN"/>
          </w:rPr>
          <w:t>(一)、空气弹簧项目选址原则</w:t>
        </w:r>
        <w:r>
          <w:tab/>
        </w:r>
        <w:r>
          <w:fldChar w:fldCharType="begin"/>
        </w:r>
        <w:r>
          <w:instrText xml:space="preserve"> PAGEREF _Toc2491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6" w:history="1">
        <w:r>
          <w:rPr>
            <w:rFonts w:ascii="仿宋" w:eastAsia="仿宋" w:hAnsi="仿宋" w:cs="仿宋" w:hint="eastAsia"/>
            <w:lang w:eastAsia="zh-CN"/>
          </w:rPr>
          <w:t>(二)、空气弹簧项目选址</w:t>
        </w:r>
        <w:r>
          <w:tab/>
        </w:r>
        <w:r>
          <w:fldChar w:fldCharType="begin"/>
        </w:r>
        <w:r>
          <w:instrText xml:space="preserve"> PAGEREF _Toc4866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5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_Toc15465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4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_Toc16044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1" w:history="1">
        <w:r>
          <w:rPr>
            <w:rFonts w:ascii="仿宋" w:eastAsia="仿宋" w:hAnsi="仿宋" w:cs="仿宋" w:hint="eastAsia"/>
            <w:lang w:eastAsia="zh-CN"/>
          </w:rPr>
          <w:t>(五)、用地总体要求</w:t>
        </w:r>
        <w:r>
          <w:tab/>
        </w:r>
        <w:r>
          <w:fldChar w:fldCharType="begin"/>
        </w:r>
        <w:r>
          <w:instrText xml:space="preserve"> PAGEREF _Toc4591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4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_Toc18864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1" w:history="1">
        <w:r>
          <w:rPr>
            <w:rFonts w:ascii="仿宋" w:eastAsia="仿宋" w:hAnsi="仿宋" w:cs="仿宋" w:hint="eastAsia"/>
            <w:lang w:eastAsia="zh-CN"/>
          </w:rPr>
          <w:t>(七)、总图布置方案</w:t>
        </w:r>
        <w:r>
          <w:tab/>
        </w:r>
        <w:r>
          <w:fldChar w:fldCharType="begin"/>
        </w:r>
        <w:r>
          <w:instrText xml:space="preserve"> PAGEREF _Toc3771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5" w:history="1">
        <w:r>
          <w:rPr>
            <w:rFonts w:ascii="仿宋" w:eastAsia="仿宋" w:hAnsi="仿宋" w:cs="仿宋" w:hint="eastAsia"/>
            <w:lang w:eastAsia="zh-CN"/>
          </w:rPr>
          <w:t>(八)、运输组成</w:t>
        </w:r>
        <w:r>
          <w:tab/>
        </w:r>
        <w:r>
          <w:fldChar w:fldCharType="begin"/>
        </w:r>
        <w:r>
          <w:instrText xml:space="preserve"> PAGEREF _Toc14305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3" w:history="1">
        <w:r>
          <w:rPr>
            <w:rFonts w:ascii="仿宋" w:eastAsia="仿宋" w:hAnsi="仿宋" w:cs="仿宋" w:hint="eastAsia"/>
            <w:lang w:eastAsia="zh-CN"/>
          </w:rPr>
          <w:t>(九)、选址综合评价</w:t>
        </w:r>
        <w:r>
          <w:tab/>
        </w:r>
        <w:r>
          <w:fldChar w:fldCharType="begin"/>
        </w:r>
        <w:r>
          <w:instrText xml:space="preserve"> PAGEREF _Toc23563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92" w:history="1">
        <w:r>
          <w:rPr>
            <w:rFonts w:ascii="仿宋" w:eastAsia="仿宋" w:hAnsi="仿宋" w:cs="仿宋" w:hint="eastAsia"/>
            <w:lang w:eastAsia="zh-CN"/>
          </w:rPr>
          <w:t>三、事故原因分析及事故后果预测</w:t>
        </w:r>
        <w:r>
          <w:tab/>
        </w:r>
        <w:r>
          <w:fldChar w:fldCharType="begin"/>
        </w:r>
        <w:r>
          <w:instrText xml:space="preserve"> PAGEREF _Toc14192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8" w:history="1">
        <w:r>
          <w:rPr>
            <w:rFonts w:ascii="仿宋" w:eastAsia="仿宋" w:hAnsi="仿宋" w:cs="仿宋" w:hint="eastAsia"/>
            <w:lang w:eastAsia="zh-CN"/>
          </w:rPr>
          <w:t>(一)、事故案例及原因分析</w:t>
        </w:r>
        <w:r>
          <w:tab/>
        </w:r>
        <w:r>
          <w:fldChar w:fldCharType="begin"/>
        </w:r>
        <w:r>
          <w:instrText xml:space="preserve"> PAGEREF _Toc6538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7" w:history="1">
        <w:r>
          <w:rPr>
            <w:rFonts w:ascii="仿宋" w:eastAsia="仿宋" w:hAnsi="仿宋" w:cs="仿宋" w:hint="eastAsia"/>
            <w:lang w:eastAsia="zh-CN"/>
          </w:rPr>
          <w:t>(二)、事故后果预测</w:t>
        </w:r>
        <w:r>
          <w:tab/>
        </w:r>
        <w:r>
          <w:fldChar w:fldCharType="begin"/>
        </w:r>
        <w:r>
          <w:instrText xml:space="preserve"> PAGEREF _Toc29327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62" w:history="1">
        <w:r>
          <w:rPr>
            <w:rFonts w:ascii="仿宋" w:eastAsia="仿宋" w:hAnsi="仿宋" w:cs="仿宋" w:hint="eastAsia"/>
            <w:lang w:eastAsia="zh-CN"/>
          </w:rPr>
          <w:t>四、职业保护</w:t>
        </w:r>
        <w:r>
          <w:tab/>
        </w:r>
        <w:r>
          <w:fldChar w:fldCharType="begin"/>
        </w:r>
        <w:r>
          <w:instrText xml:space="preserve"> PAGEREF _Toc5362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4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_Toc25374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9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_Toc24459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8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_Toc24738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0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_Toc14520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4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_Toc8984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8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_Toc15868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" w:history="1">
        <w:r>
          <w:rPr>
            <w:rFonts w:ascii="仿宋" w:eastAsia="仿宋" w:hAnsi="仿宋" w:cs="仿宋" w:hint="eastAsia"/>
            <w:lang w:eastAsia="zh-CN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_Toc2418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8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_Toc5148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1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_Toc10411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3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_Toc6723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9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_Toc4319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95" w:history="1">
        <w:r>
          <w:rPr>
            <w:rFonts w:ascii="仿宋" w:eastAsia="仿宋" w:hAnsi="仿宋" w:cs="仿宋" w:hint="eastAsia"/>
            <w:lang w:eastAsia="zh-CN"/>
          </w:rPr>
          <w:t>五、空气弹簧投资管理策略</w:t>
        </w:r>
        <w:r>
          <w:tab/>
        </w:r>
        <w:r>
          <w:fldChar w:fldCharType="begin"/>
        </w:r>
        <w:r>
          <w:instrText xml:space="preserve"> PAGEREF _Toc32595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4" w:history="1">
        <w:r>
          <w:rPr>
            <w:rFonts w:ascii="仿宋" w:eastAsia="仿宋" w:hAnsi="仿宋" w:cs="仿宋" w:hint="eastAsia"/>
            <w:lang w:eastAsia="zh-CN"/>
          </w:rPr>
          <w:t>(一)、空气弹簧投资估算主要内容</w:t>
        </w:r>
        <w:r>
          <w:tab/>
        </w:r>
        <w:r>
          <w:fldChar w:fldCharType="begin"/>
        </w:r>
        <w:r>
          <w:instrText xml:space="preserve"> PAGEREF _Toc24524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8" w:history="1">
        <w:r>
          <w:rPr>
            <w:rFonts w:ascii="仿宋" w:eastAsia="仿宋" w:hAnsi="仿宋" w:cs="仿宋" w:hint="eastAsia"/>
            <w:lang w:eastAsia="zh-CN"/>
          </w:rPr>
          <w:t>(二)、空气弹簧设备购置投资费用管理</w:t>
        </w:r>
        <w:r>
          <w:tab/>
        </w:r>
        <w:r>
          <w:fldChar w:fldCharType="begin"/>
        </w:r>
        <w:r>
          <w:instrText xml:space="preserve"> PAGEREF _Toc4818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2" w:history="1">
        <w:r>
          <w:rPr>
            <w:rFonts w:ascii="仿宋" w:eastAsia="仿宋" w:hAnsi="仿宋" w:cs="仿宋" w:hint="eastAsia"/>
            <w:lang w:eastAsia="zh-CN"/>
          </w:rPr>
          <w:t>(三)、空气弹簧装修施工投资费用管理</w:t>
        </w:r>
        <w:r>
          <w:tab/>
        </w:r>
        <w:r>
          <w:fldChar w:fldCharType="begin"/>
        </w:r>
        <w:r>
          <w:instrText xml:space="preserve"> PAGEREF _Toc13472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2" w:history="1">
        <w:r>
          <w:rPr>
            <w:rFonts w:ascii="仿宋" w:eastAsia="仿宋" w:hAnsi="仿宋" w:cs="仿宋" w:hint="eastAsia"/>
            <w:lang w:eastAsia="zh-CN"/>
          </w:rPr>
          <w:t>(四)、空气弹簧流动资金管理</w:t>
        </w:r>
        <w:r>
          <w:tab/>
        </w:r>
        <w:r>
          <w:fldChar w:fldCharType="begin"/>
        </w:r>
        <w:r>
          <w:instrText xml:space="preserve"> PAGEREF _Toc13832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73" w:history="1">
        <w:r>
          <w:rPr>
            <w:rFonts w:ascii="仿宋" w:eastAsia="仿宋" w:hAnsi="仿宋" w:cs="仿宋" w:hint="eastAsia"/>
            <w:lang w:eastAsia="zh-CN"/>
          </w:rPr>
          <w:t>六、空气弹簧行业发展分析</w:t>
        </w:r>
        <w:r>
          <w:tab/>
        </w:r>
        <w:r>
          <w:fldChar w:fldCharType="begin"/>
        </w:r>
        <w:r>
          <w:instrText xml:space="preserve"> PAGEREF _Toc30473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7" w:history="1">
        <w:r>
          <w:rPr>
            <w:rFonts w:ascii="仿宋" w:eastAsia="仿宋" w:hAnsi="仿宋" w:cs="仿宋" w:hint="eastAsia"/>
            <w:lang w:eastAsia="zh-CN"/>
          </w:rPr>
          <w:t>(一)、空气弹簧行业发展总体概况</w:t>
        </w:r>
        <w:r>
          <w:tab/>
        </w:r>
        <w:r>
          <w:fldChar w:fldCharType="begin"/>
        </w:r>
        <w:r>
          <w:instrText xml:space="preserve"> PAGEREF _Toc14157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2" w:history="1">
        <w:r>
          <w:rPr>
            <w:rFonts w:ascii="仿宋" w:eastAsia="仿宋" w:hAnsi="仿宋" w:cs="仿宋" w:hint="eastAsia"/>
            <w:lang w:eastAsia="zh-CN"/>
          </w:rPr>
          <w:t>(二)、空气弹簧行业发展背景</w:t>
        </w:r>
        <w:r>
          <w:tab/>
        </w:r>
        <w:r>
          <w:fldChar w:fldCharType="begin"/>
        </w:r>
        <w:r>
          <w:instrText xml:space="preserve"> PAGEREF _Toc13272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2" w:history="1">
        <w:r>
          <w:rPr>
            <w:rFonts w:ascii="仿宋" w:eastAsia="仿宋" w:hAnsi="仿宋" w:cs="仿宋" w:hint="eastAsia"/>
            <w:lang w:eastAsia="zh-CN"/>
          </w:rPr>
          <w:t>(三)、空气弹簧行业发展前景</w:t>
        </w:r>
        <w:r>
          <w:tab/>
        </w:r>
        <w:r>
          <w:fldChar w:fldCharType="begin"/>
        </w:r>
        <w:r>
          <w:instrText xml:space="preserve"> PAGEREF _Toc28832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51" w:history="1">
        <w:r>
          <w:rPr>
            <w:rFonts w:ascii="仿宋" w:eastAsia="仿宋" w:hAnsi="仿宋" w:cs="仿宋" w:hint="eastAsia"/>
            <w:lang w:eastAsia="zh-CN"/>
          </w:rPr>
          <w:t>七、经济影响分析</w:t>
        </w:r>
        <w:r>
          <w:tab/>
        </w:r>
        <w:r>
          <w:fldChar w:fldCharType="begin"/>
        </w:r>
        <w:r>
          <w:instrText xml:space="preserve"> PAGEREF _Toc9151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_Toc3055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738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_Toc21738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8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_Toc8898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8" w:history="1">
        <w:r>
          <w:rPr>
            <w:rFonts w:ascii="仿宋" w:eastAsia="仿宋" w:hAnsi="仿宋" w:cs="仿宋" w:hint="eastAsia"/>
            <w:lang w:eastAsia="zh-CN"/>
          </w:rPr>
          <w:t>(四)、四宏观经济影响分析</w:t>
        </w:r>
        <w:r>
          <w:tab/>
        </w:r>
        <w:r>
          <w:fldChar w:fldCharType="begin"/>
        </w:r>
        <w:r>
          <w:instrText xml:space="preserve"> PAGEREF _Toc30348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94" w:history="1">
        <w:r>
          <w:rPr>
            <w:rFonts w:ascii="仿宋" w:eastAsia="仿宋" w:hAnsi="仿宋" w:cs="仿宋" w:hint="eastAsia"/>
            <w:lang w:eastAsia="zh-CN"/>
          </w:rPr>
          <w:t>八、S W O T 分 析</w:t>
        </w:r>
        <w:r>
          <w:tab/>
        </w:r>
        <w:r>
          <w:fldChar w:fldCharType="begin"/>
        </w:r>
        <w:r>
          <w:instrText xml:space="preserve"> PAGEREF _Toc23594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_Toc32143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_Toc791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1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_Toc21511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_Toc8333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90" w:history="1">
        <w:r>
          <w:rPr>
            <w:rFonts w:ascii="仿宋" w:eastAsia="仿宋" w:hAnsi="仿宋" w:cs="仿宋" w:hint="eastAsia"/>
            <w:lang w:eastAsia="zh-CN"/>
          </w:rPr>
          <w:t>九、产品及建设方案</w:t>
        </w:r>
        <w:r>
          <w:tab/>
        </w:r>
        <w:r>
          <w:fldChar w:fldCharType="begin"/>
        </w:r>
        <w:r>
          <w:instrText xml:space="preserve"> PAGEREF _Toc4390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2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_Toc16462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1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_Toc26031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23" w:history="1">
        <w:r>
          <w:rPr>
            <w:rFonts w:ascii="仿宋" w:eastAsia="仿宋" w:hAnsi="仿宋" w:cs="仿宋" w:hint="eastAsia"/>
            <w:lang w:eastAsia="zh-CN"/>
          </w:rPr>
          <w:t>十、空气弹簧行业市场营销总体思路</w:t>
        </w:r>
        <w:r>
          <w:tab/>
        </w:r>
        <w:r>
          <w:fldChar w:fldCharType="begin"/>
        </w:r>
        <w:r>
          <w:instrText xml:space="preserve"> PAGEREF _Toc31723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" w:history="1">
        <w:r>
          <w:rPr>
            <w:rFonts w:ascii="仿宋" w:eastAsia="仿宋" w:hAnsi="仿宋" w:cs="仿宋" w:hint="eastAsia"/>
            <w:lang w:eastAsia="zh-CN"/>
          </w:rPr>
          <w:t>(一)、定位目标市场</w:t>
        </w:r>
        <w:r>
          <w:tab/>
        </w:r>
        <w:r>
          <w:fldChar w:fldCharType="begin"/>
        </w:r>
        <w:r>
          <w:instrText xml:space="preserve"> PAGEREF _Toc2379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" w:history="1">
        <w:r>
          <w:rPr>
            <w:rFonts w:ascii="仿宋" w:eastAsia="仿宋" w:hAnsi="仿宋" w:cs="仿宋" w:hint="eastAsia"/>
            <w:lang w:eastAsia="zh-CN"/>
          </w:rPr>
          <w:t>(二)、品牌建设和推广</w:t>
        </w:r>
        <w:r>
          <w:tab/>
        </w:r>
        <w:r>
          <w:fldChar w:fldCharType="begin"/>
        </w:r>
        <w:r>
          <w:instrText xml:space="preserve"> PAGEREF _Toc1892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2" w:history="1">
        <w:r>
          <w:rPr>
            <w:rFonts w:ascii="仿宋" w:eastAsia="仿宋" w:hAnsi="仿宋" w:cs="仿宋" w:hint="eastAsia"/>
            <w:lang w:eastAsia="zh-CN"/>
          </w:rPr>
          <w:t>(三)、产品策略</w:t>
        </w:r>
        <w:r>
          <w:tab/>
        </w:r>
        <w:r>
          <w:fldChar w:fldCharType="begin"/>
        </w:r>
        <w:r>
          <w:instrText xml:space="preserve"> PAGEREF _Toc5922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0" w:history="1">
        <w:r>
          <w:rPr>
            <w:rFonts w:ascii="仿宋" w:eastAsia="仿宋" w:hAnsi="仿宋" w:cs="仿宋" w:hint="eastAsia"/>
            <w:lang w:eastAsia="zh-CN"/>
          </w:rPr>
          <w:t>(四)、渠道与分销策略</w:t>
        </w:r>
        <w:r>
          <w:tab/>
        </w:r>
        <w:r>
          <w:fldChar w:fldCharType="begin"/>
        </w:r>
        <w:r>
          <w:instrText xml:space="preserve"> PAGEREF _Toc5050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4" w:history="1">
        <w:r>
          <w:rPr>
            <w:rFonts w:ascii="仿宋" w:eastAsia="仿宋" w:hAnsi="仿宋" w:cs="仿宋" w:hint="eastAsia"/>
            <w:lang w:eastAsia="zh-CN"/>
          </w:rPr>
          <w:t>(五)、促销和营销活动</w:t>
        </w:r>
        <w:r>
          <w:tab/>
        </w:r>
        <w:r>
          <w:fldChar w:fldCharType="begin"/>
        </w:r>
        <w:r>
          <w:instrText xml:space="preserve"> PAGEREF _Toc31914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2" w:history="1">
        <w:r>
          <w:rPr>
            <w:rFonts w:ascii="仿宋" w:eastAsia="仿宋" w:hAnsi="仿宋" w:cs="仿宋" w:hint="eastAsia"/>
            <w:lang w:eastAsia="zh-CN"/>
          </w:rPr>
          <w:t>(六)、客户关系管理</w:t>
        </w:r>
        <w:r>
          <w:tab/>
        </w:r>
        <w:r>
          <w:fldChar w:fldCharType="begin"/>
        </w:r>
        <w:r>
          <w:instrText xml:space="preserve"> PAGEREF _Toc16162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84" w:history="1">
        <w:r>
          <w:rPr>
            <w:rFonts w:ascii="仿宋" w:eastAsia="仿宋" w:hAnsi="仿宋" w:cs="仿宋" w:hint="eastAsia"/>
            <w:lang w:eastAsia="zh-CN"/>
          </w:rPr>
          <w:t>十一、安全督查与监测</w:t>
        </w:r>
        <w:r>
          <w:tab/>
        </w:r>
        <w:r>
          <w:fldChar w:fldCharType="begin"/>
        </w:r>
        <w:r>
          <w:instrText xml:space="preserve"> PAGEREF _Toc29584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1" w:history="1">
        <w:r>
          <w:rPr>
            <w:rFonts w:ascii="仿宋" w:eastAsia="仿宋" w:hAnsi="仿宋" w:cs="仿宋" w:hint="eastAsia"/>
            <w:lang w:eastAsia="zh-CN"/>
          </w:rPr>
          <w:t>(一)、安全督查与监测的背景和意义</w:t>
        </w:r>
        <w:r>
          <w:tab/>
        </w:r>
        <w:r>
          <w:fldChar w:fldCharType="begin"/>
        </w:r>
        <w:r>
          <w:instrText xml:space="preserve"> PAGEREF _Toc18361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" w:history="1">
        <w:r>
          <w:rPr>
            <w:rFonts w:ascii="仿宋" w:eastAsia="仿宋" w:hAnsi="仿宋" w:cs="仿宋" w:hint="eastAsia"/>
            <w:lang w:eastAsia="zh-CN"/>
          </w:rPr>
          <w:t>(二)、安全督查与监测的基本原则</w:t>
        </w:r>
        <w:r>
          <w:tab/>
        </w:r>
        <w:r>
          <w:fldChar w:fldCharType="begin"/>
        </w:r>
        <w:r>
          <w:instrText xml:space="preserve"> PAGEREF _Toc2069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9" w:history="1">
        <w:r>
          <w:rPr>
            <w:rFonts w:ascii="仿宋" w:eastAsia="仿宋" w:hAnsi="仿宋" w:cs="仿宋" w:hint="eastAsia"/>
            <w:lang w:eastAsia="zh-CN"/>
          </w:rPr>
          <w:t>(三)、安全督查与监测的方法和手段</w:t>
        </w:r>
        <w:r>
          <w:tab/>
        </w:r>
        <w:r>
          <w:fldChar w:fldCharType="begin"/>
        </w:r>
        <w:r>
          <w:instrText xml:space="preserve"> PAGEREF _Toc7399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4" w:history="1">
        <w:r>
          <w:rPr>
            <w:rFonts w:ascii="仿宋" w:eastAsia="仿宋" w:hAnsi="仿宋" w:cs="仿宋" w:hint="eastAsia"/>
            <w:lang w:eastAsia="zh-CN"/>
          </w:rPr>
          <w:t>(四)、安全督查与监测的组织机构</w:t>
        </w:r>
        <w:r>
          <w:tab/>
        </w:r>
        <w:r>
          <w:fldChar w:fldCharType="begin"/>
        </w:r>
        <w:r>
          <w:instrText xml:space="preserve"> PAGEREF _Toc30574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6" w:history="1">
        <w:r>
          <w:rPr>
            <w:rFonts w:ascii="仿宋" w:eastAsia="仿宋" w:hAnsi="仿宋" w:cs="仿宋" w:hint="eastAsia"/>
            <w:lang w:eastAsia="zh-CN"/>
          </w:rPr>
          <w:t>(五)、安全督查与监测的信息报告</w:t>
        </w:r>
        <w:r>
          <w:tab/>
        </w:r>
        <w:r>
          <w:fldChar w:fldCharType="begin"/>
        </w:r>
        <w:r>
          <w:instrText xml:space="preserve"> PAGEREF _Toc3286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5" w:history="1">
        <w:r>
          <w:rPr>
            <w:rFonts w:ascii="仿宋" w:eastAsia="仿宋" w:hAnsi="仿宋" w:cs="仿宋" w:hint="eastAsia"/>
            <w:lang w:eastAsia="zh-CN"/>
          </w:rPr>
          <w:t>(六)、安全督查与监测的改进机制</w:t>
        </w:r>
        <w:r>
          <w:tab/>
        </w:r>
        <w:r>
          <w:fldChar w:fldCharType="begin"/>
        </w:r>
        <w:r>
          <w:instrText xml:space="preserve"> PAGEREF _Toc19925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75" w:history="1">
        <w:r>
          <w:rPr>
            <w:rFonts w:ascii="仿宋" w:eastAsia="仿宋" w:hAnsi="仿宋" w:cs="仿宋" w:hint="eastAsia"/>
            <w:lang w:eastAsia="zh-CN"/>
          </w:rPr>
          <w:t>十二、空气弹簧项目工艺说明</w:t>
        </w:r>
        <w:r>
          <w:tab/>
        </w:r>
        <w:r>
          <w:fldChar w:fldCharType="begin"/>
        </w:r>
        <w:r>
          <w:instrText xml:space="preserve"> PAGEREF _Toc30375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3" w:history="1">
        <w:r>
          <w:rPr>
            <w:rFonts w:ascii="仿宋" w:eastAsia="仿宋" w:hAnsi="仿宋" w:cs="仿宋" w:hint="eastAsia"/>
            <w:lang w:eastAsia="zh-CN"/>
          </w:rPr>
          <w:t>(一)、空气弹簧项目建设期原辅材料供应情况</w:t>
        </w:r>
        <w:r>
          <w:tab/>
        </w:r>
        <w:r>
          <w:fldChar w:fldCharType="begin"/>
        </w:r>
        <w:r>
          <w:instrText xml:space="preserve"> PAGEREF _Toc10863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4" w:history="1">
        <w:r>
          <w:rPr>
            <w:rFonts w:ascii="仿宋" w:eastAsia="仿宋" w:hAnsi="仿宋" w:cs="仿宋" w:hint="eastAsia"/>
            <w:lang w:eastAsia="zh-CN"/>
          </w:rPr>
          <w:t>(二)、空气弹簧项目运营期原辅材料采购及管理</w:t>
        </w:r>
        <w:r>
          <w:tab/>
        </w:r>
        <w:r>
          <w:fldChar w:fldCharType="begin"/>
        </w:r>
        <w:r>
          <w:instrText xml:space="preserve"> PAGEREF _Toc28494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4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_Toc32574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0" w:history="1">
        <w:r>
          <w:rPr>
            <w:rFonts w:ascii="仿宋" w:eastAsia="仿宋" w:hAnsi="仿宋" w:cs="仿宋" w:hint="eastAsia"/>
            <w:lang w:eastAsia="zh-CN"/>
          </w:rPr>
          <w:t>(四)、空气弹簧项目工艺技术设计方案</w:t>
        </w:r>
        <w:r>
          <w:tab/>
        </w:r>
        <w:r>
          <w:fldChar w:fldCharType="begin"/>
        </w:r>
        <w:r>
          <w:instrText xml:space="preserve"> PAGEREF _Toc30260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2" w:history="1">
        <w:r>
          <w:rPr>
            <w:rFonts w:ascii="仿宋" w:eastAsia="仿宋" w:hAnsi="仿宋" w:cs="仿宋" w:hint="eastAsia"/>
            <w:lang w:eastAsia="zh-CN"/>
          </w:rPr>
          <w:t>(五)、设备选型方案</w:t>
        </w:r>
        <w:r>
          <w:tab/>
        </w:r>
        <w:r>
          <w:fldChar w:fldCharType="begin"/>
        </w:r>
        <w:r>
          <w:instrText xml:space="preserve"> PAGEREF _Toc5552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" w:history="1">
        <w:r>
          <w:rPr>
            <w:rFonts w:ascii="仿宋" w:eastAsia="仿宋" w:hAnsi="仿宋" w:cs="仿宋" w:hint="eastAsia"/>
            <w:lang w:eastAsia="zh-CN"/>
          </w:rPr>
          <w:t>十三、风险管理与应急预案</w:t>
        </w:r>
        <w:r>
          <w:tab/>
        </w:r>
        <w:r>
          <w:fldChar w:fldCharType="begin"/>
        </w:r>
        <w:r>
          <w:instrText xml:space="preserve"> PAGEREF _Toc22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1" w:history="1">
        <w:r>
          <w:rPr>
            <w:rFonts w:ascii="仿宋" w:eastAsia="仿宋" w:hAnsi="仿宋" w:cs="仿宋" w:hint="eastAsia"/>
            <w:lang w:eastAsia="zh-CN"/>
          </w:rPr>
          <w:t>(一)、风险识别与分类</w:t>
        </w:r>
        <w:r>
          <w:tab/>
        </w:r>
        <w:r>
          <w:fldChar w:fldCharType="begin"/>
        </w:r>
        <w:r>
          <w:instrText xml:space="preserve"> PAGEREF _Toc9351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0" w:history="1">
        <w:r>
          <w:rPr>
            <w:rFonts w:ascii="仿宋" w:eastAsia="仿宋" w:hAnsi="仿宋" w:cs="仿宋" w:hint="eastAsia"/>
            <w:lang w:eastAsia="zh-CN"/>
          </w:rPr>
          <w:t>(二)、风险评估和优先级排序</w:t>
        </w:r>
        <w:r>
          <w:tab/>
        </w:r>
        <w:r>
          <w:fldChar w:fldCharType="begin"/>
        </w:r>
        <w:r>
          <w:instrText xml:space="preserve"> PAGEREF _Toc4540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6" w:history="1">
        <w:r>
          <w:rPr>
            <w:rFonts w:ascii="仿宋" w:eastAsia="仿宋" w:hAnsi="仿宋" w:cs="仿宋" w:hint="eastAsia"/>
            <w:lang w:eastAsia="zh-CN"/>
          </w:rPr>
          <w:t>(三)、风险应急预案的制定</w:t>
        </w:r>
        <w:r>
          <w:tab/>
        </w:r>
        <w:r>
          <w:fldChar w:fldCharType="begin"/>
        </w:r>
        <w:r>
          <w:instrText xml:space="preserve"> PAGEREF _Toc27186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6" w:history="1">
        <w:r>
          <w:rPr>
            <w:rFonts w:ascii="仿宋" w:eastAsia="仿宋" w:hAnsi="仿宋" w:cs="仿宋" w:hint="eastAsia"/>
            <w:lang w:eastAsia="zh-CN"/>
          </w:rPr>
          <w:t>(四)、风险监测与调整策略</w:t>
        </w:r>
        <w:r>
          <w:tab/>
        </w:r>
        <w:r>
          <w:fldChar w:fldCharType="begin"/>
        </w:r>
        <w:r>
          <w:instrText xml:space="preserve"> PAGEREF _Toc12666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48" w:history="1">
        <w:r>
          <w:rPr>
            <w:rFonts w:ascii="仿宋" w:eastAsia="仿宋" w:hAnsi="仿宋" w:cs="仿宋" w:hint="eastAsia"/>
            <w:lang w:eastAsia="zh-CN"/>
          </w:rPr>
          <w:t>十四、安全管理计划</w:t>
        </w:r>
        <w:r>
          <w:tab/>
        </w:r>
        <w:r>
          <w:fldChar w:fldCharType="begin"/>
        </w:r>
        <w:r>
          <w:instrText xml:space="preserve"> PAGEREF _Toc5848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1" w:history="1">
        <w:r>
          <w:rPr>
            <w:rFonts w:ascii="仿宋" w:eastAsia="仿宋" w:hAnsi="仿宋" w:cs="仿宋" w:hint="eastAsia"/>
            <w:lang w:eastAsia="zh-CN"/>
          </w:rPr>
          <w:t>(一)、项目安全管理体系建立</w:t>
        </w:r>
        <w:r>
          <w:tab/>
        </w:r>
        <w:r>
          <w:fldChar w:fldCharType="begin"/>
        </w:r>
        <w:r>
          <w:instrText xml:space="preserve"> PAGEREF _Toc28051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4" w:history="1">
        <w:r>
          <w:rPr>
            <w:rFonts w:ascii="仿宋" w:eastAsia="仿宋" w:hAnsi="仿宋" w:cs="仿宋" w:hint="eastAsia"/>
            <w:lang w:eastAsia="zh-CN"/>
          </w:rPr>
          <w:t>(二)、安全管理计划</w:t>
        </w:r>
        <w:r>
          <w:tab/>
        </w:r>
        <w:r>
          <w:fldChar w:fldCharType="begin"/>
        </w:r>
        <w:r>
          <w:instrText xml:space="preserve"> PAGEREF _Toc27534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2" w:history="1">
        <w:r>
          <w:rPr>
            <w:rFonts w:ascii="仿宋" w:eastAsia="仿宋" w:hAnsi="仿宋" w:cs="仿宋" w:hint="eastAsia"/>
            <w:lang w:eastAsia="zh-CN"/>
          </w:rPr>
          <w:t>(三)、安全培训与演练</w:t>
        </w:r>
        <w:r>
          <w:tab/>
        </w:r>
        <w:r>
          <w:fldChar w:fldCharType="begin"/>
        </w:r>
        <w:r>
          <w:instrText xml:space="preserve"> PAGEREF _Toc26372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9" w:history="1">
        <w:r>
          <w:rPr>
            <w:rFonts w:ascii="仿宋" w:eastAsia="仿宋" w:hAnsi="仿宋" w:cs="仿宋" w:hint="eastAsia"/>
            <w:lang w:eastAsia="zh-CN"/>
          </w:rPr>
          <w:t>(四)、事故应急处理与报告</w:t>
        </w:r>
        <w:r>
          <w:tab/>
        </w:r>
        <w:r>
          <w:fldChar w:fldCharType="begin"/>
        </w:r>
        <w:r>
          <w:instrText xml:space="preserve"> PAGEREF _Toc24739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7" w:history="1">
        <w:r>
          <w:rPr>
            <w:rFonts w:ascii="仿宋" w:eastAsia="仿宋" w:hAnsi="仿宋" w:cs="仿宋" w:hint="eastAsia"/>
            <w:lang w:eastAsia="zh-CN"/>
          </w:rPr>
          <w:t>十五、员工关系管理与危机处理</w:t>
        </w:r>
        <w:r>
          <w:tab/>
        </w:r>
        <w:r>
          <w:fldChar w:fldCharType="begin"/>
        </w:r>
        <w:r>
          <w:instrText xml:space="preserve"> PAGEREF _Toc2867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2" w:history="1">
        <w:r>
          <w:rPr>
            <w:rFonts w:ascii="仿宋" w:eastAsia="仿宋" w:hAnsi="仿宋" w:cs="仿宋" w:hint="eastAsia"/>
            <w:lang w:eastAsia="zh-CN"/>
          </w:rPr>
          <w:t>(一)、员工关系管理原则与方法</w:t>
        </w:r>
        <w:r>
          <w:tab/>
        </w:r>
        <w:r>
          <w:fldChar w:fldCharType="begin"/>
        </w:r>
        <w:r>
          <w:instrText xml:space="preserve"> PAGEREF _Toc29412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9" w:history="1">
        <w:r>
          <w:rPr>
            <w:rFonts w:ascii="仿宋" w:eastAsia="仿宋" w:hAnsi="仿宋" w:cs="仿宋" w:hint="eastAsia"/>
            <w:lang w:eastAsia="zh-CN"/>
          </w:rPr>
          <w:t>(二)、危机处理机制的建立与实施</w:t>
        </w:r>
        <w:r>
          <w:tab/>
        </w:r>
        <w:r>
          <w:fldChar w:fldCharType="begin"/>
        </w:r>
        <w:r>
          <w:instrText xml:space="preserve"> PAGEREF _Toc15519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0776" w:history="1">
        <w:r>
          <w:rPr>
            <w:rFonts w:ascii="仿宋" w:eastAsia="仿宋" w:hAnsi="仿宋" w:cs="仿宋" w:hint="eastAsia"/>
            <w:lang w:eastAsia="zh-CN"/>
          </w:rPr>
          <w:t>(三)、劳动争议解决与法律风险防范</w:t>
        </w:r>
        <w:r>
          <w:tab/>
        </w:r>
        <w:r>
          <w:fldChar w:fldCharType="begin"/>
        </w:r>
        <w:r>
          <w:instrText xml:space="preserve"> PAGEREF _Toc30776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10" w:history="1">
        <w:r>
          <w:rPr>
            <w:rFonts w:ascii="仿宋" w:eastAsia="仿宋" w:hAnsi="仿宋" w:cs="仿宋" w:hint="eastAsia"/>
            <w:lang w:eastAsia="zh-CN"/>
          </w:rPr>
          <w:t>十六、市场营销与品牌推广</w:t>
        </w:r>
        <w:r>
          <w:tab/>
        </w:r>
        <w:r>
          <w:fldChar w:fldCharType="begin"/>
        </w:r>
        <w:r>
          <w:instrText xml:space="preserve"> PAGEREF _Toc27010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1" w:history="1">
        <w:r>
          <w:rPr>
            <w:rFonts w:ascii="仿宋" w:eastAsia="仿宋" w:hAnsi="仿宋" w:cs="仿宋" w:hint="eastAsia"/>
            <w:lang w:eastAsia="zh-CN"/>
          </w:rPr>
          <w:t>(一)、市场调研与定位</w:t>
        </w:r>
        <w:r>
          <w:tab/>
        </w:r>
        <w:r>
          <w:fldChar w:fldCharType="begin"/>
        </w:r>
        <w:r>
          <w:instrText xml:space="preserve"> PAGEREF _Toc7701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4" w:history="1">
        <w:r>
          <w:rPr>
            <w:rFonts w:ascii="仿宋" w:eastAsia="仿宋" w:hAnsi="仿宋" w:cs="仿宋" w:hint="eastAsia"/>
            <w:lang w:eastAsia="zh-CN"/>
          </w:rPr>
          <w:t>(二)、营销策略与推广计划</w:t>
        </w:r>
        <w:r>
          <w:tab/>
        </w:r>
        <w:r>
          <w:fldChar w:fldCharType="begin"/>
        </w:r>
        <w:r>
          <w:instrText xml:space="preserve"> PAGEREF _Toc18684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" w:history="1">
        <w:r>
          <w:rPr>
            <w:rFonts w:ascii="仿宋" w:eastAsia="仿宋" w:hAnsi="仿宋" w:cs="仿宋" w:hint="eastAsia"/>
            <w:lang w:eastAsia="zh-CN"/>
          </w:rPr>
          <w:t>(三)、客户关系管理</w:t>
        </w:r>
        <w:r>
          <w:tab/>
        </w:r>
        <w:r>
          <w:fldChar w:fldCharType="begin"/>
        </w:r>
        <w:r>
          <w:instrText xml:space="preserve"> PAGEREF _Toc2196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5" w:history="1">
        <w:r>
          <w:rPr>
            <w:rFonts w:ascii="仿宋" w:eastAsia="仿宋" w:hAnsi="仿宋" w:cs="仿宋" w:hint="eastAsia"/>
            <w:lang w:eastAsia="zh-CN"/>
          </w:rPr>
          <w:t>(四)、品牌建设与维护</w:t>
        </w:r>
        <w:r>
          <w:tab/>
        </w:r>
        <w:r>
          <w:fldChar w:fldCharType="begin"/>
        </w:r>
        <w:r>
          <w:instrText xml:space="preserve"> PAGEREF _Toc31315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62" w:history="1">
        <w:r>
          <w:rPr>
            <w:rFonts w:ascii="仿宋" w:eastAsia="仿宋" w:hAnsi="仿宋" w:cs="仿宋" w:hint="eastAsia"/>
            <w:lang w:eastAsia="zh-CN"/>
          </w:rPr>
          <w:t>十七、空气弹簧供应链管理</w:t>
        </w:r>
        <w:r>
          <w:tab/>
        </w:r>
        <w:r>
          <w:fldChar w:fldCharType="begin"/>
        </w:r>
        <w:r>
          <w:instrText xml:space="preserve"> PAGEREF _Toc32562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3" w:history="1">
        <w:r>
          <w:rPr>
            <w:rFonts w:ascii="仿宋" w:eastAsia="仿宋" w:hAnsi="仿宋" w:cs="仿宋" w:hint="eastAsia"/>
            <w:lang w:eastAsia="zh-CN"/>
          </w:rPr>
          <w:t>(一)、供应链优化策略</w:t>
        </w:r>
        <w:r>
          <w:tab/>
        </w:r>
        <w:r>
          <w:fldChar w:fldCharType="begin"/>
        </w:r>
        <w:r>
          <w:instrText xml:space="preserve"> PAGEREF _Toc24373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2" w:history="1">
        <w:r>
          <w:rPr>
            <w:rFonts w:ascii="仿宋" w:eastAsia="仿宋" w:hAnsi="仿宋" w:cs="仿宋" w:hint="eastAsia"/>
            <w:lang w:eastAsia="zh-CN"/>
          </w:rPr>
          <w:t>(二)、供应商合作与管理</w:t>
        </w:r>
        <w:r>
          <w:tab/>
        </w:r>
        <w:r>
          <w:fldChar w:fldCharType="begin"/>
        </w:r>
        <w:r>
          <w:instrText xml:space="preserve"> PAGEREF _Toc15482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8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_Toc4398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8" w:history="1">
        <w:r>
          <w:rPr>
            <w:rFonts w:ascii="仿宋" w:eastAsia="仿宋" w:hAnsi="仿宋" w:cs="仿宋" w:hint="eastAsia"/>
            <w:lang w:eastAsia="zh-CN"/>
          </w:rPr>
          <w:t>(四)、风险管理与应对策略</w:t>
        </w:r>
        <w:r>
          <w:tab/>
        </w:r>
        <w:r>
          <w:fldChar w:fldCharType="begin"/>
        </w:r>
        <w:r>
          <w:instrText xml:space="preserve"> PAGEREF _Toc24628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40" w:history="1">
        <w:r>
          <w:rPr>
            <w:rFonts w:ascii="仿宋" w:eastAsia="仿宋" w:hAnsi="仿宋" w:cs="仿宋" w:hint="eastAsia"/>
            <w:lang w:eastAsia="zh-CN"/>
          </w:rPr>
          <w:t>十八、制度建设与管理</w:t>
        </w:r>
        <w:r>
          <w:tab/>
        </w:r>
        <w:r>
          <w:fldChar w:fldCharType="begin"/>
        </w:r>
        <w:r>
          <w:instrText xml:space="preserve"> PAGEREF _Toc5040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6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_Toc16326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6" w:history="1">
        <w:r>
          <w:rPr>
            <w:rFonts w:ascii="仿宋" w:eastAsia="仿宋" w:hAnsi="仿宋" w:cs="仿宋" w:hint="eastAsia"/>
            <w:lang w:eastAsia="zh-CN"/>
          </w:rPr>
          <w:t>(二)、内部控制与审计</w:t>
        </w:r>
        <w:r>
          <w:tab/>
        </w:r>
        <w:r>
          <w:fldChar w:fldCharType="begin"/>
        </w:r>
        <w:r>
          <w:instrText xml:space="preserve"> PAGEREF _Toc12116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7" w:history="1">
        <w:r>
          <w:rPr>
            <w:rFonts w:ascii="仿宋" w:eastAsia="仿宋" w:hAnsi="仿宋" w:cs="仿宋" w:hint="eastAsia"/>
            <w:lang w:eastAsia="zh-CN"/>
          </w:rPr>
          <w:t>(三)、法律法规合规体系</w:t>
        </w:r>
        <w:r>
          <w:tab/>
        </w:r>
        <w:r>
          <w:fldChar w:fldCharType="begin"/>
        </w:r>
        <w:r>
          <w:instrText xml:space="preserve"> PAGEREF _Toc28397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9" w:history="1">
        <w:r>
          <w:rPr>
            <w:rFonts w:ascii="仿宋" w:eastAsia="仿宋" w:hAnsi="仿宋" w:cs="仿宋" w:hint="eastAsia"/>
            <w:lang w:eastAsia="zh-CN"/>
          </w:rPr>
          <w:t>十九、空气弹簧项目工艺及设备分析</w:t>
        </w:r>
        <w:r>
          <w:tab/>
        </w:r>
        <w:r>
          <w:fldChar w:fldCharType="begin"/>
        </w:r>
        <w:r>
          <w:instrText xml:space="preserve"> PAGEREF _Toc2119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9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_Toc27389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4" w:history="1">
        <w:r>
          <w:rPr>
            <w:rFonts w:ascii="仿宋" w:eastAsia="仿宋" w:hAnsi="仿宋" w:cs="仿宋" w:hint="eastAsia"/>
            <w:lang w:eastAsia="zh-CN"/>
          </w:rPr>
          <w:t>(二)、空气弹簧项目工艺技术设计方案</w:t>
        </w:r>
        <w:r>
          <w:tab/>
        </w:r>
        <w:r>
          <w:fldChar w:fldCharType="begin"/>
        </w:r>
        <w:r>
          <w:instrText xml:space="preserve"> PAGEREF _Toc20734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8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_Toc25918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17" w:history="1">
        <w:r>
          <w:rPr>
            <w:rFonts w:ascii="仿宋" w:eastAsia="仿宋" w:hAnsi="仿宋" w:cs="仿宋" w:hint="eastAsia"/>
            <w:lang w:eastAsia="zh-CN"/>
          </w:rPr>
          <w:t>二十、空气弹簧项目执行风险与应对策略</w:t>
        </w:r>
        <w:r>
          <w:tab/>
        </w:r>
        <w:r>
          <w:fldChar w:fldCharType="begin"/>
        </w:r>
        <w:r>
          <w:instrText xml:space="preserve"> PAGEREF _Toc17317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2" w:history="1">
        <w:r>
          <w:rPr>
            <w:rFonts w:ascii="仿宋" w:eastAsia="仿宋" w:hAnsi="仿宋" w:cs="仿宋" w:hint="eastAsia"/>
            <w:lang w:eastAsia="zh-CN"/>
          </w:rPr>
          <w:t>(一)、空气弹簧项目执行风险识别</w:t>
        </w:r>
        <w:r>
          <w:tab/>
        </w:r>
        <w:r>
          <w:fldChar w:fldCharType="begin"/>
        </w:r>
        <w:r>
          <w:instrText xml:space="preserve"> PAGEREF _Toc19752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6" w:history="1">
        <w:r>
          <w:rPr>
            <w:rFonts w:ascii="仿宋" w:eastAsia="仿宋" w:hAnsi="仿宋" w:cs="仿宋" w:hint="eastAsia"/>
            <w:lang w:eastAsia="zh-CN"/>
          </w:rPr>
          <w:t>(二)、风险评估与优先级制定</w:t>
        </w:r>
        <w:r>
          <w:tab/>
        </w:r>
        <w:r>
          <w:fldChar w:fldCharType="begin"/>
        </w:r>
        <w:r>
          <w:instrText xml:space="preserve"> PAGEREF _Toc8166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" w:history="1">
        <w:r>
          <w:rPr>
            <w:rFonts w:ascii="仿宋" w:eastAsia="仿宋" w:hAnsi="仿宋" w:cs="仿宋" w:hint="eastAsia"/>
            <w:lang w:eastAsia="zh-CN"/>
          </w:rPr>
          <w:t>(三)、应对策略与应急预案</w:t>
        </w:r>
        <w:r>
          <w:tab/>
        </w:r>
        <w:r>
          <w:fldChar w:fldCharType="begin"/>
        </w:r>
        <w:r>
          <w:instrText xml:space="preserve"> PAGEREF _Toc395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31" w:history="1">
        <w:r>
          <w:rPr>
            <w:rFonts w:ascii="仿宋" w:eastAsia="仿宋" w:hAnsi="仿宋" w:cs="仿宋" w:hint="eastAsia"/>
            <w:lang w:eastAsia="zh-CN"/>
          </w:rPr>
          <w:t>二十一、社会责任与可持续发展</w:t>
        </w:r>
        <w:r>
          <w:tab/>
        </w:r>
        <w:r>
          <w:fldChar w:fldCharType="begin"/>
        </w:r>
        <w:r>
          <w:instrText xml:space="preserve"> PAGEREF _Toc6131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" w:history="1">
        <w:r>
          <w:rPr>
            <w:rFonts w:ascii="仿宋" w:eastAsia="仿宋" w:hAnsi="仿宋" w:cs="仿宋" w:hint="eastAsia"/>
            <w:lang w:eastAsia="zh-CN"/>
          </w:rPr>
          <w:t>(一)、社会责任策略</w:t>
        </w:r>
        <w:r>
          <w:tab/>
        </w:r>
        <w:r>
          <w:fldChar w:fldCharType="begin"/>
        </w:r>
        <w:r>
          <w:instrText xml:space="preserve"> PAGEREF _Toc2019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0" w:history="1">
        <w:r>
          <w:rPr>
            <w:rFonts w:ascii="仿宋" w:eastAsia="仿宋" w:hAnsi="仿宋" w:cs="仿宋" w:hint="eastAsia"/>
            <w:lang w:eastAsia="zh-CN"/>
          </w:rPr>
          <w:t>(二)、可持续发展计划</w:t>
        </w:r>
        <w:r>
          <w:tab/>
        </w:r>
        <w:r>
          <w:fldChar w:fldCharType="begin"/>
        </w:r>
        <w:r>
          <w:instrText xml:space="preserve"> PAGEREF _Toc12040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2" w:history="1">
        <w:r>
          <w:rPr>
            <w:rFonts w:ascii="仿宋" w:eastAsia="仿宋" w:hAnsi="仿宋" w:cs="仿宋" w:hint="eastAsia"/>
            <w:lang w:eastAsia="zh-CN"/>
          </w:rPr>
          <w:t>(三)、社会参与与贡献</w:t>
        </w:r>
        <w:r>
          <w:tab/>
        </w:r>
        <w:r>
          <w:fldChar w:fldCharType="begin"/>
        </w:r>
        <w:r>
          <w:instrText xml:space="preserve"> PAGEREF _Toc25452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15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983"/>
      <w:r>
        <w:rPr>
          <w:rFonts w:ascii="仿宋" w:eastAsia="仿宋" w:hAnsi="仿宋" w:cs="仿宋" w:hint="eastAsia"/>
          <w:sz w:val="28"/>
          <w:lang w:eastAsia="zh-CN"/>
        </w:rPr>
        <w:t>一、发展规划、产业政策和行业准入分析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085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«long_term_vision_and_goals»：首要确定公司的长期愿景和目标是什么。这可以是在未来3到5年内的具体目标，如市场份额、收入目标、国际扩张等。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«market_trend_analysis»：详细分析所处行业的市场趋势，包括增长率、消费者偏好、技术发展等。这有助于了解未来可能出现的机会和挑战。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«competition_analysis»：评估竞争对手的优势和弱点。说明你与竞争对手相比的竞争优势，以及如何利用这些优势来实现目标。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«target_market»：明确目标市场是谁，包括受众群体、地理位置和细分市场。解释如何满足他们的需求和期望。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https://d.book118.com/438140067071006043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空气弹簧项目策划方案报告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空气弹簧项目策划方案报告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空气弹簧项目策划方案报告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空气弹簧项目策划方案报告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空气弹簧项目策划方案报告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F5C30DE"/>
    <w:rsid w:val="4593521B"/>
    <w:rsid w:val="4F5C30DE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38140067071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2024-03-04T07:14:00Z</dcterms:created>
  <dcterms:modified xsi:type="dcterms:W3CDTF">2024-03-04T07:14:30Z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B2C8F4E081CA4D94A01215E448D887DC_11</vt:lpwstr>
  </property>
  <property fmtid="{D5CDD505-2E9C-101B-9397-08002B2CF9AE}" pid="3" name="KSOProductBuildVer">
    <vt:lpwstr>2052-12.1.0.16399</vt:lpwstr>
  </property>
</Properties>
</file>