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31" w:line="188" w:lineRule="auto"/>
        <w:ind w:left="10"/>
        <w:rPr>
          <w:rFonts w:ascii="Times New Roman" w:eastAsia="Times New Roman" w:hAnsi="Times New Roman" w:cs="Times New Roman"/>
          <w:sz w:val="22"/>
          <w:szCs w:val="22"/>
        </w:rPr>
      </w:pPr>
      <w:r>
        <w:drawing>
          <wp:anchor distT="0" distB="0" distL="0" distR="0" simplePos="0" relativeHeight="251658240" behindDoc="0" locked="0" layoutInCell="0" allowOverlap="1">
            <wp:simplePos x="0" y="0"/>
            <wp:positionH relativeFrom="page">
              <wp:posOffset>895365</wp:posOffset>
            </wp:positionH>
            <wp:positionV relativeFrom="page">
              <wp:posOffset>2768606</wp:posOffset>
            </wp:positionV>
            <wp:extent cx="6146782" cy="635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6146782" cy="6350"/>
                    </a:xfrm>
                    <a:prstGeom prst="rect">
                      <a:avLst/>
                    </a:prstGeom>
                  </pic:spPr>
                </pic:pic>
              </a:graphicData>
            </a:graphic>
          </wp:anchor>
        </w:drawing>
      </w:r>
      <w:r>
        <w:rPr>
          <w:rFonts w:ascii="Times New Roman" w:eastAsia="Times New Roman" w:hAnsi="Times New Roman" w:cs="Times New Roman"/>
          <w:spacing w:val="-2"/>
          <w:sz w:val="22"/>
          <w:szCs w:val="22"/>
        </w:rPr>
        <w:t>ICS</w:t>
      </w:r>
      <w:r>
        <w:rPr>
          <w:rFonts w:ascii="Times New Roman" w:eastAsia="Times New Roman" w:hAnsi="Times New Roman" w:cs="Times New Roman"/>
          <w:spacing w:val="29"/>
          <w:sz w:val="22"/>
          <w:szCs w:val="22"/>
        </w:rPr>
        <w:t xml:space="preserve">  </w:t>
      </w:r>
      <w:r>
        <w:rPr>
          <w:rFonts w:ascii="Times New Roman" w:eastAsia="Times New Roman" w:hAnsi="Times New Roman" w:cs="Times New Roman"/>
          <w:spacing w:val="-2"/>
          <w:sz w:val="22"/>
          <w:szCs w:val="22"/>
        </w:rPr>
        <w:t>03.080</w:t>
      </w:r>
    </w:p>
    <w:p>
      <w:pPr>
        <w:spacing w:before="116" w:line="190" w:lineRule="auto"/>
        <w:ind w:left="10"/>
        <w:rPr>
          <w:rFonts w:ascii="Times New Roman" w:eastAsia="Times New Roman" w:hAnsi="Times New Roman" w:cs="Times New Roman"/>
          <w:sz w:val="127"/>
          <w:szCs w:val="127"/>
        </w:rPr>
      </w:pPr>
      <w:r>
        <w:rPr>
          <w:rFonts w:ascii="Times New Roman" w:eastAsia="Times New Roman" w:hAnsi="Times New Roman" w:cs="Times New Roman"/>
          <w:spacing w:val="-12"/>
          <w:position w:val="71"/>
          <w:sz w:val="22"/>
          <w:szCs w:val="22"/>
        </w:rPr>
        <w:t>A</w:t>
      </w:r>
      <w:r>
        <w:rPr>
          <w:rFonts w:ascii="Times New Roman" w:eastAsia="Times New Roman" w:hAnsi="Times New Roman" w:cs="Times New Roman"/>
          <w:spacing w:val="28"/>
          <w:position w:val="71"/>
          <w:sz w:val="22"/>
          <w:szCs w:val="22"/>
        </w:rPr>
        <w:t xml:space="preserve"> </w:t>
      </w:r>
      <w:r>
        <w:rPr>
          <w:rFonts w:ascii="Times New Roman" w:eastAsia="Times New Roman" w:hAnsi="Times New Roman" w:cs="Times New Roman"/>
          <w:spacing w:val="-12"/>
          <w:position w:val="71"/>
          <w:sz w:val="22"/>
          <w:szCs w:val="22"/>
        </w:rPr>
        <w:t>12</w:t>
      </w:r>
      <w:r>
        <w:rPr>
          <w:rFonts w:ascii="Times New Roman" w:eastAsia="Times New Roman" w:hAnsi="Times New Roman" w:cs="Times New Roman"/>
          <w:spacing w:val="1"/>
          <w:position w:val="71"/>
          <w:sz w:val="22"/>
          <w:szCs w:val="22"/>
        </w:rPr>
        <w:t xml:space="preserve">                            </w:t>
      </w:r>
      <w:r>
        <w:rPr>
          <w:rFonts w:ascii="Times New Roman" w:eastAsia="Times New Roman" w:hAnsi="Times New Roman" w:cs="Times New Roman"/>
          <w:position w:val="71"/>
          <w:sz w:val="22"/>
          <w:szCs w:val="22"/>
        </w:rPr>
        <w:t xml:space="preserve">                                                                                </w:t>
      </w:r>
      <w:r>
        <w:rPr>
          <w:rFonts w:ascii="Times New Roman" w:eastAsia="Times New Roman" w:hAnsi="Times New Roman" w:cs="Times New Roman"/>
          <w:b/>
          <w:bCs/>
          <w:spacing w:val="-12"/>
          <w:position w:val="-1"/>
          <w:sz w:val="127"/>
          <w:szCs w:val="127"/>
        </w:rPr>
        <w:t>DB65</w:t>
      </w:r>
    </w:p>
    <w:p>
      <w:pPr>
        <w:spacing w:before="231" w:line="221" w:lineRule="auto"/>
        <w:ind w:left="16"/>
        <w:rPr>
          <w:rFonts w:ascii="SimHei" w:eastAsia="SimHei" w:hAnsi="SimHei" w:cs="SimHei"/>
          <w:sz w:val="49"/>
          <w:szCs w:val="49"/>
        </w:rPr>
      </w:pPr>
      <w:r>
        <w:rPr>
          <w:rFonts w:ascii="SimHei" w:eastAsia="SimHei" w:hAnsi="SimHei" w:cs="SimHei"/>
          <w:b/>
          <w:bCs/>
          <w:spacing w:val="-37"/>
          <w:sz w:val="49"/>
          <w:szCs w:val="49"/>
        </w:rPr>
        <w:t>新</w:t>
      </w:r>
      <w:r>
        <w:rPr>
          <w:rFonts w:ascii="SimHei" w:eastAsia="SimHei" w:hAnsi="SimHei" w:cs="SimHei"/>
          <w:spacing w:val="160"/>
          <w:sz w:val="49"/>
          <w:szCs w:val="49"/>
        </w:rPr>
        <w:t xml:space="preserve"> </w:t>
      </w:r>
      <w:r>
        <w:rPr>
          <w:rFonts w:ascii="SimHei" w:eastAsia="SimHei" w:hAnsi="SimHei" w:cs="SimHei"/>
          <w:b/>
          <w:bCs/>
          <w:spacing w:val="-37"/>
          <w:sz w:val="49"/>
          <w:szCs w:val="49"/>
        </w:rPr>
        <w:t>疆</w:t>
      </w:r>
      <w:r>
        <w:rPr>
          <w:rFonts w:ascii="SimHei" w:eastAsia="SimHei" w:hAnsi="SimHei" w:cs="SimHei"/>
          <w:spacing w:val="139"/>
          <w:sz w:val="49"/>
          <w:szCs w:val="49"/>
        </w:rPr>
        <w:t xml:space="preserve"> </w:t>
      </w:r>
      <w:r>
        <w:rPr>
          <w:rFonts w:ascii="SimHei" w:eastAsia="SimHei" w:hAnsi="SimHei" w:cs="SimHei"/>
          <w:b/>
          <w:bCs/>
          <w:spacing w:val="-37"/>
          <w:sz w:val="49"/>
          <w:szCs w:val="49"/>
        </w:rPr>
        <w:t>维</w:t>
      </w:r>
      <w:r>
        <w:rPr>
          <w:rFonts w:ascii="SimHei" w:eastAsia="SimHei" w:hAnsi="SimHei" w:cs="SimHei"/>
          <w:spacing w:val="112"/>
          <w:sz w:val="49"/>
          <w:szCs w:val="49"/>
        </w:rPr>
        <w:t xml:space="preserve"> </w:t>
      </w:r>
      <w:r>
        <w:rPr>
          <w:rFonts w:ascii="SimHei" w:eastAsia="SimHei" w:hAnsi="SimHei" w:cs="SimHei"/>
          <w:b/>
          <w:bCs/>
          <w:spacing w:val="-37"/>
          <w:sz w:val="49"/>
          <w:szCs w:val="49"/>
        </w:rPr>
        <w:t>吾</w:t>
      </w:r>
      <w:r>
        <w:rPr>
          <w:rFonts w:ascii="SimHei" w:eastAsia="SimHei" w:hAnsi="SimHei" w:cs="SimHei"/>
          <w:spacing w:val="125"/>
          <w:sz w:val="49"/>
          <w:szCs w:val="49"/>
        </w:rPr>
        <w:t xml:space="preserve"> </w:t>
      </w:r>
      <w:r>
        <w:rPr>
          <w:rFonts w:ascii="SimHei" w:eastAsia="SimHei" w:hAnsi="SimHei" w:cs="SimHei"/>
          <w:b/>
          <w:bCs/>
          <w:spacing w:val="-37"/>
          <w:sz w:val="49"/>
          <w:szCs w:val="49"/>
        </w:rPr>
        <w:t>尔</w:t>
      </w:r>
      <w:r>
        <w:rPr>
          <w:rFonts w:ascii="SimHei" w:eastAsia="SimHei" w:hAnsi="SimHei" w:cs="SimHei"/>
          <w:spacing w:val="116"/>
          <w:sz w:val="49"/>
          <w:szCs w:val="49"/>
        </w:rPr>
        <w:t xml:space="preserve"> </w:t>
      </w:r>
      <w:r>
        <w:rPr>
          <w:rFonts w:ascii="SimHei" w:eastAsia="SimHei" w:hAnsi="SimHei" w:cs="SimHei"/>
          <w:b/>
          <w:bCs/>
          <w:spacing w:val="-37"/>
          <w:sz w:val="49"/>
          <w:szCs w:val="49"/>
        </w:rPr>
        <w:t>自</w:t>
      </w:r>
      <w:r>
        <w:rPr>
          <w:rFonts w:ascii="SimHei" w:eastAsia="SimHei" w:hAnsi="SimHei" w:cs="SimHei"/>
          <w:spacing w:val="205"/>
          <w:sz w:val="49"/>
          <w:szCs w:val="49"/>
        </w:rPr>
        <w:t xml:space="preserve"> </w:t>
      </w:r>
      <w:r>
        <w:rPr>
          <w:rFonts w:ascii="SimHei" w:eastAsia="SimHei" w:hAnsi="SimHei" w:cs="SimHei"/>
          <w:b/>
          <w:bCs/>
          <w:spacing w:val="-37"/>
          <w:sz w:val="49"/>
          <w:szCs w:val="49"/>
        </w:rPr>
        <w:t>治</w:t>
      </w:r>
      <w:r>
        <w:rPr>
          <w:rFonts w:ascii="SimHei" w:eastAsia="SimHei" w:hAnsi="SimHei" w:cs="SimHei"/>
          <w:spacing w:val="160"/>
          <w:sz w:val="49"/>
          <w:szCs w:val="49"/>
        </w:rPr>
        <w:t xml:space="preserve"> </w:t>
      </w:r>
      <w:r>
        <w:rPr>
          <w:rFonts w:ascii="SimHei" w:eastAsia="SimHei" w:hAnsi="SimHei" w:cs="SimHei"/>
          <w:b/>
          <w:bCs/>
          <w:spacing w:val="-37"/>
          <w:sz w:val="49"/>
          <w:szCs w:val="49"/>
        </w:rPr>
        <w:t>区</w:t>
      </w:r>
      <w:r>
        <w:rPr>
          <w:rFonts w:ascii="SimHei" w:eastAsia="SimHei" w:hAnsi="SimHei" w:cs="SimHei"/>
          <w:spacing w:val="116"/>
          <w:sz w:val="49"/>
          <w:szCs w:val="49"/>
        </w:rPr>
        <w:t xml:space="preserve"> </w:t>
      </w:r>
      <w:r>
        <w:rPr>
          <w:rFonts w:ascii="SimHei" w:eastAsia="SimHei" w:hAnsi="SimHei" w:cs="SimHei"/>
          <w:b/>
          <w:bCs/>
          <w:spacing w:val="-37"/>
          <w:sz w:val="49"/>
          <w:szCs w:val="49"/>
        </w:rPr>
        <w:t>地</w:t>
      </w:r>
      <w:r>
        <w:rPr>
          <w:rFonts w:ascii="SimHei" w:eastAsia="SimHei" w:hAnsi="SimHei" w:cs="SimHei"/>
          <w:spacing w:val="124"/>
          <w:sz w:val="49"/>
          <w:szCs w:val="49"/>
        </w:rPr>
        <w:t xml:space="preserve"> </w:t>
      </w:r>
      <w:r>
        <w:rPr>
          <w:rFonts w:ascii="SimHei" w:eastAsia="SimHei" w:hAnsi="SimHei" w:cs="SimHei"/>
          <w:b/>
          <w:bCs/>
          <w:spacing w:val="-37"/>
          <w:sz w:val="49"/>
          <w:szCs w:val="49"/>
        </w:rPr>
        <w:t>方</w:t>
      </w:r>
      <w:r>
        <w:rPr>
          <w:rFonts w:ascii="SimHei" w:eastAsia="SimHei" w:hAnsi="SimHei" w:cs="SimHei"/>
          <w:spacing w:val="104"/>
          <w:sz w:val="49"/>
          <w:szCs w:val="49"/>
        </w:rPr>
        <w:t xml:space="preserve"> </w:t>
      </w:r>
      <w:r>
        <w:rPr>
          <w:rFonts w:ascii="SimHei" w:eastAsia="SimHei" w:hAnsi="SimHei" w:cs="SimHei"/>
          <w:b/>
          <w:bCs/>
          <w:spacing w:val="-37"/>
          <w:sz w:val="49"/>
          <w:szCs w:val="49"/>
        </w:rPr>
        <w:t>标</w:t>
      </w:r>
      <w:r>
        <w:rPr>
          <w:rFonts w:ascii="SimHei" w:eastAsia="SimHei" w:hAnsi="SimHei" w:cs="SimHei"/>
          <w:spacing w:val="134"/>
          <w:sz w:val="49"/>
          <w:szCs w:val="49"/>
        </w:rPr>
        <w:t xml:space="preserve"> </w:t>
      </w:r>
      <w:r>
        <w:rPr>
          <w:rFonts w:ascii="SimHei" w:eastAsia="SimHei" w:hAnsi="SimHei" w:cs="SimHei"/>
          <w:b/>
          <w:bCs/>
          <w:spacing w:val="-37"/>
          <w:sz w:val="49"/>
          <w:szCs w:val="49"/>
        </w:rPr>
        <w:t>准</w:t>
      </w:r>
    </w:p>
    <w:p>
      <w:pPr>
        <w:spacing w:line="286" w:lineRule="auto"/>
        <w:rPr>
          <w:rFonts w:ascii="Arial"/>
          <w:sz w:val="21"/>
        </w:rPr>
      </w:pPr>
    </w:p>
    <w:p>
      <w:pPr>
        <w:spacing w:before="81" w:line="188" w:lineRule="auto"/>
        <w:ind w:right="328"/>
        <w:jc w:val="right"/>
        <w:rPr>
          <w:rFonts w:ascii="Times New Roman" w:eastAsia="Times New Roman" w:hAnsi="Times New Roman" w:cs="Times New Roman"/>
          <w:sz w:val="28"/>
          <w:szCs w:val="28"/>
        </w:rPr>
      </w:pPr>
      <w:r>
        <w:rPr>
          <w:rFonts w:ascii="Times New Roman" w:eastAsia="Times New Roman" w:hAnsi="Times New Roman" w:cs="Times New Roman"/>
          <w:b/>
          <w:bCs/>
          <w:spacing w:val="-2"/>
          <w:sz w:val="28"/>
          <w:szCs w:val="28"/>
        </w:rPr>
        <w:t>DB</w:t>
      </w:r>
      <w:r>
        <w:rPr>
          <w:rFonts w:ascii="Times New Roman" w:eastAsia="Times New Roman" w:hAnsi="Times New Roman" w:cs="Times New Roman"/>
          <w:spacing w:val="61"/>
          <w:w w:val="101"/>
          <w:sz w:val="28"/>
          <w:szCs w:val="28"/>
        </w:rPr>
        <w:t xml:space="preserve"> </w:t>
      </w:r>
      <w:r>
        <w:rPr>
          <w:rFonts w:ascii="Times New Roman" w:eastAsia="Times New Roman" w:hAnsi="Times New Roman" w:cs="Times New Roman"/>
          <w:b/>
          <w:bCs/>
          <w:spacing w:val="-2"/>
          <w:sz w:val="28"/>
          <w:szCs w:val="28"/>
        </w:rPr>
        <w:t>65/T</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b/>
          <w:bCs/>
          <w:spacing w:val="-2"/>
          <w:sz w:val="28"/>
          <w:szCs w:val="28"/>
        </w:rPr>
        <w:t>4055—2017</w:t>
      </w: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before="160" w:line="221" w:lineRule="auto"/>
        <w:ind w:left="1986"/>
        <w:rPr>
          <w:rFonts w:ascii="SimHei" w:eastAsia="SimHei" w:hAnsi="SimHei" w:cs="SimHei"/>
          <w:sz w:val="49"/>
          <w:szCs w:val="49"/>
        </w:rPr>
      </w:pPr>
      <w:r>
        <w:rPr>
          <w:rFonts w:ascii="SimHei" w:eastAsia="SimHei" w:hAnsi="SimHei" w:cs="SimHei"/>
          <w:b/>
          <w:bCs/>
          <w:spacing w:val="17"/>
          <w:sz w:val="49"/>
          <w:szCs w:val="49"/>
        </w:rPr>
        <w:t>养老机构服务质量规范</w:t>
      </w:r>
    </w:p>
    <w:p>
      <w:pPr>
        <w:spacing w:line="374" w:lineRule="auto"/>
        <w:rPr>
          <w:rFonts w:ascii="Arial"/>
          <w:sz w:val="21"/>
        </w:rPr>
      </w:pPr>
    </w:p>
    <w:p>
      <w:pPr>
        <w:spacing w:before="81" w:line="192" w:lineRule="auto"/>
        <w:ind w:left="1529"/>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Standardization</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pacing w:val="-2"/>
          <w:sz w:val="28"/>
          <w:szCs w:val="28"/>
        </w:rPr>
        <w:t>of</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pacing w:val="-2"/>
          <w:sz w:val="28"/>
          <w:szCs w:val="28"/>
        </w:rPr>
        <w:t>service</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2"/>
          <w:sz w:val="28"/>
          <w:szCs w:val="28"/>
        </w:rPr>
        <w:t>quality</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2"/>
          <w:sz w:val="28"/>
          <w:szCs w:val="28"/>
        </w:rPr>
        <w:t>for</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2"/>
          <w:sz w:val="28"/>
          <w:szCs w:val="28"/>
        </w:rPr>
        <w:t>old</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2"/>
          <w:sz w:val="28"/>
          <w:szCs w:val="28"/>
        </w:rPr>
        <w:t>-</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age</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pacing w:val="-2"/>
          <w:sz w:val="28"/>
          <w:szCs w:val="28"/>
        </w:rPr>
        <w:t>service</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sectPr>
          <w:pgSz w:w="11910" w:h="16840"/>
          <w:pgMar w:top="724" w:right="794" w:bottom="0" w:left="1410" w:header="0" w:footer="0" w:gutter="0"/>
          <w:cols w:space="708"/>
        </w:sect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91" w:line="227" w:lineRule="auto"/>
        <w:ind w:left="14"/>
        <w:rPr>
          <w:rFonts w:ascii="SimHei" w:eastAsia="SimHei" w:hAnsi="SimHei" w:cs="SimHei"/>
          <w:sz w:val="25"/>
          <w:szCs w:val="25"/>
        </w:rPr>
      </w:pPr>
      <w:r>
        <w:drawing>
          <wp:anchor distT="0" distB="0" distL="0" distR="0" simplePos="0" relativeHeight="251659264" behindDoc="0" locked="0" layoutInCell="1" allowOverlap="1">
            <wp:simplePos x="0" y="0"/>
            <wp:positionH relativeFrom="column">
              <wp:posOffset>3384</wp:posOffset>
            </wp:positionH>
            <wp:positionV relativeFrom="paragraph">
              <wp:posOffset>226920</wp:posOffset>
            </wp:positionV>
            <wp:extent cx="6129530" cy="15496"/>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6129530" cy="15496"/>
                    </a:xfrm>
                    <a:prstGeom prst="rect">
                      <a:avLst/>
                    </a:prstGeom>
                  </pic:spPr>
                </pic:pic>
              </a:graphicData>
            </a:graphic>
          </wp:anchor>
        </w:drawing>
      </w:r>
      <w:r>
        <w:rPr>
          <w:rFonts w:ascii="SimHei" w:eastAsia="SimHei" w:hAnsi="SimHei" w:cs="SimHei"/>
          <w:b/>
          <w:bCs/>
          <w:spacing w:val="1"/>
          <w:sz w:val="28"/>
          <w:szCs w:val="28"/>
        </w:rPr>
        <w:t>2017-</w:t>
      </w:r>
      <w:r>
        <w:rPr>
          <w:rFonts w:ascii="SimHei" w:eastAsia="SimHei" w:hAnsi="SimHei" w:cs="SimHei"/>
          <w:spacing w:val="-82"/>
          <w:sz w:val="28"/>
          <w:szCs w:val="28"/>
        </w:rPr>
        <w:t xml:space="preserve"> </w:t>
      </w:r>
      <w:r>
        <w:rPr>
          <w:rFonts w:ascii="SimHei" w:eastAsia="SimHei" w:hAnsi="SimHei" w:cs="SimHei"/>
          <w:b/>
          <w:bCs/>
          <w:spacing w:val="1"/>
          <w:sz w:val="28"/>
          <w:szCs w:val="28"/>
        </w:rPr>
        <w:t>10-</w:t>
      </w:r>
      <w:r>
        <w:rPr>
          <w:rFonts w:ascii="SimHei" w:eastAsia="SimHei" w:hAnsi="SimHei" w:cs="SimHei"/>
          <w:spacing w:val="-82"/>
          <w:sz w:val="28"/>
          <w:szCs w:val="28"/>
        </w:rPr>
        <w:t xml:space="preserve"> </w:t>
      </w:r>
      <w:r>
        <w:rPr>
          <w:rFonts w:ascii="SimHei" w:eastAsia="SimHei" w:hAnsi="SimHei" w:cs="SimHei"/>
          <w:b/>
          <w:bCs/>
          <w:spacing w:val="1"/>
          <w:sz w:val="28"/>
          <w:szCs w:val="28"/>
        </w:rPr>
        <w:t>10发布</w:t>
      </w:r>
      <w:r>
        <w:rPr>
          <w:rFonts w:ascii="SimHei" w:eastAsia="SimHei" w:hAnsi="SimHei" w:cs="SimHei"/>
          <w:spacing w:val="4"/>
          <w:sz w:val="28"/>
          <w:szCs w:val="28"/>
        </w:rPr>
        <w:t xml:space="preserve">                              </w:t>
      </w:r>
      <w:r>
        <w:rPr>
          <w:rFonts w:ascii="SimHei" w:eastAsia="SimHei" w:hAnsi="SimHei" w:cs="SimHei"/>
          <w:b/>
          <w:bCs/>
          <w:spacing w:val="1"/>
          <w:sz w:val="25"/>
          <w:szCs w:val="25"/>
        </w:rPr>
        <w:t>2</w:t>
      </w:r>
      <w:r>
        <w:rPr>
          <w:rFonts w:ascii="SimHei" w:eastAsia="SimHei" w:hAnsi="SimHei" w:cs="SimHei"/>
          <w:spacing w:val="-2"/>
          <w:sz w:val="25"/>
          <w:szCs w:val="25"/>
        </w:rPr>
        <w:t xml:space="preserve"> </w:t>
      </w:r>
      <w:r>
        <w:rPr>
          <w:rFonts w:ascii="SimHei" w:eastAsia="SimHei" w:hAnsi="SimHei" w:cs="SimHei"/>
          <w:b/>
          <w:bCs/>
          <w:spacing w:val="1"/>
          <w:sz w:val="25"/>
          <w:szCs w:val="25"/>
        </w:rPr>
        <w:t>0</w:t>
      </w:r>
      <w:r>
        <w:rPr>
          <w:rFonts w:ascii="SimHei" w:eastAsia="SimHei" w:hAnsi="SimHei" w:cs="SimHei"/>
          <w:spacing w:val="12"/>
          <w:sz w:val="25"/>
          <w:szCs w:val="25"/>
        </w:rPr>
        <w:t xml:space="preserve"> </w:t>
      </w:r>
      <w:r>
        <w:rPr>
          <w:rFonts w:ascii="SimHei" w:eastAsia="SimHei" w:hAnsi="SimHei" w:cs="SimHei"/>
          <w:b/>
          <w:bCs/>
          <w:spacing w:val="1"/>
          <w:sz w:val="25"/>
          <w:szCs w:val="25"/>
        </w:rPr>
        <w:t>1</w:t>
      </w:r>
      <w:r>
        <w:rPr>
          <w:rFonts w:ascii="SimHei" w:eastAsia="SimHei" w:hAnsi="SimHei" w:cs="SimHei"/>
          <w:spacing w:val="1"/>
          <w:sz w:val="25"/>
          <w:szCs w:val="25"/>
        </w:rPr>
        <w:t xml:space="preserve"> </w:t>
      </w:r>
      <w:r>
        <w:rPr>
          <w:rFonts w:ascii="SimHei" w:eastAsia="SimHei" w:hAnsi="SimHei" w:cs="SimHei"/>
          <w:b/>
          <w:bCs/>
          <w:spacing w:val="1"/>
          <w:sz w:val="25"/>
          <w:szCs w:val="25"/>
        </w:rPr>
        <w:t>7</w:t>
      </w:r>
      <w:r>
        <w:rPr>
          <w:rFonts w:ascii="SimHei" w:eastAsia="SimHei" w:hAnsi="SimHei" w:cs="SimHei"/>
          <w:spacing w:val="-5"/>
          <w:sz w:val="25"/>
          <w:szCs w:val="25"/>
        </w:rPr>
        <w:t xml:space="preserve"> </w:t>
      </w:r>
      <w:r>
        <w:rPr>
          <w:rFonts w:ascii="SimHei" w:eastAsia="SimHei" w:hAnsi="SimHei" w:cs="SimHei"/>
          <w:b/>
          <w:bCs/>
          <w:spacing w:val="1"/>
          <w:sz w:val="25"/>
          <w:szCs w:val="25"/>
        </w:rPr>
        <w:t>-</w:t>
      </w:r>
      <w:r>
        <w:rPr>
          <w:rFonts w:ascii="SimHei" w:eastAsia="SimHei" w:hAnsi="SimHei" w:cs="SimHei"/>
          <w:spacing w:val="12"/>
          <w:sz w:val="25"/>
          <w:szCs w:val="25"/>
        </w:rPr>
        <w:t xml:space="preserve"> </w:t>
      </w:r>
      <w:r>
        <w:rPr>
          <w:rFonts w:ascii="SimHei" w:eastAsia="SimHei" w:hAnsi="SimHei" w:cs="SimHei"/>
          <w:b/>
          <w:bCs/>
          <w:spacing w:val="1"/>
          <w:sz w:val="25"/>
          <w:szCs w:val="25"/>
        </w:rPr>
        <w:t>1</w:t>
      </w:r>
      <w:r>
        <w:rPr>
          <w:rFonts w:ascii="SimHei" w:eastAsia="SimHei" w:hAnsi="SimHei" w:cs="SimHei"/>
          <w:spacing w:val="12"/>
          <w:sz w:val="25"/>
          <w:szCs w:val="25"/>
        </w:rPr>
        <w:t xml:space="preserve"> </w:t>
      </w:r>
      <w:r>
        <w:rPr>
          <w:rFonts w:ascii="SimHei" w:eastAsia="SimHei" w:hAnsi="SimHei" w:cs="SimHei"/>
          <w:b/>
          <w:bCs/>
          <w:spacing w:val="1"/>
          <w:sz w:val="25"/>
          <w:szCs w:val="25"/>
        </w:rPr>
        <w:t>1</w:t>
      </w:r>
      <w:r>
        <w:rPr>
          <w:rFonts w:ascii="SimHei" w:eastAsia="SimHei" w:hAnsi="SimHei" w:cs="SimHei"/>
          <w:spacing w:val="-5"/>
          <w:sz w:val="25"/>
          <w:szCs w:val="25"/>
        </w:rPr>
        <w:t xml:space="preserve"> </w:t>
      </w:r>
      <w:r>
        <w:rPr>
          <w:rFonts w:ascii="SimHei" w:eastAsia="SimHei" w:hAnsi="SimHei" w:cs="SimHei"/>
          <w:b/>
          <w:bCs/>
          <w:spacing w:val="1"/>
          <w:sz w:val="25"/>
          <w:szCs w:val="25"/>
        </w:rPr>
        <w:t>-</w:t>
      </w:r>
      <w:r>
        <w:rPr>
          <w:rFonts w:ascii="SimHei" w:eastAsia="SimHei" w:hAnsi="SimHei" w:cs="SimHei"/>
          <w:spacing w:val="12"/>
          <w:sz w:val="25"/>
          <w:szCs w:val="25"/>
        </w:rPr>
        <w:t xml:space="preserve"> </w:t>
      </w:r>
      <w:r>
        <w:rPr>
          <w:rFonts w:ascii="SimHei" w:eastAsia="SimHei" w:hAnsi="SimHei" w:cs="SimHei"/>
          <w:b/>
          <w:bCs/>
          <w:spacing w:val="1"/>
          <w:sz w:val="25"/>
          <w:szCs w:val="25"/>
        </w:rPr>
        <w:t>1</w:t>
      </w:r>
      <w:r>
        <w:rPr>
          <w:rFonts w:ascii="SimHei" w:eastAsia="SimHei" w:hAnsi="SimHei" w:cs="SimHei"/>
          <w:spacing w:val="-2"/>
          <w:sz w:val="25"/>
          <w:szCs w:val="25"/>
        </w:rPr>
        <w:t xml:space="preserve"> </w:t>
      </w:r>
      <w:r>
        <w:rPr>
          <w:rFonts w:ascii="SimHei" w:eastAsia="SimHei" w:hAnsi="SimHei" w:cs="SimHei"/>
          <w:b/>
          <w:bCs/>
          <w:spacing w:val="1"/>
          <w:sz w:val="25"/>
          <w:szCs w:val="25"/>
        </w:rPr>
        <w:t>0</w:t>
      </w:r>
      <w:r>
        <w:rPr>
          <w:rFonts w:ascii="SimHei" w:eastAsia="SimHei" w:hAnsi="SimHei" w:cs="SimHei"/>
          <w:spacing w:val="6"/>
          <w:sz w:val="25"/>
          <w:szCs w:val="25"/>
        </w:rPr>
        <w:t xml:space="preserve"> </w:t>
      </w:r>
      <w:r>
        <w:rPr>
          <w:rFonts w:ascii="SimHei" w:eastAsia="SimHei" w:hAnsi="SimHei" w:cs="SimHei"/>
          <w:b/>
          <w:bCs/>
          <w:spacing w:val="1"/>
          <w:sz w:val="25"/>
          <w:szCs w:val="25"/>
        </w:rPr>
        <w:t>实</w:t>
      </w:r>
      <w:r>
        <w:rPr>
          <w:rFonts w:ascii="SimHei" w:eastAsia="SimHei" w:hAnsi="SimHei" w:cs="SimHei"/>
          <w:spacing w:val="-3"/>
          <w:sz w:val="25"/>
          <w:szCs w:val="25"/>
        </w:rPr>
        <w:t xml:space="preserve"> </w:t>
      </w:r>
      <w:r>
        <w:rPr>
          <w:rFonts w:ascii="SimHei" w:eastAsia="SimHei" w:hAnsi="SimHei" w:cs="SimHei"/>
          <w:b/>
          <w:bCs/>
          <w:spacing w:val="1"/>
          <w:sz w:val="25"/>
          <w:szCs w:val="25"/>
        </w:rPr>
        <w:t>施</w:t>
      </w:r>
    </w:p>
    <w:p>
      <w:pPr>
        <w:spacing w:line="284" w:lineRule="auto"/>
        <w:rPr>
          <w:rFonts w:ascii="Arial"/>
          <w:sz w:val="21"/>
        </w:rPr>
      </w:pPr>
    </w:p>
    <w:p>
      <w:pPr>
        <w:spacing w:line="285" w:lineRule="auto"/>
        <w:rPr>
          <w:rFonts w:ascii="Arial"/>
          <w:sz w:val="21"/>
        </w:rPr>
      </w:pPr>
    </w:p>
    <w:p>
      <w:pPr>
        <w:spacing w:before="124" w:line="221" w:lineRule="auto"/>
        <w:ind w:left="875"/>
        <w:rPr>
          <w:rFonts w:ascii="SimHei" w:eastAsia="SimHei" w:hAnsi="SimHei" w:cs="SimHei"/>
          <w:sz w:val="38"/>
          <w:szCs w:val="38"/>
        </w:rPr>
      </w:pPr>
      <w:r>
        <w:rPr>
          <w:rFonts w:ascii="SimHei" w:eastAsia="SimHei" w:hAnsi="SimHei" w:cs="SimHei"/>
          <w:b/>
          <w:bCs/>
          <w:spacing w:val="25"/>
          <w:sz w:val="38"/>
          <w:szCs w:val="38"/>
        </w:rPr>
        <w:t>新疆维吾尔自治区质量技术监督局</w:t>
      </w:r>
      <w:r>
        <w:rPr>
          <w:rFonts w:ascii="SimHei" w:eastAsia="SimHei" w:hAnsi="SimHei" w:cs="SimHei"/>
          <w:spacing w:val="9"/>
          <w:sz w:val="38"/>
          <w:szCs w:val="38"/>
        </w:rPr>
        <w:t xml:space="preserve">   </w:t>
      </w:r>
      <w:r>
        <w:rPr>
          <w:rFonts w:ascii="SimHei" w:eastAsia="SimHei" w:hAnsi="SimHei" w:cs="SimHei"/>
          <w:b/>
          <w:bCs/>
          <w:spacing w:val="25"/>
          <w:sz w:val="38"/>
          <w:szCs w:val="38"/>
        </w:rPr>
        <w:t>发布</w:t>
      </w:r>
    </w:p>
    <w:p>
      <w:pPr>
        <w:sectPr>
          <w:type w:val="nextPage"/>
          <w:pgSz w:w="11910" w:h="16840"/>
          <w:pgMar w:top="724" w:right="794" w:bottom="0" w:left="1410" w:header="0" w:footer="0" w:gutter="0"/>
          <w:pgNumType w:start="2"/>
          <w:cols w:space="708"/>
          <w:titlePg w:val="0"/>
        </w:sectPr>
      </w:pPr>
    </w:p>
    <w:p>
      <w:pPr>
        <w:spacing w:before="120" w:line="224" w:lineRule="auto"/>
        <w:jc w:val="right"/>
        <w:rPr>
          <w:rFonts w:ascii="SimSun" w:eastAsia="SimSun" w:hAnsi="SimSun" w:cs="SimSun"/>
          <w:sz w:val="21"/>
          <w:szCs w:val="21"/>
        </w:rPr>
      </w:pPr>
      <w:r>
        <w:rPr>
          <w:rFonts w:ascii="SimSun" w:eastAsia="SimSun" w:hAnsi="SimSun" w:cs="SimSun"/>
          <w:b/>
          <w:bCs/>
          <w:spacing w:val="-3"/>
          <w:sz w:val="21"/>
          <w:szCs w:val="21"/>
        </w:rPr>
        <w:t>DB65/T</w:t>
      </w:r>
      <w:r>
        <w:rPr>
          <w:rFonts w:ascii="SimSun" w:eastAsia="SimSun" w:hAnsi="SimSun" w:cs="SimSun"/>
          <w:spacing w:val="32"/>
          <w:sz w:val="21"/>
          <w:szCs w:val="21"/>
        </w:rPr>
        <w:t xml:space="preserve"> </w:t>
      </w:r>
      <w:r>
        <w:rPr>
          <w:rFonts w:ascii="SimSun" w:eastAsia="SimSun" w:hAnsi="SimSun" w:cs="SimSun"/>
          <w:b/>
          <w:bCs/>
          <w:spacing w:val="-3"/>
          <w:sz w:val="21"/>
          <w:szCs w:val="21"/>
        </w:rPr>
        <w:t>4055—2017</w:t>
      </w: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101" w:line="222" w:lineRule="auto"/>
        <w:ind w:left="4104"/>
        <w:rPr>
          <w:rFonts w:ascii="SimHei" w:eastAsia="SimHei" w:hAnsi="SimHei" w:cs="SimHei"/>
          <w:sz w:val="31"/>
          <w:szCs w:val="31"/>
        </w:rPr>
      </w:pPr>
      <w:r>
        <w:rPr>
          <w:rFonts w:ascii="SimHei" w:eastAsia="SimHei" w:hAnsi="SimHei" w:cs="SimHei"/>
          <w:b/>
          <w:bCs/>
          <w:spacing w:val="-29"/>
          <w:sz w:val="31"/>
          <w:szCs w:val="31"/>
        </w:rPr>
        <w:t>目</w:t>
      </w:r>
      <w:r>
        <w:rPr>
          <w:rFonts w:ascii="SimHei" w:eastAsia="SimHei" w:hAnsi="SimHei" w:cs="SimHei"/>
          <w:spacing w:val="14"/>
          <w:sz w:val="31"/>
          <w:szCs w:val="31"/>
        </w:rPr>
        <w:t xml:space="preserve">    </w:t>
      </w:r>
      <w:r>
        <w:rPr>
          <w:rFonts w:ascii="SimHei" w:eastAsia="SimHei" w:hAnsi="SimHei" w:cs="SimHei"/>
          <w:b/>
          <w:bCs/>
          <w:spacing w:val="-29"/>
          <w:sz w:val="31"/>
          <w:szCs w:val="31"/>
        </w:rPr>
        <w:t>次</w:t>
      </w:r>
    </w:p>
    <w:p>
      <w:pPr>
        <w:spacing w:line="263" w:lineRule="auto"/>
        <w:rPr>
          <w:rFonts w:ascii="Arial"/>
          <w:sz w:val="21"/>
        </w:rPr>
      </w:pPr>
    </w:p>
    <w:p>
      <w:pPr>
        <w:spacing w:line="264" w:lineRule="auto"/>
        <w:rPr>
          <w:rFonts w:ascii="Arial"/>
          <w:sz w:val="21"/>
        </w:rPr>
      </w:pPr>
    </w:p>
    <w:sdt>
      <w:sdtPr>
        <w:rPr>
          <w:rFonts w:ascii="SimSun" w:eastAsia="SimSun" w:hAnsi="SimSun" w:cs="SimSun"/>
          <w:sz w:val="21"/>
          <w:szCs w:val="21"/>
        </w:rPr>
        <w:id w:val="1268488243"/>
        <w:docPartObj>
          <w:docPartGallery w:val="Table of Contents"/>
          <w:docPartUnique/>
        </w:docPartObj>
      </w:sdtPr>
      <w:sdtEndPr>
        <w:rPr>
          <w:rFonts w:ascii="SimSun" w:eastAsia="SimSun" w:hAnsi="SimSun" w:cs="SimSun"/>
          <w:sz w:val="21"/>
          <w:szCs w:val="21"/>
        </w:rPr>
      </w:sdtEndPr>
      <w:sdtContent>
        <w:p>
          <w:pPr>
            <w:tabs>
              <w:tab w:val="right" w:leader="dot" w:pos="9215"/>
            </w:tabs>
            <w:spacing w:before="68" w:line="221" w:lineRule="auto"/>
            <w:rPr>
              <w:rFonts w:ascii="SimSun" w:eastAsia="SimSun" w:hAnsi="SimSun" w:cs="SimSun"/>
              <w:sz w:val="21"/>
              <w:szCs w:val="21"/>
            </w:rPr>
          </w:pPr>
          <w:r>
            <w:rPr>
              <w:rFonts w:ascii="SimSun" w:eastAsia="SimSun" w:hAnsi="SimSun" w:cs="SimSun"/>
              <w:spacing w:val="7"/>
              <w:sz w:val="21"/>
              <w:szCs w:val="21"/>
            </w:rPr>
            <w:t>前言</w:t>
          </w:r>
          <w:r>
            <w:rPr>
              <w:rFonts w:ascii="SimSun" w:eastAsia="SimSun" w:hAnsi="SimSun" w:cs="SimSun"/>
              <w:spacing w:val="-51"/>
              <w:sz w:val="21"/>
              <w:szCs w:val="21"/>
            </w:rPr>
            <w:t xml:space="preserve"> </w:t>
          </w:r>
          <w:r>
            <w:rPr>
              <w:rFonts w:ascii="SimSun" w:eastAsia="SimSun" w:hAnsi="SimSun" w:cs="SimSun"/>
              <w:sz w:val="21"/>
              <w:szCs w:val="21"/>
            </w:rPr>
            <w:tab/>
          </w:r>
          <w:r>
            <w:rPr>
              <w:rFonts w:ascii="SimSun" w:eastAsia="SimSun" w:hAnsi="SimSun" w:cs="SimSun"/>
              <w:spacing w:val="-54"/>
              <w:sz w:val="21"/>
              <w:szCs w:val="21"/>
            </w:rPr>
            <w:t xml:space="preserve"> </w:t>
          </w:r>
          <w:r>
            <w:rPr>
              <w:rFonts w:ascii="SimSun" w:eastAsia="SimSun" w:hAnsi="SimSun" w:cs="SimSun"/>
              <w:sz w:val="21"/>
              <w:szCs w:val="21"/>
            </w:rPr>
            <w:t>I</w:t>
          </w:r>
        </w:p>
        <w:p>
          <w:pPr>
            <w:tabs>
              <w:tab w:val="right" w:leader="dot" w:pos="9232"/>
            </w:tabs>
            <w:spacing w:before="138" w:line="221" w:lineRule="auto"/>
            <w:rPr>
              <w:rFonts w:ascii="SimSun" w:eastAsia="SimSun" w:hAnsi="SimSun" w:cs="SimSun"/>
              <w:sz w:val="21"/>
              <w:szCs w:val="21"/>
            </w:rPr>
          </w:pPr>
          <w:r>
            <w:rPr>
              <w:rFonts w:ascii="SimSun" w:eastAsia="SimSun" w:hAnsi="SimSun" w:cs="SimSun"/>
              <w:spacing w:val="7"/>
              <w:sz w:val="21"/>
              <w:szCs w:val="21"/>
            </w:rPr>
            <w:t>引言</w:t>
          </w:r>
          <w:r>
            <w:rPr>
              <w:rFonts w:ascii="SimSun" w:eastAsia="SimSun" w:hAnsi="SimSun" w:cs="SimSun"/>
              <w:spacing w:val="-51"/>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r>
            <w:rPr>
              <w:rFonts w:ascii="SimSun" w:eastAsia="SimSun" w:hAnsi="SimSun" w:cs="SimSun"/>
              <w:sz w:val="21"/>
              <w:szCs w:val="21"/>
            </w:rPr>
            <w:t>Ⅲ</w:t>
          </w:r>
        </w:p>
        <w:p>
          <w:pPr>
            <w:tabs>
              <w:tab w:val="right" w:leader="dot" w:pos="9210"/>
            </w:tabs>
            <w:spacing w:before="148" w:line="220" w:lineRule="auto"/>
            <w:rPr>
              <w:rFonts w:ascii="SimSun" w:eastAsia="SimSun" w:hAnsi="SimSun" w:cs="SimSun"/>
              <w:sz w:val="21"/>
              <w:szCs w:val="21"/>
            </w:rPr>
          </w:pPr>
          <w:r>
            <w:rPr>
              <w:rFonts w:ascii="SimSun" w:eastAsia="SimSun" w:hAnsi="SimSun" w:cs="SimSun"/>
              <w:spacing w:val="-22"/>
              <w:sz w:val="21"/>
              <w:szCs w:val="21"/>
            </w:rPr>
            <w:t>1</w:t>
          </w:r>
          <w:r>
            <w:rPr>
              <w:rFonts w:ascii="SimSun" w:eastAsia="SimSun" w:hAnsi="SimSun" w:cs="SimSun"/>
              <w:spacing w:val="105"/>
              <w:sz w:val="21"/>
              <w:szCs w:val="21"/>
            </w:rPr>
            <w:t xml:space="preserve"> </w:t>
          </w:r>
          <w:r>
            <w:rPr>
              <w:rFonts w:ascii="SimSun" w:eastAsia="SimSun" w:hAnsi="SimSun" w:cs="SimSun"/>
              <w:spacing w:val="-22"/>
              <w:sz w:val="21"/>
              <w:szCs w:val="21"/>
            </w:rPr>
            <w:t>范</w:t>
          </w:r>
          <w:r>
            <w:rPr>
              <w:rFonts w:ascii="SimSun" w:eastAsia="SimSun" w:hAnsi="SimSun" w:cs="SimSun"/>
              <w:spacing w:val="-6"/>
              <w:sz w:val="21"/>
              <w:szCs w:val="21"/>
            </w:rPr>
            <w:t xml:space="preserve"> </w:t>
          </w:r>
          <w:r>
            <w:rPr>
              <w:rFonts w:ascii="SimSun" w:eastAsia="SimSun" w:hAnsi="SimSun" w:cs="SimSun"/>
              <w:spacing w:val="-22"/>
              <w:sz w:val="21"/>
              <w:szCs w:val="21"/>
            </w:rPr>
            <w:t>围</w:t>
          </w:r>
          <w:r>
            <w:rPr>
              <w:rFonts w:ascii="SimSun" w:eastAsia="SimSun" w:hAnsi="SimSun" w:cs="SimSun"/>
              <w:spacing w:val="-54"/>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1" w:history="1">
            <w:r>
              <w:rPr>
                <w:rFonts w:ascii="SimSun" w:eastAsia="SimSun" w:hAnsi="SimSun" w:cs="SimSun"/>
                <w:sz w:val="21"/>
                <w:szCs w:val="21"/>
              </w:rPr>
              <w:t>1</w:t>
            </w:r>
          </w:hyperlink>
        </w:p>
        <w:p>
          <w:pPr>
            <w:tabs>
              <w:tab w:val="right" w:leader="dot" w:pos="9210"/>
            </w:tabs>
            <w:spacing w:before="129" w:line="219" w:lineRule="auto"/>
            <w:rPr>
              <w:rFonts w:ascii="SimSun" w:eastAsia="SimSun" w:hAnsi="SimSun" w:cs="SimSun"/>
              <w:sz w:val="21"/>
              <w:szCs w:val="21"/>
            </w:rPr>
          </w:pPr>
          <w:r>
            <w:rPr>
              <w:rFonts w:ascii="SimSun" w:eastAsia="SimSun" w:hAnsi="SimSun" w:cs="SimSun"/>
              <w:spacing w:val="12"/>
              <w:sz w:val="21"/>
              <w:szCs w:val="21"/>
            </w:rPr>
            <w:t>2</w:t>
          </w:r>
          <w:r>
            <w:rPr>
              <w:rFonts w:ascii="SimSun" w:eastAsia="SimSun" w:hAnsi="SimSun" w:cs="SimSun"/>
              <w:spacing w:val="51"/>
              <w:sz w:val="21"/>
              <w:szCs w:val="21"/>
            </w:rPr>
            <w:t xml:space="preserve"> </w:t>
          </w:r>
          <w:r>
            <w:rPr>
              <w:rFonts w:ascii="SimSun" w:eastAsia="SimSun" w:hAnsi="SimSun" w:cs="SimSun"/>
              <w:spacing w:val="12"/>
              <w:sz w:val="21"/>
              <w:szCs w:val="21"/>
            </w:rPr>
            <w:t>规范性引用文件</w:t>
          </w:r>
          <w:r>
            <w:rPr>
              <w:rFonts w:ascii="SimSun" w:eastAsia="SimSun" w:hAnsi="SimSun" w:cs="SimSun"/>
              <w:spacing w:val="-44"/>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hyperlink w:anchor="_bookmark2" w:history="1">
            <w:r>
              <w:rPr>
                <w:rFonts w:ascii="SimSun" w:eastAsia="SimSun" w:hAnsi="SimSun" w:cs="SimSun"/>
                <w:sz w:val="21"/>
                <w:szCs w:val="21"/>
              </w:rPr>
              <w:t>1</w:t>
            </w:r>
          </w:hyperlink>
        </w:p>
        <w:p>
          <w:pPr>
            <w:tabs>
              <w:tab w:val="right" w:leader="dot" w:pos="9210"/>
            </w:tabs>
            <w:spacing w:before="151" w:line="219" w:lineRule="auto"/>
            <w:rPr>
              <w:rFonts w:ascii="SimSun" w:eastAsia="SimSun" w:hAnsi="SimSun" w:cs="SimSun"/>
              <w:sz w:val="21"/>
              <w:szCs w:val="21"/>
            </w:rPr>
          </w:pPr>
          <w:r>
            <w:rPr>
              <w:rFonts w:ascii="SimSun" w:eastAsia="SimSun" w:hAnsi="SimSun" w:cs="SimSun"/>
              <w:spacing w:val="14"/>
              <w:sz w:val="21"/>
              <w:szCs w:val="21"/>
            </w:rPr>
            <w:t>3</w:t>
          </w:r>
          <w:r>
            <w:rPr>
              <w:rFonts w:ascii="SimSun" w:eastAsia="SimSun" w:hAnsi="SimSun" w:cs="SimSun"/>
              <w:spacing w:val="65"/>
              <w:sz w:val="21"/>
              <w:szCs w:val="21"/>
            </w:rPr>
            <w:t xml:space="preserve"> </w:t>
          </w:r>
          <w:r>
            <w:rPr>
              <w:rFonts w:ascii="SimSun" w:eastAsia="SimSun" w:hAnsi="SimSun" w:cs="SimSun"/>
              <w:spacing w:val="14"/>
              <w:sz w:val="21"/>
              <w:szCs w:val="21"/>
            </w:rPr>
            <w:t>术语和定义</w:t>
          </w:r>
          <w:r>
            <w:rPr>
              <w:rFonts w:ascii="SimSun" w:eastAsia="SimSun" w:hAnsi="SimSun" w:cs="SimSun"/>
              <w:spacing w:val="-46"/>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hyperlink w:anchor="_bookmark3" w:history="1">
            <w:r>
              <w:rPr>
                <w:rFonts w:ascii="SimSun" w:eastAsia="SimSun" w:hAnsi="SimSun" w:cs="SimSun"/>
                <w:sz w:val="21"/>
                <w:szCs w:val="21"/>
              </w:rPr>
              <w:t>1</w:t>
            </w:r>
          </w:hyperlink>
        </w:p>
        <w:p>
          <w:pPr>
            <w:tabs>
              <w:tab w:val="right" w:leader="dot" w:pos="9222"/>
            </w:tabs>
            <w:spacing w:before="141" w:line="219" w:lineRule="auto"/>
            <w:rPr>
              <w:rFonts w:ascii="SimSun" w:eastAsia="SimSun" w:hAnsi="SimSun" w:cs="SimSun"/>
              <w:sz w:val="21"/>
              <w:szCs w:val="21"/>
            </w:rPr>
          </w:pPr>
          <w:r>
            <w:rPr>
              <w:rFonts w:ascii="SimSun" w:eastAsia="SimSun" w:hAnsi="SimSun" w:cs="SimSun"/>
              <w:spacing w:val="14"/>
              <w:sz w:val="21"/>
              <w:szCs w:val="21"/>
            </w:rPr>
            <w:t>4</w:t>
          </w:r>
          <w:r>
            <w:rPr>
              <w:rFonts w:ascii="SimSun" w:eastAsia="SimSun" w:hAnsi="SimSun" w:cs="SimSun"/>
              <w:spacing w:val="68"/>
              <w:sz w:val="21"/>
              <w:szCs w:val="21"/>
            </w:rPr>
            <w:t xml:space="preserve"> </w:t>
          </w:r>
          <w:r>
            <w:rPr>
              <w:rFonts w:ascii="SimSun" w:eastAsia="SimSun" w:hAnsi="SimSun" w:cs="SimSun"/>
              <w:spacing w:val="14"/>
              <w:sz w:val="21"/>
              <w:szCs w:val="21"/>
            </w:rPr>
            <w:t>管理要求</w:t>
          </w:r>
          <w:r>
            <w:rPr>
              <w:rFonts w:ascii="SimSun" w:eastAsia="SimSun" w:hAnsi="SimSun" w:cs="SimSun"/>
              <w:spacing w:val="-45"/>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4" w:history="1">
            <w:r>
              <w:rPr>
                <w:rFonts w:ascii="SimSun" w:eastAsia="SimSun" w:hAnsi="SimSun" w:cs="SimSun"/>
                <w:sz w:val="21"/>
                <w:szCs w:val="21"/>
              </w:rPr>
              <w:t>3</w:t>
            </w:r>
          </w:hyperlink>
        </w:p>
        <w:p>
          <w:pPr>
            <w:tabs>
              <w:tab w:val="right" w:leader="dot" w:pos="9227"/>
            </w:tabs>
            <w:spacing w:before="149" w:line="219" w:lineRule="auto"/>
            <w:rPr>
              <w:rFonts w:ascii="SimSun" w:eastAsia="SimSun" w:hAnsi="SimSun" w:cs="SimSun"/>
              <w:sz w:val="21"/>
              <w:szCs w:val="21"/>
            </w:rPr>
          </w:pPr>
          <w:r>
            <w:rPr>
              <w:rFonts w:ascii="SimSun" w:eastAsia="SimSun" w:hAnsi="SimSun" w:cs="SimSun"/>
              <w:spacing w:val="9"/>
              <w:sz w:val="21"/>
              <w:szCs w:val="21"/>
            </w:rPr>
            <w:t>5</w:t>
          </w:r>
          <w:r>
            <w:rPr>
              <w:rFonts w:ascii="SimSun" w:eastAsia="SimSun" w:hAnsi="SimSun" w:cs="SimSun"/>
              <w:spacing w:val="50"/>
              <w:sz w:val="21"/>
              <w:szCs w:val="21"/>
            </w:rPr>
            <w:t xml:space="preserve"> </w:t>
          </w:r>
          <w:r>
            <w:rPr>
              <w:rFonts w:ascii="SimSun" w:eastAsia="SimSun" w:hAnsi="SimSun" w:cs="SimSun"/>
              <w:spacing w:val="9"/>
              <w:sz w:val="21"/>
              <w:szCs w:val="21"/>
            </w:rPr>
            <w:t>养老机构服务基础项目</w:t>
          </w:r>
          <w:r>
            <w:rPr>
              <w:rFonts w:ascii="SimSun" w:eastAsia="SimSun" w:hAnsi="SimSun" w:cs="SimSun"/>
              <w:spacing w:val="-65"/>
              <w:sz w:val="21"/>
              <w:szCs w:val="21"/>
            </w:rPr>
            <w:t xml:space="preserve"> </w:t>
          </w:r>
          <w:r>
            <w:rPr>
              <w:rFonts w:ascii="SimSun" w:eastAsia="SimSun" w:hAnsi="SimSun" w:cs="SimSun"/>
              <w:sz w:val="21"/>
              <w:szCs w:val="21"/>
            </w:rPr>
            <w:tab/>
          </w:r>
          <w:r>
            <w:rPr>
              <w:rFonts w:ascii="SimSun" w:eastAsia="SimSun" w:hAnsi="SimSun" w:cs="SimSun"/>
              <w:spacing w:val="-46"/>
              <w:sz w:val="21"/>
              <w:szCs w:val="21"/>
            </w:rPr>
            <w:t xml:space="preserve"> </w:t>
          </w:r>
          <w:hyperlink w:anchor="_bookmark5" w:history="1">
            <w:r>
              <w:rPr>
                <w:rFonts w:ascii="SimSun" w:eastAsia="SimSun" w:hAnsi="SimSun" w:cs="SimSun"/>
                <w:sz w:val="21"/>
                <w:szCs w:val="21"/>
              </w:rPr>
              <w:t>4</w:t>
            </w:r>
          </w:hyperlink>
        </w:p>
        <w:p>
          <w:pPr>
            <w:tabs>
              <w:tab w:val="right" w:leader="dot" w:pos="9225"/>
            </w:tabs>
            <w:spacing w:before="132" w:line="219" w:lineRule="auto"/>
            <w:rPr>
              <w:rFonts w:ascii="SimSun" w:eastAsia="SimSun" w:hAnsi="SimSun" w:cs="SimSun"/>
              <w:sz w:val="21"/>
              <w:szCs w:val="21"/>
            </w:rPr>
          </w:pPr>
          <w:r>
            <w:rPr>
              <w:rFonts w:ascii="SimSun" w:eastAsia="SimSun" w:hAnsi="SimSun" w:cs="SimSun"/>
              <w:spacing w:val="13"/>
              <w:sz w:val="21"/>
              <w:szCs w:val="21"/>
            </w:rPr>
            <w:t>6</w:t>
          </w:r>
          <w:r>
            <w:rPr>
              <w:rFonts w:ascii="SimSun" w:eastAsia="SimSun" w:hAnsi="SimSun" w:cs="SimSun"/>
              <w:spacing w:val="47"/>
              <w:sz w:val="21"/>
              <w:szCs w:val="21"/>
            </w:rPr>
            <w:t xml:space="preserve"> </w:t>
          </w:r>
          <w:r>
            <w:rPr>
              <w:rFonts w:ascii="SimSun" w:eastAsia="SimSun" w:hAnsi="SimSun" w:cs="SimSun"/>
              <w:spacing w:val="13"/>
              <w:sz w:val="21"/>
              <w:szCs w:val="21"/>
            </w:rPr>
            <w:t>养老服务协议</w:t>
          </w:r>
          <w:r>
            <w:rPr>
              <w:rFonts w:ascii="SimSun" w:eastAsia="SimSun" w:hAnsi="SimSun" w:cs="SimSun"/>
              <w:spacing w:val="-44"/>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hyperlink w:anchor="_bookmark6" w:history="1">
            <w:r>
              <w:rPr>
                <w:rFonts w:ascii="SimSun" w:eastAsia="SimSun" w:hAnsi="SimSun" w:cs="SimSun"/>
                <w:sz w:val="21"/>
                <w:szCs w:val="21"/>
              </w:rPr>
              <w:t>6</w:t>
            </w:r>
          </w:hyperlink>
        </w:p>
        <w:p>
          <w:pPr>
            <w:tabs>
              <w:tab w:val="right" w:leader="dot" w:pos="9220"/>
            </w:tabs>
            <w:spacing w:before="149" w:line="218" w:lineRule="auto"/>
            <w:rPr>
              <w:rFonts w:ascii="SimSun" w:eastAsia="SimSun" w:hAnsi="SimSun" w:cs="SimSun"/>
              <w:sz w:val="21"/>
              <w:szCs w:val="21"/>
            </w:rPr>
          </w:pPr>
          <w:r>
            <w:rPr>
              <w:rFonts w:ascii="SimSun" w:eastAsia="SimSun" w:hAnsi="SimSun" w:cs="SimSun"/>
              <w:spacing w:val="9"/>
              <w:sz w:val="21"/>
              <w:szCs w:val="21"/>
            </w:rPr>
            <w:t>7</w:t>
          </w:r>
          <w:r>
            <w:rPr>
              <w:rFonts w:ascii="SimSun" w:eastAsia="SimSun" w:hAnsi="SimSun" w:cs="SimSun"/>
              <w:spacing w:val="58"/>
              <w:sz w:val="21"/>
              <w:szCs w:val="21"/>
            </w:rPr>
            <w:t xml:space="preserve"> </w:t>
          </w:r>
          <w:r>
            <w:rPr>
              <w:rFonts w:ascii="SimSun" w:eastAsia="SimSun" w:hAnsi="SimSun" w:cs="SimSun"/>
              <w:spacing w:val="9"/>
              <w:sz w:val="21"/>
              <w:szCs w:val="21"/>
            </w:rPr>
            <w:t>服务质量的评价与改进</w:t>
          </w:r>
          <w:r>
            <w:rPr>
              <w:rFonts w:ascii="SimSun" w:eastAsia="SimSun" w:hAnsi="SimSun" w:cs="SimSun"/>
              <w:spacing w:val="-34"/>
              <w:sz w:val="21"/>
              <w:szCs w:val="21"/>
            </w:rPr>
            <w:t xml:space="preserve"> </w:t>
          </w:r>
          <w:r>
            <w:rPr>
              <w:rFonts w:ascii="SimSun" w:eastAsia="SimSun" w:hAnsi="SimSun" w:cs="SimSun"/>
              <w:sz w:val="21"/>
              <w:szCs w:val="21"/>
            </w:rPr>
            <w:tab/>
          </w:r>
          <w:r>
            <w:rPr>
              <w:rFonts w:ascii="SimSun" w:eastAsia="SimSun" w:hAnsi="SimSun" w:cs="SimSun"/>
              <w:spacing w:val="-46"/>
              <w:sz w:val="21"/>
              <w:szCs w:val="21"/>
            </w:rPr>
            <w:t xml:space="preserve"> </w:t>
          </w:r>
          <w:hyperlink w:anchor="_bookmark7" w:history="1">
            <w:r>
              <w:rPr>
                <w:rFonts w:ascii="SimSun" w:eastAsia="SimSun" w:hAnsi="SimSun" w:cs="SimSun"/>
                <w:sz w:val="21"/>
                <w:szCs w:val="21"/>
              </w:rPr>
              <w:t>7</w:t>
            </w:r>
          </w:hyperlink>
        </w:p>
        <w:p>
          <w:pPr>
            <w:tabs>
              <w:tab w:val="right" w:leader="dot" w:pos="9225"/>
            </w:tabs>
            <w:spacing w:before="134" w:line="219" w:lineRule="auto"/>
            <w:rPr>
              <w:rFonts w:ascii="SimSun" w:eastAsia="SimSun" w:hAnsi="SimSun" w:cs="SimSun"/>
              <w:sz w:val="21"/>
              <w:szCs w:val="21"/>
            </w:rPr>
          </w:pPr>
          <w:r>
            <w:rPr>
              <w:rFonts w:ascii="SimSun" w:eastAsia="SimSun" w:hAnsi="SimSun" w:cs="SimSun"/>
              <w:spacing w:val="13"/>
              <w:sz w:val="21"/>
              <w:szCs w:val="21"/>
            </w:rPr>
            <w:t>8</w:t>
          </w:r>
          <w:r>
            <w:rPr>
              <w:rFonts w:ascii="SimSun" w:eastAsia="SimSun" w:hAnsi="SimSun" w:cs="SimSun"/>
              <w:spacing w:val="57"/>
              <w:sz w:val="21"/>
              <w:szCs w:val="21"/>
            </w:rPr>
            <w:t xml:space="preserve"> </w:t>
          </w:r>
          <w:r>
            <w:rPr>
              <w:rFonts w:ascii="SimSun" w:eastAsia="SimSun" w:hAnsi="SimSun" w:cs="SimSun"/>
              <w:spacing w:val="13"/>
              <w:sz w:val="21"/>
              <w:szCs w:val="21"/>
            </w:rPr>
            <w:t>服务质量要求</w:t>
          </w:r>
          <w:r>
            <w:rPr>
              <w:rFonts w:ascii="SimSun" w:eastAsia="SimSun" w:hAnsi="SimSun" w:cs="SimSun"/>
              <w:spacing w:val="-34"/>
              <w:sz w:val="21"/>
              <w:szCs w:val="21"/>
            </w:rPr>
            <w:t xml:space="preserve"> </w:t>
          </w:r>
          <w:r>
            <w:rPr>
              <w:rFonts w:ascii="SimSun" w:eastAsia="SimSun" w:hAnsi="SimSun" w:cs="SimSun"/>
              <w:sz w:val="21"/>
              <w:szCs w:val="21"/>
            </w:rPr>
            <w:tab/>
          </w:r>
          <w:r>
            <w:rPr>
              <w:rFonts w:ascii="SimSun" w:eastAsia="SimSun" w:hAnsi="SimSun" w:cs="SimSun"/>
              <w:spacing w:val="-46"/>
              <w:sz w:val="21"/>
              <w:szCs w:val="21"/>
            </w:rPr>
            <w:t xml:space="preserve"> </w:t>
          </w:r>
          <w:hyperlink w:anchor="_bookmark8" w:history="1">
            <w:r>
              <w:rPr>
                <w:rFonts w:ascii="SimSun" w:eastAsia="SimSun" w:hAnsi="SimSun" w:cs="SimSun"/>
                <w:sz w:val="21"/>
                <w:szCs w:val="21"/>
              </w:rPr>
              <w:t>8</w:t>
            </w:r>
          </w:hyperlink>
        </w:p>
        <w:p>
          <w:pPr>
            <w:tabs>
              <w:tab w:val="right" w:leader="dot" w:pos="9225"/>
            </w:tabs>
            <w:spacing w:before="150" w:line="219" w:lineRule="auto"/>
            <w:rPr>
              <w:rFonts w:ascii="SimSun" w:eastAsia="SimSun" w:hAnsi="SimSun" w:cs="SimSun"/>
              <w:sz w:val="21"/>
              <w:szCs w:val="21"/>
            </w:rPr>
          </w:pPr>
          <w:r>
            <w:rPr>
              <w:rFonts w:ascii="SimSun" w:eastAsia="SimSun" w:hAnsi="SimSun" w:cs="SimSun"/>
              <w:spacing w:val="1"/>
              <w:sz w:val="21"/>
              <w:szCs w:val="21"/>
            </w:rPr>
            <w:t>附录A(规范性附录)养老机构服务质量检查指南</w:t>
          </w:r>
          <w:r>
            <w:rPr>
              <w:rFonts w:ascii="SimSun" w:eastAsia="SimSun" w:hAnsi="SimSun" w:cs="SimSun"/>
              <w:spacing w:val="-33"/>
              <w:sz w:val="21"/>
              <w:szCs w:val="21"/>
            </w:rPr>
            <w:t xml:space="preserve"> </w:t>
          </w:r>
          <w:r>
            <w:rPr>
              <w:rFonts w:ascii="SimSun" w:eastAsia="SimSun" w:hAnsi="SimSun" w:cs="SimSun"/>
              <w:sz w:val="21"/>
              <w:szCs w:val="21"/>
            </w:rPr>
            <w:tab/>
          </w:r>
          <w:r>
            <w:rPr>
              <w:rFonts w:ascii="SimSun" w:eastAsia="SimSun" w:hAnsi="SimSun" w:cs="SimSun"/>
              <w:spacing w:val="-46"/>
              <w:sz w:val="21"/>
              <w:szCs w:val="21"/>
            </w:rPr>
            <w:t xml:space="preserve"> </w:t>
          </w:r>
          <w:hyperlink w:anchor="_bookmark9" w:history="1">
            <w:r>
              <w:rPr>
                <w:rFonts w:ascii="SimSun" w:eastAsia="SimSun" w:hAnsi="SimSun" w:cs="SimSun"/>
                <w:sz w:val="21"/>
                <w:szCs w:val="21"/>
              </w:rPr>
              <w:t>9</w:t>
            </w:r>
          </w:hyperlink>
        </w:p>
      </w:sdtContent>
    </w:sdt>
    <w:p>
      <w:pPr>
        <w:sectPr>
          <w:footerReference w:type="default" r:id="rId6"/>
          <w:pgSz w:w="11910" w:h="16840"/>
          <w:pgMar w:top="1431" w:right="1130" w:bottom="1130" w:left="1410" w:header="0" w:footer="874" w:gutter="0"/>
          <w:pgNumType w:start="3"/>
          <w:cols w:space="708"/>
        </w:sectPr>
      </w:pPr>
    </w:p>
    <w:p>
      <w:pPr>
        <w:spacing w:before="161" w:line="198" w:lineRule="auto"/>
        <w:ind w:left="19"/>
        <w:rPr>
          <w:rFonts w:ascii="Arial" w:eastAsia="Arial" w:hAnsi="Arial" w:cs="Arial"/>
          <w:sz w:val="17"/>
          <w:szCs w:val="17"/>
        </w:rPr>
      </w:pPr>
      <w:bookmarkStart w:id="0" w:name="_bookmark4"/>
      <w:bookmarkEnd w:id="0"/>
      <w:r>
        <w:rPr>
          <w:rFonts w:ascii="Arial" w:eastAsia="Arial" w:hAnsi="Arial" w:cs="Arial"/>
          <w:b/>
          <w:bCs/>
          <w:spacing w:val="-2"/>
          <w:sz w:val="17"/>
          <w:szCs w:val="17"/>
        </w:rPr>
        <w:t>DB65/T</w:t>
      </w:r>
      <w:r>
        <w:rPr>
          <w:rFonts w:ascii="Arial" w:eastAsia="Arial" w:hAnsi="Arial" w:cs="Arial"/>
          <w:spacing w:val="3"/>
          <w:sz w:val="17"/>
          <w:szCs w:val="17"/>
        </w:rPr>
        <w:t xml:space="preserve">      </w:t>
      </w:r>
      <w:r>
        <w:rPr>
          <w:rFonts w:ascii="Arial" w:eastAsia="Arial" w:hAnsi="Arial" w:cs="Arial"/>
          <w:b/>
          <w:bCs/>
          <w:spacing w:val="-2"/>
          <w:sz w:val="17"/>
          <w:szCs w:val="17"/>
        </w:rPr>
        <w:t>4055—2017</w:t>
      </w:r>
    </w:p>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before="114" w:line="222" w:lineRule="auto"/>
        <w:ind w:left="4054"/>
        <w:rPr>
          <w:rFonts w:ascii="SimHei" w:eastAsia="SimHei" w:hAnsi="SimHei" w:cs="SimHei"/>
          <w:sz w:val="35"/>
          <w:szCs w:val="35"/>
        </w:rPr>
      </w:pPr>
      <w:r>
        <w:rPr>
          <w:rFonts w:ascii="SimHei" w:eastAsia="SimHei" w:hAnsi="SimHei" w:cs="SimHei"/>
          <w:b/>
          <w:bCs/>
          <w:spacing w:val="-23"/>
          <w:sz w:val="35"/>
          <w:szCs w:val="35"/>
        </w:rPr>
        <w:t>前</w:t>
      </w:r>
      <w:r>
        <w:rPr>
          <w:rFonts w:ascii="SimHei" w:eastAsia="SimHei" w:hAnsi="SimHei" w:cs="SimHei"/>
          <w:spacing w:val="34"/>
          <w:sz w:val="35"/>
          <w:szCs w:val="35"/>
        </w:rPr>
        <w:t xml:space="preserve">   </w:t>
      </w:r>
      <w:r>
        <w:rPr>
          <w:rFonts w:ascii="SimHei" w:eastAsia="SimHei" w:hAnsi="SimHei" w:cs="SimHei"/>
          <w:b/>
          <w:bCs/>
          <w:spacing w:val="-23"/>
          <w:sz w:val="35"/>
          <w:szCs w:val="35"/>
        </w:rPr>
        <w:t>言</w:t>
      </w:r>
    </w:p>
    <w:p>
      <w:pPr>
        <w:spacing w:line="302" w:lineRule="auto"/>
        <w:rPr>
          <w:rFonts w:ascii="Arial"/>
          <w:sz w:val="21"/>
        </w:rPr>
      </w:pPr>
    </w:p>
    <w:p>
      <w:pPr>
        <w:spacing w:line="302" w:lineRule="auto"/>
        <w:rPr>
          <w:rFonts w:ascii="Arial"/>
          <w:sz w:val="21"/>
        </w:rPr>
      </w:pPr>
    </w:p>
    <w:p>
      <w:pPr>
        <w:spacing w:before="68" w:line="246" w:lineRule="auto"/>
        <w:ind w:left="439" w:right="225"/>
        <w:rPr>
          <w:rFonts w:ascii="SimSun" w:eastAsia="SimSun" w:hAnsi="SimSun" w:cs="SimSun"/>
          <w:sz w:val="21"/>
          <w:szCs w:val="21"/>
        </w:rPr>
      </w:pPr>
      <w:r>
        <w:rPr>
          <w:rFonts w:ascii="SimSun" w:eastAsia="SimSun" w:hAnsi="SimSun" w:cs="SimSun"/>
          <w:spacing w:val="-1"/>
          <w:sz w:val="21"/>
          <w:szCs w:val="21"/>
        </w:rPr>
        <w:t>本标准依据</w:t>
      </w:r>
      <w:r>
        <w:rPr>
          <w:rFonts w:ascii="SimSun" w:eastAsia="SimSun" w:hAnsi="SimSun" w:cs="SimSun"/>
          <w:spacing w:val="4"/>
          <w:sz w:val="21"/>
          <w:szCs w:val="21"/>
        </w:rPr>
        <w:t xml:space="preserve"> </w:t>
      </w:r>
      <w:r>
        <w:rPr>
          <w:rFonts w:ascii="SimSun" w:eastAsia="SimSun" w:hAnsi="SimSun" w:cs="SimSun"/>
          <w:spacing w:val="-1"/>
          <w:sz w:val="21"/>
          <w:szCs w:val="21"/>
        </w:rPr>
        <w:t>GB/T</w:t>
      </w:r>
      <w:r>
        <w:rPr>
          <w:rFonts w:ascii="SimSun" w:eastAsia="SimSun" w:hAnsi="SimSun" w:cs="SimSun"/>
          <w:spacing w:val="45"/>
          <w:sz w:val="21"/>
          <w:szCs w:val="21"/>
        </w:rPr>
        <w:t xml:space="preserve"> </w:t>
      </w:r>
      <w:r>
        <w:rPr>
          <w:rFonts w:ascii="SimSun" w:eastAsia="SimSun" w:hAnsi="SimSun" w:cs="SimSun"/>
          <w:spacing w:val="-1"/>
          <w:sz w:val="21"/>
          <w:szCs w:val="21"/>
        </w:rPr>
        <w:t>1.1-2009</w:t>
      </w:r>
      <w:r>
        <w:rPr>
          <w:rFonts w:ascii="SimSun" w:eastAsia="SimSun" w:hAnsi="SimSun" w:cs="SimSun"/>
          <w:spacing w:val="-37"/>
          <w:sz w:val="21"/>
          <w:szCs w:val="21"/>
        </w:rPr>
        <w:t xml:space="preserve"> </w:t>
      </w:r>
      <w:r>
        <w:rPr>
          <w:rFonts w:ascii="SimSun" w:eastAsia="SimSun" w:hAnsi="SimSun" w:cs="SimSun"/>
          <w:spacing w:val="-1"/>
          <w:sz w:val="21"/>
          <w:szCs w:val="21"/>
        </w:rPr>
        <w:t>《标准化</w:t>
      </w:r>
      <w:r>
        <w:rPr>
          <w:rFonts w:ascii="SimSun" w:eastAsia="SimSun" w:hAnsi="SimSun" w:cs="SimSun"/>
          <w:spacing w:val="-2"/>
          <w:sz w:val="21"/>
          <w:szCs w:val="21"/>
        </w:rPr>
        <w:t>工作导则第1部分：标准的结构和编写》的规定编制。</w:t>
      </w:r>
      <w:r>
        <w:rPr>
          <w:rFonts w:ascii="SimSun" w:eastAsia="SimSun" w:hAnsi="SimSun" w:cs="SimSun"/>
          <w:sz w:val="21"/>
          <w:szCs w:val="21"/>
        </w:rPr>
        <w:t xml:space="preserve"> </w:t>
      </w:r>
      <w:r>
        <w:rPr>
          <w:rFonts w:ascii="SimSun" w:eastAsia="SimSun" w:hAnsi="SimSun" w:cs="SimSun"/>
          <w:spacing w:val="-2"/>
          <w:sz w:val="21"/>
          <w:szCs w:val="21"/>
        </w:rPr>
        <w:t>本标准由新疆克拉玛依市克拉玛依区民政局提出。</w:t>
      </w:r>
    </w:p>
    <w:p>
      <w:pPr>
        <w:spacing w:before="60" w:line="219" w:lineRule="auto"/>
        <w:ind w:left="439"/>
        <w:rPr>
          <w:rFonts w:ascii="SimSun" w:eastAsia="SimSun" w:hAnsi="SimSun" w:cs="SimSun"/>
          <w:sz w:val="21"/>
          <w:szCs w:val="21"/>
        </w:rPr>
      </w:pPr>
      <w:r>
        <w:rPr>
          <w:rFonts w:ascii="SimSun" w:eastAsia="SimSun" w:hAnsi="SimSun" w:cs="SimSun"/>
          <w:spacing w:val="-3"/>
          <w:sz w:val="21"/>
          <w:szCs w:val="21"/>
        </w:rPr>
        <w:t>本标准由新疆维吾尔自治区民政厅归口。</w:t>
      </w:r>
    </w:p>
    <w:p>
      <w:pPr>
        <w:spacing w:before="60" w:line="219" w:lineRule="auto"/>
        <w:ind w:left="439"/>
        <w:rPr>
          <w:rFonts w:ascii="SimSun" w:eastAsia="SimSun" w:hAnsi="SimSun" w:cs="SimSun"/>
          <w:sz w:val="21"/>
          <w:szCs w:val="21"/>
        </w:rPr>
      </w:pPr>
      <w:r>
        <w:rPr>
          <w:rFonts w:ascii="SimSun" w:eastAsia="SimSun" w:hAnsi="SimSun" w:cs="SimSun"/>
          <w:spacing w:val="-1"/>
          <w:sz w:val="21"/>
          <w:szCs w:val="21"/>
        </w:rPr>
        <w:t>本标准起草单位：新疆克拉玛依市克拉玛依区民政局、新疆维吾尔自治区标准化研究院。</w:t>
      </w:r>
    </w:p>
    <w:p>
      <w:pPr>
        <w:spacing w:before="61" w:line="219" w:lineRule="auto"/>
        <w:ind w:left="439"/>
        <w:rPr>
          <w:rFonts w:ascii="SimSun" w:eastAsia="SimSun" w:hAnsi="SimSun" w:cs="SimSun"/>
          <w:sz w:val="21"/>
          <w:szCs w:val="21"/>
        </w:rPr>
      </w:pPr>
      <w:r>
        <w:rPr>
          <w:rFonts w:ascii="SimSun" w:eastAsia="SimSun" w:hAnsi="SimSun" w:cs="SimSun"/>
          <w:spacing w:val="-1"/>
          <w:sz w:val="21"/>
          <w:szCs w:val="21"/>
        </w:rPr>
        <w:t>本标准主要起草人：彭佳、文红梅、陈红梅、李统中、马晓丽、吴磊、马平、张莉、崔文瑞。</w:t>
      </w:r>
    </w:p>
    <w:p>
      <w:pPr>
        <w:sectPr>
          <w:footerReference w:type="default" r:id="rId7"/>
          <w:pgSz w:w="11910" w:h="16840"/>
          <w:pgMar w:top="1431" w:right="1429" w:bottom="1172" w:left="1470" w:header="0" w:footer="993" w:gutter="0"/>
          <w:pgNumType w:start="4"/>
          <w:cols w:space="708"/>
        </w:sectPr>
      </w:pPr>
    </w:p>
    <w:p>
      <w:pPr>
        <w:spacing w:before="183" w:line="198" w:lineRule="auto"/>
        <w:ind w:right="5"/>
        <w:jc w:val="right"/>
        <w:rPr>
          <w:rFonts w:ascii="Arial" w:eastAsia="Arial" w:hAnsi="Arial" w:cs="Arial"/>
          <w:sz w:val="18"/>
          <w:szCs w:val="18"/>
        </w:rPr>
      </w:pPr>
      <w:bookmarkStart w:id="1" w:name="_bookmark5"/>
      <w:bookmarkEnd w:id="1"/>
      <w:r>
        <w:rPr>
          <w:rFonts w:ascii="Arial" w:eastAsia="Arial" w:hAnsi="Arial" w:cs="Arial"/>
          <w:b/>
          <w:bCs/>
          <w:spacing w:val="-2"/>
          <w:sz w:val="18"/>
          <w:szCs w:val="18"/>
        </w:rPr>
        <w:t>DB65/T</w:t>
      </w:r>
      <w:r>
        <w:rPr>
          <w:rFonts w:ascii="Arial" w:eastAsia="Arial" w:hAnsi="Arial" w:cs="Arial"/>
          <w:spacing w:val="8"/>
          <w:sz w:val="18"/>
          <w:szCs w:val="18"/>
        </w:rPr>
        <w:t xml:space="preserve">    </w:t>
      </w:r>
      <w:r>
        <w:rPr>
          <w:rFonts w:ascii="Arial" w:eastAsia="Arial" w:hAnsi="Arial" w:cs="Arial"/>
          <w:b/>
          <w:bCs/>
          <w:spacing w:val="-2"/>
          <w:sz w:val="18"/>
          <w:szCs w:val="18"/>
        </w:rPr>
        <w:t>4055—2017</w:t>
      </w:r>
    </w:p>
    <w:p>
      <w:pPr>
        <w:spacing w:line="314" w:lineRule="auto"/>
        <w:rPr>
          <w:rFonts w:ascii="Arial"/>
          <w:sz w:val="21"/>
        </w:rPr>
      </w:pPr>
    </w:p>
    <w:p>
      <w:pPr>
        <w:spacing w:line="314" w:lineRule="auto"/>
        <w:rPr>
          <w:rFonts w:ascii="Arial"/>
          <w:sz w:val="21"/>
        </w:rPr>
      </w:pPr>
    </w:p>
    <w:p>
      <w:pPr>
        <w:spacing w:line="314" w:lineRule="auto"/>
        <w:rPr>
          <w:rFonts w:ascii="Arial"/>
          <w:sz w:val="21"/>
        </w:rPr>
      </w:pPr>
    </w:p>
    <w:p>
      <w:pPr>
        <w:spacing w:before="94" w:line="223" w:lineRule="auto"/>
        <w:ind w:left="4073"/>
        <w:rPr>
          <w:rFonts w:ascii="SimHei" w:eastAsia="SimHei" w:hAnsi="SimHei" w:cs="SimHei"/>
          <w:sz w:val="29"/>
          <w:szCs w:val="29"/>
        </w:rPr>
      </w:pPr>
      <w:r>
        <w:rPr>
          <w:rFonts w:ascii="SimHei" w:eastAsia="SimHei" w:hAnsi="SimHei" w:cs="SimHei"/>
          <w:b/>
          <w:bCs/>
          <w:spacing w:val="-44"/>
          <w:sz w:val="29"/>
          <w:szCs w:val="29"/>
        </w:rPr>
        <w:t>引</w:t>
      </w:r>
      <w:r>
        <w:rPr>
          <w:rFonts w:ascii="SimHei" w:eastAsia="SimHei" w:hAnsi="SimHei" w:cs="SimHei"/>
          <w:spacing w:val="1"/>
          <w:sz w:val="29"/>
          <w:szCs w:val="29"/>
        </w:rPr>
        <w:t xml:space="preserve">     </w:t>
      </w:r>
      <w:r>
        <w:rPr>
          <w:rFonts w:ascii="SimHei" w:eastAsia="SimHei" w:hAnsi="SimHei" w:cs="SimHei"/>
          <w:b/>
          <w:bCs/>
          <w:spacing w:val="-44"/>
          <w:sz w:val="29"/>
          <w:szCs w:val="29"/>
        </w:rPr>
        <w:t>言</w:t>
      </w:r>
    </w:p>
    <w:p>
      <w:pPr>
        <w:spacing w:line="316" w:lineRule="auto"/>
        <w:rPr>
          <w:rFonts w:ascii="Arial"/>
          <w:sz w:val="21"/>
        </w:rPr>
      </w:pPr>
    </w:p>
    <w:p>
      <w:pPr>
        <w:spacing w:line="317" w:lineRule="auto"/>
        <w:rPr>
          <w:rFonts w:ascii="Arial"/>
          <w:sz w:val="21"/>
        </w:rPr>
      </w:pPr>
    </w:p>
    <w:p>
      <w:pPr>
        <w:spacing w:before="68" w:line="264" w:lineRule="auto"/>
        <w:ind w:firstLine="449"/>
        <w:jc w:val="both"/>
        <w:rPr>
          <w:rFonts w:ascii="SimSun" w:eastAsia="SimSun" w:hAnsi="SimSun" w:cs="SimSun"/>
          <w:sz w:val="21"/>
          <w:szCs w:val="21"/>
        </w:rPr>
      </w:pPr>
      <w:r>
        <w:rPr>
          <w:rFonts w:ascii="SimSun" w:eastAsia="SimSun" w:hAnsi="SimSun" w:cs="SimSun"/>
          <w:spacing w:val="9"/>
          <w:sz w:val="21"/>
          <w:szCs w:val="21"/>
        </w:rPr>
        <w:t>为贯彻落实新疆维吾尔自治区人民政府《关于加快发展养老服务业的意见》(新政发[2014]19</w:t>
      </w:r>
      <w:r>
        <w:rPr>
          <w:rFonts w:ascii="SimSun" w:eastAsia="SimSun" w:hAnsi="SimSun" w:cs="SimSun"/>
          <w:sz w:val="21"/>
          <w:szCs w:val="21"/>
        </w:rPr>
        <w:t xml:space="preserve"> </w:t>
      </w:r>
      <w:r>
        <w:rPr>
          <w:rFonts w:ascii="SimSun" w:eastAsia="SimSun" w:hAnsi="SimSun" w:cs="SimSun"/>
          <w:sz w:val="21"/>
          <w:szCs w:val="21"/>
        </w:rPr>
        <w:t>号)精神，按照《关于开展养老院服务质量建设专项行动实施方案》的</w:t>
      </w:r>
      <w:r>
        <w:rPr>
          <w:rFonts w:ascii="SimSun" w:eastAsia="SimSun" w:hAnsi="SimSun" w:cs="SimSun"/>
          <w:spacing w:val="-1"/>
          <w:sz w:val="21"/>
          <w:szCs w:val="21"/>
        </w:rPr>
        <w:t>要求，提高养老服务机构的服务</w:t>
      </w:r>
      <w:r>
        <w:rPr>
          <w:rFonts w:ascii="SimSun" w:eastAsia="SimSun" w:hAnsi="SimSun" w:cs="SimSun"/>
          <w:sz w:val="21"/>
          <w:szCs w:val="21"/>
        </w:rPr>
        <w:t xml:space="preserve"> </w:t>
      </w:r>
      <w:r>
        <w:rPr>
          <w:rFonts w:ascii="SimSun" w:eastAsia="SimSun" w:hAnsi="SimSun" w:cs="SimSun"/>
          <w:spacing w:val="-3"/>
          <w:sz w:val="21"/>
          <w:szCs w:val="21"/>
        </w:rPr>
        <w:t>质量，规范全区养老服务机构的服务质量管理工作，使养老服务标准化、专业化，根据民政部《社会福</w:t>
      </w:r>
      <w:r>
        <w:rPr>
          <w:rFonts w:ascii="SimSun" w:eastAsia="SimSun" w:hAnsi="SimSun" w:cs="SimSun"/>
          <w:spacing w:val="7"/>
          <w:sz w:val="21"/>
          <w:szCs w:val="21"/>
        </w:rPr>
        <w:t xml:space="preserve"> </w:t>
      </w:r>
      <w:r>
        <w:rPr>
          <w:rFonts w:ascii="SimSun" w:eastAsia="SimSun" w:hAnsi="SimSun" w:cs="SimSun"/>
          <w:spacing w:val="-2"/>
          <w:sz w:val="21"/>
          <w:szCs w:val="21"/>
        </w:rPr>
        <w:t>利机构管理暂行办法》的有关规定，结合全区养老服务机构的现状制定本标准。本标准涵盖了养老机构</w:t>
      </w:r>
      <w:r>
        <w:rPr>
          <w:rFonts w:ascii="SimSun" w:eastAsia="SimSun" w:hAnsi="SimSun" w:cs="SimSun"/>
          <w:spacing w:val="2"/>
          <w:sz w:val="21"/>
          <w:szCs w:val="21"/>
        </w:rPr>
        <w:t xml:space="preserve"> </w:t>
      </w:r>
      <w:r>
        <w:rPr>
          <w:rFonts w:ascii="SimSun" w:eastAsia="SimSun" w:hAnsi="SimSun" w:cs="SimSun"/>
          <w:spacing w:val="-2"/>
          <w:sz w:val="21"/>
          <w:szCs w:val="21"/>
        </w:rPr>
        <w:t>所涉及的基本服务内容，不同类型、不同规模、不同条件的养老机构可根据自身情况选定服务项</w:t>
      </w:r>
      <w:r>
        <w:rPr>
          <w:rFonts w:ascii="SimSun" w:eastAsia="SimSun" w:hAnsi="SimSun" w:cs="SimSun"/>
          <w:spacing w:val="-3"/>
          <w:sz w:val="21"/>
          <w:szCs w:val="21"/>
        </w:rPr>
        <w:t>目，所</w:t>
      </w:r>
      <w:r>
        <w:rPr>
          <w:rFonts w:ascii="SimSun" w:eastAsia="SimSun" w:hAnsi="SimSun" w:cs="SimSun"/>
          <w:sz w:val="21"/>
          <w:szCs w:val="21"/>
        </w:rPr>
        <w:t xml:space="preserve"> </w:t>
      </w:r>
      <w:r>
        <w:rPr>
          <w:rFonts w:ascii="SimSun" w:eastAsia="SimSun" w:hAnsi="SimSun" w:cs="SimSun"/>
          <w:spacing w:val="-4"/>
          <w:sz w:val="21"/>
          <w:szCs w:val="21"/>
        </w:rPr>
        <w:t>选项目均应执行本标准。</w:t>
      </w:r>
    </w:p>
    <w:p>
      <w:pPr>
        <w:sectPr>
          <w:footerReference w:type="default" r:id="rId8"/>
          <w:pgSz w:w="11910" w:h="16840"/>
          <w:pgMar w:top="1431" w:right="1136" w:bottom="1161" w:left="1410" w:header="0" w:footer="969" w:gutter="0"/>
          <w:pgNumType w:start="5"/>
          <w:cols w:space="708"/>
        </w:sectPr>
      </w:pPr>
    </w:p>
    <w:p>
      <w:pPr>
        <w:spacing w:before="153" w:line="198" w:lineRule="auto"/>
        <w:jc w:val="right"/>
        <w:rPr>
          <w:rFonts w:ascii="Arial" w:eastAsia="Arial" w:hAnsi="Arial" w:cs="Arial"/>
          <w:sz w:val="18"/>
          <w:szCs w:val="18"/>
        </w:rPr>
      </w:pPr>
      <w:r>
        <w:rPr>
          <w:rFonts w:ascii="Arial" w:eastAsia="Arial" w:hAnsi="Arial" w:cs="Arial"/>
          <w:b/>
          <w:bCs/>
          <w:spacing w:val="-2"/>
          <w:sz w:val="18"/>
          <w:szCs w:val="18"/>
        </w:rPr>
        <w:t>DB65/T</w:t>
      </w:r>
      <w:r>
        <w:rPr>
          <w:rFonts w:ascii="Arial" w:eastAsia="Arial" w:hAnsi="Arial" w:cs="Arial"/>
          <w:spacing w:val="8"/>
          <w:sz w:val="18"/>
          <w:szCs w:val="18"/>
        </w:rPr>
        <w:t xml:space="preserve">    </w:t>
      </w:r>
      <w:r>
        <w:rPr>
          <w:rFonts w:ascii="Arial" w:eastAsia="Arial" w:hAnsi="Arial" w:cs="Arial"/>
          <w:b/>
          <w:bCs/>
          <w:spacing w:val="-2"/>
          <w:sz w:val="18"/>
          <w:szCs w:val="18"/>
        </w:rPr>
        <w:t>4055—2017</w:t>
      </w: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before="104" w:line="221" w:lineRule="auto"/>
        <w:ind w:left="3134"/>
        <w:rPr>
          <w:rFonts w:ascii="SimHei" w:eastAsia="SimHei" w:hAnsi="SimHei" w:cs="SimHei"/>
          <w:sz w:val="32"/>
          <w:szCs w:val="32"/>
        </w:rPr>
      </w:pPr>
      <w:r>
        <w:rPr>
          <w:rFonts w:ascii="SimHei" w:eastAsia="SimHei" w:hAnsi="SimHei" w:cs="SimHei"/>
          <w:b/>
          <w:bCs/>
          <w:spacing w:val="-7"/>
          <w:sz w:val="32"/>
          <w:szCs w:val="32"/>
        </w:rPr>
        <w:t>养老机构服务质量规范</w:t>
      </w:r>
    </w:p>
    <w:p>
      <w:pPr>
        <w:spacing w:line="253" w:lineRule="auto"/>
        <w:rPr>
          <w:rFonts w:ascii="Arial"/>
          <w:sz w:val="21"/>
        </w:rPr>
      </w:pPr>
    </w:p>
    <w:p>
      <w:pPr>
        <w:spacing w:line="253" w:lineRule="auto"/>
        <w:rPr>
          <w:rFonts w:ascii="Arial"/>
          <w:sz w:val="21"/>
        </w:rPr>
      </w:pPr>
    </w:p>
    <w:p>
      <w:pPr>
        <w:spacing w:before="71" w:line="223" w:lineRule="auto"/>
        <w:rPr>
          <w:rFonts w:ascii="SimHei" w:eastAsia="SimHei" w:hAnsi="SimHei" w:cs="SimHei"/>
          <w:sz w:val="22"/>
          <w:szCs w:val="22"/>
        </w:rPr>
      </w:pPr>
      <w:r>
        <w:rPr>
          <w:rFonts w:ascii="SimHei" w:eastAsia="SimHei" w:hAnsi="SimHei" w:cs="SimHei"/>
          <w:spacing w:val="-9"/>
          <w:sz w:val="22"/>
          <w:szCs w:val="22"/>
        </w:rPr>
        <w:t>1</w:t>
      </w:r>
      <w:r>
        <w:rPr>
          <w:rFonts w:ascii="SimHei" w:eastAsia="SimHei" w:hAnsi="SimHei" w:cs="SimHei"/>
          <w:spacing w:val="109"/>
          <w:sz w:val="22"/>
          <w:szCs w:val="22"/>
        </w:rPr>
        <w:t xml:space="preserve"> </w:t>
      </w:r>
      <w:r>
        <w:rPr>
          <w:rFonts w:ascii="SimHei" w:eastAsia="SimHei" w:hAnsi="SimHei" w:cs="SimHei"/>
          <w:spacing w:val="-9"/>
          <w:sz w:val="22"/>
          <w:szCs w:val="22"/>
        </w:rPr>
        <w:t>范围</w:t>
      </w:r>
    </w:p>
    <w:p>
      <w:pPr>
        <w:spacing w:line="288" w:lineRule="auto"/>
        <w:rPr>
          <w:rFonts w:ascii="Arial"/>
          <w:sz w:val="21"/>
        </w:rPr>
      </w:pPr>
    </w:p>
    <w:p>
      <w:pPr>
        <w:spacing w:before="72" w:line="243" w:lineRule="auto"/>
        <w:ind w:right="14" w:firstLine="409"/>
        <w:rPr>
          <w:rFonts w:ascii="SimSun" w:eastAsia="SimSun" w:hAnsi="SimSun" w:cs="SimSun"/>
          <w:sz w:val="22"/>
          <w:szCs w:val="22"/>
        </w:rPr>
      </w:pPr>
      <w:r>
        <w:rPr>
          <w:rFonts w:ascii="SimSun" w:eastAsia="SimSun" w:hAnsi="SimSun" w:cs="SimSun"/>
          <w:spacing w:val="-12"/>
          <w:sz w:val="22"/>
          <w:szCs w:val="22"/>
        </w:rPr>
        <w:t>本标准规定了养老机构的术语和定义、管理要求、养老机构服务基础项目、养老服务协议、服务质</w:t>
      </w:r>
      <w:r>
        <w:rPr>
          <w:rFonts w:ascii="SimSun" w:eastAsia="SimSun" w:hAnsi="SimSun" w:cs="SimSun"/>
          <w:spacing w:val="8"/>
          <w:sz w:val="22"/>
          <w:szCs w:val="22"/>
        </w:rPr>
        <w:t xml:space="preserve"> </w:t>
      </w:r>
      <w:r>
        <w:rPr>
          <w:rFonts w:ascii="SimSun" w:eastAsia="SimSun" w:hAnsi="SimSun" w:cs="SimSun"/>
          <w:spacing w:val="-11"/>
          <w:sz w:val="22"/>
          <w:szCs w:val="22"/>
        </w:rPr>
        <w:t>量的评价与改进、服务质量的要求。</w:t>
      </w:r>
    </w:p>
    <w:p>
      <w:pPr>
        <w:spacing w:before="31" w:line="252" w:lineRule="auto"/>
        <w:ind w:right="39" w:firstLine="409"/>
        <w:rPr>
          <w:rFonts w:ascii="SimSun" w:eastAsia="SimSun" w:hAnsi="SimSun" w:cs="SimSun"/>
          <w:sz w:val="22"/>
          <w:szCs w:val="22"/>
        </w:rPr>
      </w:pPr>
      <w:r>
        <w:rPr>
          <w:rFonts w:ascii="SimSun" w:eastAsia="SimSun" w:hAnsi="SimSun" w:cs="SimSun"/>
          <w:spacing w:val="-10"/>
          <w:sz w:val="22"/>
          <w:szCs w:val="22"/>
        </w:rPr>
        <w:t>本标准适用于全疆范围内，经民政、工商部门批准注册的各类全日制养老机构(包括农村特困人员</w:t>
      </w:r>
      <w:r>
        <w:rPr>
          <w:rFonts w:ascii="SimSun" w:eastAsia="SimSun" w:hAnsi="SimSun" w:cs="SimSun"/>
          <w:spacing w:val="7"/>
          <w:sz w:val="22"/>
          <w:szCs w:val="22"/>
        </w:rPr>
        <w:t xml:space="preserve"> </w:t>
      </w:r>
      <w:r>
        <w:rPr>
          <w:rFonts w:ascii="SimSun" w:eastAsia="SimSun" w:hAnsi="SimSun" w:cs="SimSun"/>
          <w:spacing w:val="-8"/>
          <w:sz w:val="22"/>
          <w:szCs w:val="22"/>
        </w:rPr>
        <w:t>供养服务机构)内服务质量的管理，也适用于民政部门对养老机构服务质量的管理与考核。</w:t>
      </w:r>
    </w:p>
    <w:p>
      <w:pPr>
        <w:spacing w:before="49" w:line="219" w:lineRule="auto"/>
        <w:ind w:left="409"/>
        <w:rPr>
          <w:rFonts w:ascii="SimSun" w:eastAsia="SimSun" w:hAnsi="SimSun" w:cs="SimSun"/>
          <w:sz w:val="22"/>
          <w:szCs w:val="22"/>
        </w:rPr>
      </w:pPr>
      <w:r>
        <w:rPr>
          <w:rFonts w:ascii="SimSun" w:eastAsia="SimSun" w:hAnsi="SimSun" w:cs="SimSun"/>
          <w:spacing w:val="-12"/>
          <w:sz w:val="22"/>
          <w:szCs w:val="22"/>
        </w:rPr>
        <w:t>本标准不适用于非全日制的社区日间照料或托老服务机构。</w:t>
      </w:r>
    </w:p>
    <w:p>
      <w:pPr>
        <w:spacing w:line="285" w:lineRule="auto"/>
        <w:rPr>
          <w:rFonts w:ascii="Arial"/>
          <w:sz w:val="21"/>
        </w:rPr>
      </w:pPr>
    </w:p>
    <w:p>
      <w:pPr>
        <w:spacing w:before="72" w:line="222" w:lineRule="auto"/>
        <w:rPr>
          <w:rFonts w:ascii="SimHei" w:eastAsia="SimHei" w:hAnsi="SimHei" w:cs="SimHei"/>
          <w:sz w:val="22"/>
          <w:szCs w:val="22"/>
        </w:rPr>
      </w:pPr>
      <w:r>
        <w:rPr>
          <w:rFonts w:ascii="SimHei" w:eastAsia="SimHei" w:hAnsi="SimHei" w:cs="SimHei"/>
          <w:spacing w:val="-6"/>
          <w:sz w:val="22"/>
          <w:szCs w:val="22"/>
        </w:rPr>
        <w:t>2</w:t>
      </w:r>
      <w:r>
        <w:rPr>
          <w:rFonts w:ascii="SimHei" w:eastAsia="SimHei" w:hAnsi="SimHei" w:cs="SimHei"/>
          <w:spacing w:val="6"/>
          <w:sz w:val="22"/>
          <w:szCs w:val="22"/>
        </w:rPr>
        <w:t xml:space="preserve">  </w:t>
      </w:r>
      <w:r>
        <w:rPr>
          <w:rFonts w:ascii="SimHei" w:eastAsia="SimHei" w:hAnsi="SimHei" w:cs="SimHei"/>
          <w:spacing w:val="-6"/>
          <w:sz w:val="22"/>
          <w:szCs w:val="22"/>
        </w:rPr>
        <w:t>规范性引用文件</w:t>
      </w:r>
    </w:p>
    <w:p>
      <w:pPr>
        <w:spacing w:line="281" w:lineRule="auto"/>
        <w:rPr>
          <w:rFonts w:ascii="Arial"/>
          <w:sz w:val="21"/>
        </w:rPr>
      </w:pPr>
    </w:p>
    <w:p>
      <w:pPr>
        <w:spacing w:before="73" w:line="244" w:lineRule="auto"/>
        <w:ind w:right="26" w:firstLine="409"/>
        <w:rPr>
          <w:rFonts w:ascii="SimSun" w:eastAsia="SimSun" w:hAnsi="SimSun" w:cs="SimSun"/>
          <w:sz w:val="22"/>
          <w:szCs w:val="22"/>
        </w:rPr>
      </w:pPr>
      <w:r>
        <w:rPr>
          <w:rFonts w:ascii="SimSun" w:eastAsia="SimSun" w:hAnsi="SimSun" w:cs="SimSun"/>
          <w:spacing w:val="-12"/>
          <w:sz w:val="22"/>
          <w:szCs w:val="22"/>
        </w:rPr>
        <w:t>下列文件对于本文件的应用是必不可少的。凡是注日期的引用文件，仅所注日期的版本适用</w:t>
      </w:r>
      <w:r>
        <w:rPr>
          <w:rFonts w:ascii="SimSun" w:eastAsia="SimSun" w:hAnsi="SimSun" w:cs="SimSun"/>
          <w:spacing w:val="-13"/>
          <w:sz w:val="22"/>
          <w:szCs w:val="22"/>
        </w:rPr>
        <w:t>于本文</w:t>
      </w:r>
      <w:r>
        <w:rPr>
          <w:rFonts w:ascii="SimSun" w:eastAsia="SimSun" w:hAnsi="SimSun" w:cs="SimSun"/>
          <w:sz w:val="22"/>
          <w:szCs w:val="22"/>
        </w:rPr>
        <w:t xml:space="preserve"> </w:t>
      </w:r>
      <w:r>
        <w:rPr>
          <w:rFonts w:ascii="SimSun" w:eastAsia="SimSun" w:hAnsi="SimSun" w:cs="SimSun"/>
          <w:spacing w:val="-4"/>
          <w:sz w:val="22"/>
          <w:szCs w:val="22"/>
        </w:rPr>
        <w:t>件。凡是不注日期的引用文件，其最新版本(包括所有</w:t>
      </w:r>
      <w:r>
        <w:rPr>
          <w:rFonts w:ascii="SimSun" w:eastAsia="SimSun" w:hAnsi="SimSun" w:cs="SimSun"/>
          <w:spacing w:val="-5"/>
          <w:sz w:val="22"/>
          <w:szCs w:val="22"/>
        </w:rPr>
        <w:t>的修改单)适用于本文件。</w:t>
      </w:r>
    </w:p>
    <w:p>
      <w:pPr>
        <w:spacing w:before="60" w:line="219" w:lineRule="auto"/>
        <w:ind w:left="409"/>
        <w:rPr>
          <w:rFonts w:ascii="SimSun" w:eastAsia="SimSun" w:hAnsi="SimSun" w:cs="SimSun"/>
          <w:sz w:val="22"/>
          <w:szCs w:val="22"/>
        </w:rPr>
      </w:pPr>
      <w:r>
        <w:rPr>
          <w:rFonts w:ascii="Times New Roman" w:eastAsia="Times New Roman" w:hAnsi="Times New Roman" w:cs="Times New Roman"/>
          <w:sz w:val="22"/>
          <w:szCs w:val="22"/>
        </w:rPr>
        <w:t>GB</w:t>
      </w:r>
      <w:r>
        <w:rPr>
          <w:rFonts w:ascii="Times New Roman" w:eastAsia="Times New Roman" w:hAnsi="Times New Roman" w:cs="Times New Roman"/>
          <w:spacing w:val="37"/>
          <w:w w:val="101"/>
          <w:sz w:val="22"/>
          <w:szCs w:val="22"/>
        </w:rPr>
        <w:t xml:space="preserve"> </w:t>
      </w:r>
      <w:r>
        <w:rPr>
          <w:rFonts w:ascii="Times New Roman" w:eastAsia="Times New Roman" w:hAnsi="Times New Roman" w:cs="Times New Roman"/>
          <w:spacing w:val="5"/>
          <w:sz w:val="22"/>
          <w:szCs w:val="22"/>
        </w:rPr>
        <w:t>14934</w:t>
      </w:r>
      <w:r>
        <w:rPr>
          <w:rFonts w:ascii="Times New Roman" w:eastAsia="Times New Roman" w:hAnsi="Times New Roman" w:cs="Times New Roman"/>
          <w:spacing w:val="3"/>
          <w:sz w:val="22"/>
          <w:szCs w:val="22"/>
        </w:rPr>
        <w:t xml:space="preserve">                </w:t>
      </w:r>
      <w:r>
        <w:rPr>
          <w:rFonts w:ascii="SimSun" w:eastAsia="SimSun" w:hAnsi="SimSun" w:cs="SimSun"/>
          <w:spacing w:val="5"/>
          <w:sz w:val="22"/>
          <w:szCs w:val="22"/>
        </w:rPr>
        <w:t>食品安全国家标准消毒餐(饮)具</w:t>
      </w:r>
    </w:p>
    <w:p>
      <w:pPr>
        <w:spacing w:before="49" w:line="219" w:lineRule="auto"/>
        <w:ind w:left="409"/>
        <w:rPr>
          <w:rFonts w:ascii="SimSun" w:eastAsia="SimSun" w:hAnsi="SimSun" w:cs="SimSun"/>
          <w:sz w:val="22"/>
          <w:szCs w:val="22"/>
        </w:rPr>
      </w:pPr>
      <w:r>
        <w:rPr>
          <w:rFonts w:ascii="Times New Roman" w:eastAsia="Times New Roman" w:hAnsi="Times New Roman" w:cs="Times New Roman"/>
          <w:spacing w:val="-8"/>
          <w:sz w:val="22"/>
          <w:szCs w:val="22"/>
        </w:rPr>
        <w:t>GB</w:t>
      </w:r>
      <w:r>
        <w:rPr>
          <w:rFonts w:ascii="Times New Roman" w:eastAsia="Times New Roman" w:hAnsi="Times New Roman" w:cs="Times New Roman"/>
          <w:spacing w:val="18"/>
          <w:w w:val="101"/>
          <w:sz w:val="22"/>
          <w:szCs w:val="22"/>
        </w:rPr>
        <w:t xml:space="preserve"> </w:t>
      </w:r>
      <w:r>
        <w:rPr>
          <w:rFonts w:ascii="Times New Roman" w:eastAsia="Times New Roman" w:hAnsi="Times New Roman" w:cs="Times New Roman"/>
          <w:spacing w:val="-8"/>
          <w:sz w:val="22"/>
          <w:szCs w:val="22"/>
        </w:rPr>
        <w:t>50016</w:t>
      </w:r>
      <w:r>
        <w:rPr>
          <w:rFonts w:ascii="Times New Roman" w:eastAsia="Times New Roman" w:hAnsi="Times New Roman" w:cs="Times New Roman"/>
          <w:spacing w:val="3"/>
          <w:sz w:val="22"/>
          <w:szCs w:val="22"/>
        </w:rPr>
        <w:t xml:space="preserve">                </w:t>
      </w:r>
      <w:r>
        <w:rPr>
          <w:rFonts w:ascii="SimSun" w:eastAsia="SimSun" w:hAnsi="SimSun" w:cs="SimSun"/>
          <w:spacing w:val="-8"/>
          <w:sz w:val="22"/>
          <w:szCs w:val="22"/>
        </w:rPr>
        <w:t>建筑设计防火规范</w:t>
      </w:r>
    </w:p>
    <w:p>
      <w:pPr>
        <w:spacing w:before="49" w:line="219" w:lineRule="auto"/>
        <w:ind w:left="409"/>
        <w:rPr>
          <w:rFonts w:ascii="SimSun" w:eastAsia="SimSun" w:hAnsi="SimSun" w:cs="SimSun"/>
          <w:sz w:val="22"/>
          <w:szCs w:val="22"/>
        </w:rPr>
      </w:pPr>
      <w:r>
        <w:rPr>
          <w:rFonts w:ascii="Times New Roman" w:eastAsia="Times New Roman" w:hAnsi="Times New Roman" w:cs="Times New Roman"/>
          <w:spacing w:val="-8"/>
          <w:sz w:val="22"/>
          <w:szCs w:val="22"/>
        </w:rPr>
        <w:t>JGJ</w:t>
      </w:r>
      <w:r>
        <w:rPr>
          <w:rFonts w:ascii="Times New Roman" w:eastAsia="Times New Roman" w:hAnsi="Times New Roman" w:cs="Times New Roman"/>
          <w:spacing w:val="20"/>
          <w:sz w:val="22"/>
          <w:szCs w:val="22"/>
        </w:rPr>
        <w:t xml:space="preserve">  </w:t>
      </w:r>
      <w:r>
        <w:rPr>
          <w:rFonts w:ascii="Times New Roman" w:eastAsia="Times New Roman" w:hAnsi="Times New Roman" w:cs="Times New Roman"/>
          <w:spacing w:val="-8"/>
          <w:sz w:val="22"/>
          <w:szCs w:val="22"/>
        </w:rPr>
        <w:t>122</w:t>
      </w:r>
      <w:r>
        <w:rPr>
          <w:rFonts w:ascii="Times New Roman" w:eastAsia="Times New Roman" w:hAnsi="Times New Roman" w:cs="Times New Roman"/>
          <w:spacing w:val="2"/>
          <w:sz w:val="22"/>
          <w:szCs w:val="22"/>
        </w:rPr>
        <w:t xml:space="preserve">                  </w:t>
      </w:r>
      <w:r>
        <w:rPr>
          <w:rFonts w:ascii="SimSun" w:eastAsia="SimSun" w:hAnsi="SimSun" w:cs="SimSun"/>
          <w:spacing w:val="-8"/>
          <w:sz w:val="22"/>
          <w:szCs w:val="22"/>
        </w:rPr>
        <w:t>老年人建筑设计规范</w:t>
      </w:r>
    </w:p>
    <w:p>
      <w:pPr>
        <w:spacing w:before="48" w:line="219" w:lineRule="auto"/>
        <w:ind w:left="409"/>
        <w:rPr>
          <w:rFonts w:ascii="SimSun" w:eastAsia="SimSun" w:hAnsi="SimSun" w:cs="SimSun"/>
          <w:sz w:val="22"/>
          <w:szCs w:val="22"/>
        </w:rPr>
      </w:pPr>
      <w:r>
        <w:rPr>
          <w:rFonts w:ascii="Times New Roman" w:eastAsia="Times New Roman" w:hAnsi="Times New Roman" w:cs="Times New Roman"/>
          <w:spacing w:val="-9"/>
          <w:sz w:val="22"/>
          <w:szCs w:val="22"/>
        </w:rPr>
        <w:t>MZ</w:t>
      </w:r>
      <w:r>
        <w:rPr>
          <w:rFonts w:ascii="Times New Roman" w:eastAsia="Times New Roman" w:hAnsi="Times New Roman" w:cs="Times New Roman"/>
          <w:spacing w:val="10"/>
          <w:sz w:val="22"/>
          <w:szCs w:val="22"/>
        </w:rPr>
        <w:t xml:space="preserve"> </w:t>
      </w:r>
      <w:r>
        <w:rPr>
          <w:rFonts w:ascii="Times New Roman" w:eastAsia="Times New Roman" w:hAnsi="Times New Roman" w:cs="Times New Roman"/>
          <w:spacing w:val="-9"/>
          <w:sz w:val="22"/>
          <w:szCs w:val="22"/>
        </w:rPr>
        <w:t>008</w:t>
      </w:r>
      <w:r>
        <w:rPr>
          <w:rFonts w:ascii="Times New Roman" w:eastAsia="Times New Roman" w:hAnsi="Times New Roman" w:cs="Times New Roman"/>
          <w:spacing w:val="1"/>
          <w:sz w:val="22"/>
          <w:szCs w:val="22"/>
        </w:rPr>
        <w:t xml:space="preserve">                    </w:t>
      </w:r>
      <w:r>
        <w:rPr>
          <w:rFonts w:ascii="SimSun" w:eastAsia="SimSun" w:hAnsi="SimSun" w:cs="SimSun"/>
          <w:spacing w:val="-9"/>
          <w:sz w:val="22"/>
          <w:szCs w:val="22"/>
        </w:rPr>
        <w:t>老年人社会福利机构基本规范</w:t>
      </w:r>
    </w:p>
    <w:p>
      <w:pPr>
        <w:spacing w:before="59" w:line="219" w:lineRule="auto"/>
        <w:ind w:left="409"/>
        <w:rPr>
          <w:rFonts w:ascii="SimSun" w:eastAsia="SimSun" w:hAnsi="SimSun" w:cs="SimSun"/>
          <w:sz w:val="22"/>
          <w:szCs w:val="22"/>
        </w:rPr>
      </w:pPr>
      <w:r>
        <w:rPr>
          <w:rFonts w:ascii="SimSun" w:eastAsia="SimSun" w:hAnsi="SimSun" w:cs="SimSun"/>
          <w:spacing w:val="-5"/>
          <w:sz w:val="22"/>
          <w:szCs w:val="22"/>
        </w:rPr>
        <w:t>GB/T</w:t>
      </w:r>
      <w:r>
        <w:rPr>
          <w:rFonts w:ascii="SimSun" w:eastAsia="SimSun" w:hAnsi="SimSun" w:cs="SimSun"/>
          <w:spacing w:val="12"/>
          <w:sz w:val="22"/>
          <w:szCs w:val="22"/>
        </w:rPr>
        <w:t xml:space="preserve"> </w:t>
      </w:r>
      <w:r>
        <w:rPr>
          <w:rFonts w:ascii="SimSun" w:eastAsia="SimSun" w:hAnsi="SimSun" w:cs="SimSun"/>
          <w:spacing w:val="-5"/>
          <w:sz w:val="22"/>
          <w:szCs w:val="22"/>
        </w:rPr>
        <w:t>29353-2012</w:t>
      </w:r>
      <w:r>
        <w:rPr>
          <w:rFonts w:ascii="SimSun" w:eastAsia="SimSun" w:hAnsi="SimSun" w:cs="SimSun"/>
          <w:spacing w:val="96"/>
          <w:sz w:val="22"/>
          <w:szCs w:val="22"/>
        </w:rPr>
        <w:t xml:space="preserve"> </w:t>
      </w:r>
      <w:r>
        <w:rPr>
          <w:rFonts w:ascii="SimSun" w:eastAsia="SimSun" w:hAnsi="SimSun" w:cs="SimSun"/>
          <w:spacing w:val="-5"/>
          <w:sz w:val="22"/>
          <w:szCs w:val="22"/>
        </w:rPr>
        <w:t>养老机构基本规范</w:t>
      </w:r>
    </w:p>
    <w:p>
      <w:pPr>
        <w:spacing w:before="49" w:line="219" w:lineRule="auto"/>
        <w:ind w:left="409"/>
        <w:rPr>
          <w:rFonts w:ascii="SimSun" w:eastAsia="SimSun" w:hAnsi="SimSun" w:cs="SimSun"/>
          <w:sz w:val="22"/>
          <w:szCs w:val="22"/>
        </w:rPr>
      </w:pPr>
      <w:r>
        <w:rPr>
          <w:rFonts w:ascii="Times New Roman" w:eastAsia="Times New Roman" w:hAnsi="Times New Roman" w:cs="Times New Roman"/>
          <w:spacing w:val="-8"/>
          <w:sz w:val="22"/>
          <w:szCs w:val="22"/>
        </w:rPr>
        <w:t>MZ/T</w:t>
      </w:r>
      <w:r>
        <w:rPr>
          <w:rFonts w:ascii="Times New Roman" w:eastAsia="Times New Roman" w:hAnsi="Times New Roman" w:cs="Times New Roman"/>
          <w:spacing w:val="15"/>
          <w:sz w:val="22"/>
          <w:szCs w:val="22"/>
        </w:rPr>
        <w:t xml:space="preserve"> </w:t>
      </w:r>
      <w:r>
        <w:rPr>
          <w:rFonts w:ascii="Times New Roman" w:eastAsia="Times New Roman" w:hAnsi="Times New Roman" w:cs="Times New Roman"/>
          <w:spacing w:val="-8"/>
          <w:sz w:val="22"/>
          <w:szCs w:val="22"/>
        </w:rPr>
        <w:t>032</w:t>
      </w:r>
      <w:r>
        <w:rPr>
          <w:rFonts w:ascii="Times New Roman" w:eastAsia="Times New Roman" w:hAnsi="Times New Roman" w:cs="Times New Roman"/>
          <w:spacing w:val="3"/>
          <w:sz w:val="22"/>
          <w:szCs w:val="22"/>
        </w:rPr>
        <w:t xml:space="preserve">                </w:t>
      </w:r>
      <w:r>
        <w:rPr>
          <w:rFonts w:ascii="SimSun" w:eastAsia="SimSun" w:hAnsi="SimSun" w:cs="SimSun"/>
          <w:spacing w:val="-8"/>
          <w:sz w:val="22"/>
          <w:szCs w:val="22"/>
        </w:rPr>
        <w:t>养老机构安全管理</w:t>
      </w:r>
    </w:p>
    <w:p>
      <w:pPr>
        <w:spacing w:before="49" w:line="219" w:lineRule="auto"/>
        <w:ind w:left="409"/>
        <w:rPr>
          <w:rFonts w:ascii="SimSun" w:eastAsia="SimSun" w:hAnsi="SimSun" w:cs="SimSun"/>
          <w:sz w:val="22"/>
          <w:szCs w:val="22"/>
        </w:rPr>
      </w:pPr>
      <w:r>
        <w:rPr>
          <w:rFonts w:ascii="SimSun" w:eastAsia="SimSun" w:hAnsi="SimSun" w:cs="SimSun"/>
          <w:spacing w:val="-8"/>
          <w:sz w:val="22"/>
          <w:szCs w:val="22"/>
        </w:rPr>
        <w:t>民政部令第48号</w:t>
      </w:r>
      <w:r>
        <w:rPr>
          <w:rFonts w:ascii="SimSun" w:eastAsia="SimSun" w:hAnsi="SimSun" w:cs="SimSun"/>
          <w:spacing w:val="39"/>
          <w:sz w:val="22"/>
          <w:szCs w:val="22"/>
        </w:rPr>
        <w:t xml:space="preserve">  </w:t>
      </w:r>
      <w:r>
        <w:rPr>
          <w:rFonts w:ascii="SimSun" w:eastAsia="SimSun" w:hAnsi="SimSun" w:cs="SimSun"/>
          <w:spacing w:val="-8"/>
          <w:sz w:val="22"/>
          <w:szCs w:val="22"/>
        </w:rPr>
        <w:t>养老机构设立许可办法</w:t>
      </w:r>
    </w:p>
    <w:p>
      <w:pPr>
        <w:spacing w:before="49" w:line="219" w:lineRule="auto"/>
        <w:ind w:left="409"/>
        <w:rPr>
          <w:rFonts w:ascii="SimSun" w:eastAsia="SimSun" w:hAnsi="SimSun" w:cs="SimSun"/>
          <w:sz w:val="22"/>
          <w:szCs w:val="22"/>
        </w:rPr>
      </w:pPr>
      <w:r>
        <w:rPr>
          <w:rFonts w:ascii="SimSun" w:eastAsia="SimSun" w:hAnsi="SimSun" w:cs="SimSun"/>
          <w:spacing w:val="-6"/>
          <w:sz w:val="22"/>
          <w:szCs w:val="22"/>
        </w:rPr>
        <w:t>民政部令第49号</w:t>
      </w:r>
      <w:r>
        <w:rPr>
          <w:rFonts w:ascii="SimSun" w:eastAsia="SimSun" w:hAnsi="SimSun" w:cs="SimSun"/>
          <w:spacing w:val="33"/>
          <w:sz w:val="22"/>
          <w:szCs w:val="22"/>
        </w:rPr>
        <w:t xml:space="preserve">  </w:t>
      </w:r>
      <w:r>
        <w:rPr>
          <w:rFonts w:ascii="SimSun" w:eastAsia="SimSun" w:hAnsi="SimSun" w:cs="SimSun"/>
          <w:spacing w:val="-6"/>
          <w:sz w:val="22"/>
          <w:szCs w:val="22"/>
        </w:rPr>
        <w:t>养老机构管理办法</w:t>
      </w:r>
    </w:p>
    <w:p>
      <w:pPr>
        <w:spacing w:line="284" w:lineRule="auto"/>
        <w:rPr>
          <w:rFonts w:ascii="Arial"/>
          <w:sz w:val="21"/>
        </w:rPr>
      </w:pPr>
    </w:p>
    <w:p>
      <w:pPr>
        <w:spacing w:before="71" w:line="222" w:lineRule="auto"/>
        <w:ind w:left="3"/>
        <w:rPr>
          <w:rFonts w:ascii="SimHei" w:eastAsia="SimHei" w:hAnsi="SimHei" w:cs="SimHei"/>
          <w:sz w:val="22"/>
          <w:szCs w:val="22"/>
        </w:rPr>
      </w:pPr>
      <w:r>
        <w:rPr>
          <w:rFonts w:ascii="SimHei" w:eastAsia="SimHei" w:hAnsi="SimHei" w:cs="SimHei"/>
          <w:b/>
          <w:bCs/>
          <w:spacing w:val="-5"/>
          <w:sz w:val="22"/>
          <w:szCs w:val="22"/>
        </w:rPr>
        <w:t>3</w:t>
      </w:r>
      <w:r>
        <w:rPr>
          <w:rFonts w:ascii="SimHei" w:eastAsia="SimHei" w:hAnsi="SimHei" w:cs="SimHei"/>
          <w:spacing w:val="109"/>
          <w:sz w:val="22"/>
          <w:szCs w:val="22"/>
        </w:rPr>
        <w:t xml:space="preserve"> </w:t>
      </w:r>
      <w:r>
        <w:rPr>
          <w:rFonts w:ascii="SimHei" w:eastAsia="SimHei" w:hAnsi="SimHei" w:cs="SimHei"/>
          <w:b/>
          <w:bCs/>
          <w:spacing w:val="-5"/>
          <w:sz w:val="22"/>
          <w:szCs w:val="22"/>
        </w:rPr>
        <w:t>术语和定义</w:t>
      </w:r>
    </w:p>
    <w:p>
      <w:pPr>
        <w:spacing w:line="294" w:lineRule="auto"/>
        <w:rPr>
          <w:rFonts w:ascii="Arial"/>
          <w:sz w:val="21"/>
        </w:rPr>
      </w:pPr>
    </w:p>
    <w:p>
      <w:pPr>
        <w:spacing w:before="72" w:line="507" w:lineRule="exact"/>
        <w:ind w:left="409"/>
        <w:rPr>
          <w:rFonts w:ascii="SimSun" w:eastAsia="SimSun" w:hAnsi="SimSun" w:cs="SimSun"/>
          <w:sz w:val="22"/>
          <w:szCs w:val="22"/>
        </w:rPr>
      </w:pPr>
      <w:r>
        <w:rPr>
          <w:rFonts w:ascii="SimSun" w:eastAsia="SimSun" w:hAnsi="SimSun" w:cs="SimSun"/>
          <w:spacing w:val="-10"/>
          <w:position w:val="22"/>
          <w:sz w:val="22"/>
          <w:szCs w:val="22"/>
        </w:rPr>
        <w:t>下列术语和定义适用于本文件。</w:t>
      </w:r>
    </w:p>
    <w:p>
      <w:pPr>
        <w:spacing w:before="1" w:line="183" w:lineRule="auto"/>
        <w:rPr>
          <w:rFonts w:ascii="SimSun" w:eastAsia="SimSun" w:hAnsi="SimSun" w:cs="SimSun"/>
          <w:sz w:val="22"/>
          <w:szCs w:val="22"/>
        </w:rPr>
      </w:pPr>
      <w:r>
        <w:rPr>
          <w:rFonts w:ascii="SimSun" w:eastAsia="SimSun" w:hAnsi="SimSun" w:cs="SimSun"/>
          <w:spacing w:val="-3"/>
          <w:sz w:val="22"/>
          <w:szCs w:val="22"/>
        </w:rPr>
        <w:t>3.1</w:t>
      </w:r>
    </w:p>
    <w:p>
      <w:pPr>
        <w:spacing w:before="220" w:line="212" w:lineRule="auto"/>
        <w:ind w:left="409"/>
        <w:rPr>
          <w:rFonts w:ascii="Times New Roman" w:eastAsia="Times New Roman" w:hAnsi="Times New Roman" w:cs="Times New Roman"/>
          <w:sz w:val="22"/>
          <w:szCs w:val="22"/>
        </w:rPr>
        <w:sectPr>
          <w:footerReference w:type="default" r:id="rId9"/>
          <w:pgSz w:w="11910" w:h="16840"/>
          <w:pgMar w:top="1431" w:right="1122" w:bottom="1138" w:left="1410" w:header="0" w:footer="999" w:gutter="0"/>
          <w:pgNumType w:start="6"/>
          <w:cols w:space="708"/>
        </w:sectPr>
      </w:pPr>
      <w:r>
        <w:rPr>
          <w:rFonts w:ascii="SimSun" w:eastAsia="SimSun" w:hAnsi="SimSun" w:cs="SimSun"/>
          <w:spacing w:val="-7"/>
          <w:sz w:val="22"/>
          <w:szCs w:val="22"/>
        </w:rPr>
        <w:t>养老服务</w:t>
      </w:r>
      <w:r>
        <w:rPr>
          <w:rFonts w:ascii="SimSun" w:eastAsia="SimSun" w:hAnsi="SimSun" w:cs="SimSun"/>
          <w:spacing w:val="24"/>
          <w:sz w:val="22"/>
          <w:szCs w:val="22"/>
        </w:rPr>
        <w:t xml:space="preserve"> </w:t>
      </w:r>
      <w:r>
        <w:rPr>
          <w:rFonts w:ascii="Times New Roman" w:eastAsia="Times New Roman" w:hAnsi="Times New Roman" w:cs="Times New Roman"/>
          <w:b/>
          <w:bCs/>
          <w:spacing w:val="-7"/>
          <w:sz w:val="22"/>
          <w:szCs w:val="22"/>
        </w:rPr>
        <w:t>old</w:t>
      </w:r>
      <w:r>
        <w:rPr>
          <w:rFonts w:ascii="Times New Roman" w:eastAsia="Times New Roman" w:hAnsi="Times New Roman" w:cs="Times New Roman"/>
          <w:spacing w:val="8"/>
          <w:sz w:val="22"/>
          <w:szCs w:val="22"/>
        </w:rPr>
        <w:t xml:space="preserve"> </w:t>
      </w:r>
      <w:r>
        <w:rPr>
          <w:rFonts w:ascii="Times New Roman" w:eastAsia="Times New Roman" w:hAnsi="Times New Roman" w:cs="Times New Roman"/>
          <w:b/>
          <w:bCs/>
          <w:spacing w:val="-7"/>
          <w:sz w:val="22"/>
          <w:szCs w:val="22"/>
        </w:rPr>
        <w:t>age</w:t>
      </w:r>
      <w:r>
        <w:rPr>
          <w:rFonts w:ascii="Times New Roman" w:eastAsia="Times New Roman" w:hAnsi="Times New Roman" w:cs="Times New Roman"/>
          <w:spacing w:val="7"/>
          <w:sz w:val="22"/>
          <w:szCs w:val="22"/>
        </w:rPr>
        <w:t xml:space="preserve"> </w:t>
      </w:r>
      <w:r>
        <w:rPr>
          <w:rFonts w:ascii="Times New Roman" w:eastAsia="Times New Roman" w:hAnsi="Times New Roman" w:cs="Times New Roman"/>
          <w:b/>
          <w:bCs/>
          <w:spacing w:val="-7"/>
          <w:sz w:val="22"/>
          <w:szCs w:val="22"/>
        </w:rPr>
        <w:t>service</w:t>
      </w:r>
    </w:p>
    <w:p>
      <w:pPr>
        <w:spacing w:before="221" w:line="498" w:lineRule="exact"/>
        <w:ind w:left="409"/>
        <w:rPr>
          <w:rFonts w:ascii="SimSun" w:eastAsia="SimSun" w:hAnsi="SimSun" w:cs="SimSun"/>
          <w:sz w:val="22"/>
          <w:szCs w:val="22"/>
        </w:rPr>
      </w:pPr>
      <w:r>
        <w:rPr>
          <w:rFonts w:ascii="SimSun" w:eastAsia="SimSun" w:hAnsi="SimSun" w:cs="SimSun"/>
          <w:spacing w:val="-10"/>
          <w:position w:val="21"/>
          <w:sz w:val="22"/>
          <w:szCs w:val="22"/>
        </w:rPr>
        <w:t>满足老年人物质生活和精神生活的基本需求，为其提供的必要的生活服务。</w:t>
      </w:r>
    </w:p>
    <w:p>
      <w:pPr>
        <w:spacing w:line="183" w:lineRule="auto"/>
        <w:rPr>
          <w:rFonts w:ascii="SimSun" w:eastAsia="SimSun" w:hAnsi="SimSun" w:cs="SimSun"/>
          <w:sz w:val="22"/>
          <w:szCs w:val="22"/>
        </w:rPr>
      </w:pPr>
      <w:r>
        <w:rPr>
          <w:rFonts w:ascii="SimSun" w:eastAsia="SimSun" w:hAnsi="SimSun" w:cs="SimSun"/>
          <w:spacing w:val="-3"/>
          <w:sz w:val="22"/>
          <w:szCs w:val="22"/>
        </w:rPr>
        <w:t>3.2</w:t>
      </w:r>
    </w:p>
    <w:p>
      <w:pPr>
        <w:spacing w:before="180" w:line="212" w:lineRule="auto"/>
        <w:ind w:left="409"/>
        <w:rPr>
          <w:rFonts w:ascii="Times New Roman" w:eastAsia="Times New Roman" w:hAnsi="Times New Roman" w:cs="Times New Roman"/>
          <w:sz w:val="22"/>
          <w:szCs w:val="22"/>
        </w:rPr>
      </w:pPr>
      <w:r>
        <w:rPr>
          <w:rFonts w:ascii="SimSun" w:eastAsia="SimSun" w:hAnsi="SimSun" w:cs="SimSun"/>
          <w:spacing w:val="-6"/>
          <w:sz w:val="22"/>
          <w:szCs w:val="22"/>
        </w:rPr>
        <w:t>养老机构</w:t>
      </w:r>
      <w:r>
        <w:rPr>
          <w:rFonts w:ascii="SimSun" w:eastAsia="SimSun" w:hAnsi="SimSun" w:cs="SimSun"/>
          <w:spacing w:val="13"/>
          <w:sz w:val="22"/>
          <w:szCs w:val="22"/>
        </w:rPr>
        <w:t xml:space="preserve"> </w:t>
      </w:r>
      <w:r>
        <w:rPr>
          <w:rFonts w:ascii="Times New Roman" w:eastAsia="Times New Roman" w:hAnsi="Times New Roman" w:cs="Times New Roman"/>
          <w:b/>
          <w:bCs/>
          <w:spacing w:val="-6"/>
          <w:sz w:val="22"/>
          <w:szCs w:val="22"/>
        </w:rPr>
        <w:t>senior</w:t>
      </w:r>
      <w:r>
        <w:rPr>
          <w:rFonts w:ascii="Times New Roman" w:eastAsia="Times New Roman" w:hAnsi="Times New Roman" w:cs="Times New Roman"/>
          <w:spacing w:val="6"/>
          <w:sz w:val="22"/>
          <w:szCs w:val="22"/>
        </w:rPr>
        <w:t xml:space="preserve"> </w:t>
      </w:r>
      <w:r>
        <w:rPr>
          <w:rFonts w:ascii="Times New Roman" w:eastAsia="Times New Roman" w:hAnsi="Times New Roman" w:cs="Times New Roman"/>
          <w:b/>
          <w:bCs/>
          <w:spacing w:val="-6"/>
          <w:sz w:val="22"/>
          <w:szCs w:val="22"/>
        </w:rPr>
        <w:t>care</w:t>
      </w:r>
      <w:r>
        <w:rPr>
          <w:rFonts w:ascii="Times New Roman" w:eastAsia="Times New Roman" w:hAnsi="Times New Roman" w:cs="Times New Roman"/>
          <w:spacing w:val="5"/>
          <w:sz w:val="22"/>
          <w:szCs w:val="22"/>
        </w:rPr>
        <w:t xml:space="preserve"> </w:t>
      </w:r>
      <w:r>
        <w:rPr>
          <w:rFonts w:ascii="Times New Roman" w:eastAsia="Times New Roman" w:hAnsi="Times New Roman" w:cs="Times New Roman"/>
          <w:b/>
          <w:bCs/>
          <w:spacing w:val="-6"/>
          <w:sz w:val="22"/>
          <w:szCs w:val="22"/>
        </w:rPr>
        <w:t>organization</w:t>
      </w:r>
    </w:p>
    <w:p>
      <w:pPr>
        <w:spacing w:before="162" w:line="387" w:lineRule="exact"/>
        <w:ind w:left="409"/>
        <w:rPr>
          <w:rFonts w:ascii="SimSun" w:eastAsia="SimSun" w:hAnsi="SimSun" w:cs="SimSun"/>
          <w:sz w:val="22"/>
          <w:szCs w:val="22"/>
        </w:rPr>
      </w:pPr>
      <w:r>
        <w:rPr>
          <w:rFonts w:ascii="SimSun" w:eastAsia="SimSun" w:hAnsi="SimSun" w:cs="SimSun"/>
          <w:spacing w:val="-11"/>
          <w:position w:val="12"/>
          <w:sz w:val="22"/>
          <w:szCs w:val="22"/>
        </w:rPr>
        <w:t>为老年人提供生活照料、膳食、康复、护理、医疗保健等综合性服务的各类组织。</w:t>
      </w:r>
    </w:p>
    <w:p>
      <w:pPr>
        <w:spacing w:before="1" w:line="216" w:lineRule="auto"/>
        <w:ind w:left="409"/>
        <w:rPr>
          <w:rFonts w:ascii="SimSun" w:eastAsia="SimSun" w:hAnsi="SimSun" w:cs="SimSun"/>
          <w:sz w:val="22"/>
          <w:szCs w:val="22"/>
        </w:rPr>
      </w:pPr>
      <w:r>
        <w:rPr>
          <w:rFonts w:ascii="SimSun" w:eastAsia="SimSun" w:hAnsi="SimSun" w:cs="SimSun"/>
          <w:spacing w:val="-4"/>
          <w:sz w:val="22"/>
          <w:szCs w:val="22"/>
        </w:rPr>
        <w:t>[GB/T</w:t>
      </w:r>
      <w:r>
        <w:rPr>
          <w:rFonts w:ascii="SimSun" w:eastAsia="SimSun" w:hAnsi="SimSun" w:cs="SimSun"/>
          <w:spacing w:val="12"/>
          <w:sz w:val="22"/>
          <w:szCs w:val="22"/>
        </w:rPr>
        <w:t xml:space="preserve"> </w:t>
      </w:r>
      <w:r>
        <w:rPr>
          <w:rFonts w:ascii="SimSun" w:eastAsia="SimSun" w:hAnsi="SimSun" w:cs="SimSun"/>
          <w:spacing w:val="-4"/>
          <w:sz w:val="22"/>
          <w:szCs w:val="22"/>
        </w:rPr>
        <w:t>29353-2012,</w:t>
      </w:r>
      <w:r>
        <w:rPr>
          <w:rFonts w:ascii="SimSun" w:eastAsia="SimSun" w:hAnsi="SimSun" w:cs="SimSun"/>
          <w:spacing w:val="-57"/>
          <w:sz w:val="22"/>
          <w:szCs w:val="22"/>
        </w:rPr>
        <w:t xml:space="preserve"> </w:t>
      </w:r>
      <w:r>
        <w:rPr>
          <w:rFonts w:ascii="SimSun" w:eastAsia="SimSun" w:hAnsi="SimSun" w:cs="SimSun"/>
          <w:spacing w:val="-4"/>
          <w:sz w:val="22"/>
          <w:szCs w:val="22"/>
        </w:rPr>
        <w:t>定义3.1]</w:t>
      </w:r>
    </w:p>
    <w:p>
      <w:pPr>
        <w:spacing w:before="262" w:line="183" w:lineRule="auto"/>
        <w:rPr>
          <w:rFonts w:ascii="SimSun" w:eastAsia="SimSun" w:hAnsi="SimSun" w:cs="SimSun"/>
          <w:sz w:val="22"/>
          <w:szCs w:val="22"/>
        </w:rPr>
      </w:pPr>
      <w:r>
        <w:rPr>
          <w:rFonts w:ascii="SimSun" w:eastAsia="SimSun" w:hAnsi="SimSun" w:cs="SimSun"/>
          <w:spacing w:val="-3"/>
          <w:sz w:val="22"/>
          <w:szCs w:val="22"/>
        </w:rPr>
        <w:t>3.3</w:t>
      </w:r>
    </w:p>
    <w:p>
      <w:pPr>
        <w:spacing w:before="217" w:line="218" w:lineRule="auto"/>
        <w:ind w:left="412"/>
        <w:rPr>
          <w:rFonts w:ascii="SimHei" w:eastAsia="SimHei" w:hAnsi="SimHei" w:cs="SimHei"/>
          <w:sz w:val="22"/>
          <w:szCs w:val="22"/>
        </w:rPr>
      </w:pPr>
      <w:r>
        <w:rPr>
          <w:rFonts w:ascii="SimHei" w:eastAsia="SimHei" w:hAnsi="SimHei" w:cs="SimHei"/>
          <w:b/>
          <w:bCs/>
          <w:spacing w:val="-24"/>
          <w:sz w:val="22"/>
          <w:szCs w:val="22"/>
        </w:rPr>
        <w:t>养老服务人员</w:t>
      </w:r>
      <w:r>
        <w:rPr>
          <w:rFonts w:ascii="SimHei" w:eastAsia="SimHei" w:hAnsi="SimHei" w:cs="SimHei"/>
          <w:spacing w:val="11"/>
          <w:sz w:val="22"/>
          <w:szCs w:val="22"/>
        </w:rPr>
        <w:t xml:space="preserve"> </w:t>
      </w:r>
      <w:r>
        <w:rPr>
          <w:rFonts w:ascii="SimHei" w:eastAsia="SimHei" w:hAnsi="SimHei" w:cs="SimHei"/>
          <w:b/>
          <w:bCs/>
          <w:spacing w:val="-24"/>
          <w:sz w:val="22"/>
          <w:szCs w:val="22"/>
        </w:rPr>
        <w:t>old</w:t>
      </w:r>
      <w:r>
        <w:rPr>
          <w:rFonts w:ascii="SimHei" w:eastAsia="SimHei" w:hAnsi="SimHei" w:cs="SimHei"/>
          <w:spacing w:val="-16"/>
          <w:sz w:val="22"/>
          <w:szCs w:val="22"/>
        </w:rPr>
        <w:t xml:space="preserve"> </w:t>
      </w:r>
      <w:r>
        <w:rPr>
          <w:rFonts w:ascii="SimHei" w:eastAsia="SimHei" w:hAnsi="SimHei" w:cs="SimHei"/>
          <w:b/>
          <w:bCs/>
          <w:spacing w:val="-24"/>
          <w:sz w:val="22"/>
          <w:szCs w:val="22"/>
        </w:rPr>
        <w:t>age</w:t>
      </w:r>
      <w:r>
        <w:rPr>
          <w:rFonts w:ascii="SimHei" w:eastAsia="SimHei" w:hAnsi="SimHei" w:cs="SimHei"/>
          <w:spacing w:val="-13"/>
          <w:sz w:val="22"/>
          <w:szCs w:val="22"/>
        </w:rPr>
        <w:t xml:space="preserve"> </w:t>
      </w:r>
      <w:r>
        <w:rPr>
          <w:rFonts w:ascii="SimHei" w:eastAsia="SimHei" w:hAnsi="SimHei" w:cs="SimHei"/>
          <w:b/>
          <w:bCs/>
          <w:spacing w:val="-24"/>
          <w:sz w:val="22"/>
          <w:szCs w:val="22"/>
        </w:rPr>
        <w:t>service</w:t>
      </w:r>
      <w:r>
        <w:rPr>
          <w:rFonts w:ascii="SimHei" w:eastAsia="SimHei" w:hAnsi="SimHei" w:cs="SimHei"/>
          <w:spacing w:val="-13"/>
          <w:sz w:val="22"/>
          <w:szCs w:val="22"/>
        </w:rPr>
        <w:t xml:space="preserve"> </w:t>
      </w:r>
      <w:r>
        <w:rPr>
          <w:rFonts w:ascii="SimHei" w:eastAsia="SimHei" w:hAnsi="SimHei" w:cs="SimHei"/>
          <w:b/>
          <w:bCs/>
          <w:spacing w:val="-24"/>
          <w:sz w:val="22"/>
          <w:szCs w:val="22"/>
        </w:rPr>
        <w:t>staff</w:t>
      </w:r>
    </w:p>
    <w:p>
      <w:pPr>
        <w:sectPr>
          <w:footerReference w:type="default" r:id="rId10"/>
          <w:type w:val="nextPage"/>
          <w:pgSz w:w="11910" w:h="16840"/>
          <w:pgMar w:top="1431" w:right="1122" w:bottom="1138" w:left="1410" w:header="0" w:footer="999" w:gutter="0"/>
          <w:pgNumType w:start="7"/>
          <w:cols w:space="708"/>
          <w:titlePg w:val="0"/>
        </w:sectPr>
      </w:pPr>
    </w:p>
    <w:p>
      <w:pPr>
        <w:spacing w:before="141" w:line="198" w:lineRule="auto"/>
        <w:rPr>
          <w:rFonts w:ascii="Arial" w:eastAsia="Arial" w:hAnsi="Arial" w:cs="Arial"/>
          <w:sz w:val="17"/>
          <w:szCs w:val="17"/>
        </w:rPr>
      </w:pPr>
      <w:bookmarkStart w:id="2" w:name="_bookmark6"/>
      <w:bookmarkEnd w:id="2"/>
      <w:r>
        <w:rPr>
          <w:rFonts w:ascii="Arial" w:eastAsia="Arial" w:hAnsi="Arial" w:cs="Arial"/>
          <w:b/>
          <w:bCs/>
          <w:spacing w:val="-2"/>
          <w:sz w:val="17"/>
          <w:szCs w:val="17"/>
        </w:rPr>
        <w:t>DB65/T</w:t>
      </w:r>
      <w:r>
        <w:rPr>
          <w:rFonts w:ascii="Arial" w:eastAsia="Arial" w:hAnsi="Arial" w:cs="Arial"/>
          <w:spacing w:val="5"/>
          <w:sz w:val="17"/>
          <w:szCs w:val="17"/>
        </w:rPr>
        <w:t xml:space="preserve">      </w:t>
      </w:r>
      <w:r>
        <w:rPr>
          <w:rFonts w:ascii="Arial" w:eastAsia="Arial" w:hAnsi="Arial" w:cs="Arial"/>
          <w:b/>
          <w:bCs/>
          <w:spacing w:val="-2"/>
          <w:sz w:val="17"/>
          <w:szCs w:val="17"/>
        </w:rPr>
        <w:t>4055—2017</w:t>
      </w:r>
    </w:p>
    <w:p>
      <w:pPr>
        <w:spacing w:before="264" w:line="256" w:lineRule="auto"/>
        <w:ind w:right="70" w:firstLine="419"/>
        <w:rPr>
          <w:rFonts w:ascii="SimSun" w:eastAsia="SimSun" w:hAnsi="SimSun" w:cs="SimSun"/>
          <w:sz w:val="22"/>
          <w:szCs w:val="22"/>
        </w:rPr>
      </w:pPr>
      <w:r>
        <w:rPr>
          <w:rFonts w:ascii="SimSun" w:eastAsia="SimSun" w:hAnsi="SimSun" w:cs="SimSun"/>
          <w:spacing w:val="-13"/>
          <w:sz w:val="22"/>
          <w:szCs w:val="22"/>
        </w:rPr>
        <w:t>指养老护理员、医疗护理人员、养老服务志愿者、社会工作者及其他提供规范化养老服务操作并取</w:t>
      </w:r>
      <w:r>
        <w:rPr>
          <w:rFonts w:ascii="SimSun" w:eastAsia="SimSun" w:hAnsi="SimSun" w:cs="SimSun"/>
          <w:spacing w:val="7"/>
          <w:sz w:val="22"/>
          <w:szCs w:val="22"/>
        </w:rPr>
        <w:t xml:space="preserve"> </w:t>
      </w:r>
      <w:r>
        <w:rPr>
          <w:rFonts w:ascii="SimSun" w:eastAsia="SimSun" w:hAnsi="SimSun" w:cs="SimSun"/>
          <w:spacing w:val="-12"/>
          <w:sz w:val="22"/>
          <w:szCs w:val="22"/>
        </w:rPr>
        <w:t>得医师或护士资格证书的人员。</w:t>
      </w:r>
    </w:p>
    <w:p>
      <w:pPr>
        <w:spacing w:before="236" w:line="184" w:lineRule="auto"/>
        <w:rPr>
          <w:rFonts w:ascii="SimSun" w:eastAsia="SimSun" w:hAnsi="SimSun" w:cs="SimSun"/>
          <w:sz w:val="22"/>
          <w:szCs w:val="22"/>
        </w:rPr>
      </w:pPr>
      <w:r>
        <w:rPr>
          <w:rFonts w:ascii="SimSun" w:eastAsia="SimSun" w:hAnsi="SimSun" w:cs="SimSun"/>
          <w:spacing w:val="-3"/>
          <w:sz w:val="22"/>
          <w:szCs w:val="22"/>
        </w:rPr>
        <w:t>3.3.1</w:t>
      </w:r>
    </w:p>
    <w:p>
      <w:pPr>
        <w:spacing w:before="236" w:line="218" w:lineRule="auto"/>
        <w:ind w:left="422"/>
        <w:rPr>
          <w:rFonts w:ascii="SimHei" w:eastAsia="SimHei" w:hAnsi="SimHei" w:cs="SimHei"/>
          <w:sz w:val="22"/>
          <w:szCs w:val="22"/>
        </w:rPr>
      </w:pPr>
      <w:r>
        <w:rPr>
          <w:rFonts w:ascii="SimHei" w:eastAsia="SimHei" w:hAnsi="SimHei" w:cs="SimHei"/>
          <w:b/>
          <w:bCs/>
          <w:spacing w:val="-22"/>
          <w:sz w:val="22"/>
          <w:szCs w:val="22"/>
        </w:rPr>
        <w:t>养老护理员</w:t>
      </w:r>
      <w:r>
        <w:rPr>
          <w:rFonts w:ascii="SimHei" w:eastAsia="SimHei" w:hAnsi="SimHei" w:cs="SimHei"/>
          <w:spacing w:val="31"/>
          <w:sz w:val="22"/>
          <w:szCs w:val="22"/>
        </w:rPr>
        <w:t xml:space="preserve"> </w:t>
      </w:r>
      <w:r>
        <w:rPr>
          <w:rFonts w:ascii="SimHei" w:eastAsia="SimHei" w:hAnsi="SimHei" w:cs="SimHei"/>
          <w:b/>
          <w:bCs/>
          <w:spacing w:val="-22"/>
          <w:sz w:val="22"/>
          <w:szCs w:val="22"/>
        </w:rPr>
        <w:t>old</w:t>
      </w:r>
      <w:r>
        <w:rPr>
          <w:rFonts w:ascii="SimHei" w:eastAsia="SimHei" w:hAnsi="SimHei" w:cs="SimHei"/>
          <w:spacing w:val="-11"/>
          <w:sz w:val="22"/>
          <w:szCs w:val="22"/>
        </w:rPr>
        <w:t xml:space="preserve"> </w:t>
      </w:r>
      <w:r>
        <w:rPr>
          <w:rFonts w:ascii="SimHei" w:eastAsia="SimHei" w:hAnsi="SimHei" w:cs="SimHei"/>
          <w:b/>
          <w:bCs/>
          <w:spacing w:val="-22"/>
          <w:sz w:val="22"/>
          <w:szCs w:val="22"/>
        </w:rPr>
        <w:t>age</w:t>
      </w:r>
      <w:r>
        <w:rPr>
          <w:rFonts w:ascii="SimHei" w:eastAsia="SimHei" w:hAnsi="SimHei" w:cs="SimHei"/>
          <w:spacing w:val="-13"/>
          <w:sz w:val="22"/>
          <w:szCs w:val="22"/>
        </w:rPr>
        <w:t xml:space="preserve"> </w:t>
      </w:r>
      <w:r>
        <w:rPr>
          <w:rFonts w:ascii="SimHei" w:eastAsia="SimHei" w:hAnsi="SimHei" w:cs="SimHei"/>
          <w:b/>
          <w:bCs/>
          <w:spacing w:val="-22"/>
          <w:sz w:val="22"/>
          <w:szCs w:val="22"/>
        </w:rPr>
        <w:t>caregiver</w:t>
      </w:r>
    </w:p>
    <w:p>
      <w:pPr>
        <w:spacing w:before="177" w:line="518" w:lineRule="exact"/>
        <w:ind w:left="419"/>
        <w:rPr>
          <w:rFonts w:ascii="SimSun" w:eastAsia="SimSun" w:hAnsi="SimSun" w:cs="SimSun"/>
          <w:sz w:val="22"/>
          <w:szCs w:val="22"/>
        </w:rPr>
      </w:pPr>
      <w:r>
        <w:rPr>
          <w:rFonts w:ascii="SimSun" w:eastAsia="SimSun" w:hAnsi="SimSun" w:cs="SimSun"/>
          <w:spacing w:val="-10"/>
          <w:position w:val="23"/>
          <w:sz w:val="22"/>
          <w:szCs w:val="22"/>
        </w:rPr>
        <w:t>经过培训或取得养老护理员国家职业资格证书的对老年人生活进行照料、护理的服务人员。</w:t>
      </w:r>
    </w:p>
    <w:p>
      <w:pPr>
        <w:spacing w:line="183" w:lineRule="auto"/>
        <w:rPr>
          <w:rFonts w:ascii="SimSun" w:eastAsia="SimSun" w:hAnsi="SimSun" w:cs="SimSun"/>
          <w:sz w:val="22"/>
          <w:szCs w:val="22"/>
        </w:rPr>
      </w:pPr>
      <w:r>
        <w:rPr>
          <w:rFonts w:ascii="SimSun" w:eastAsia="SimSun" w:hAnsi="SimSun" w:cs="SimSun"/>
          <w:spacing w:val="-3"/>
          <w:sz w:val="22"/>
          <w:szCs w:val="22"/>
        </w:rPr>
        <w:t>3.3.2</w:t>
      </w:r>
    </w:p>
    <w:p>
      <w:pPr>
        <w:spacing w:before="199" w:line="221" w:lineRule="auto"/>
        <w:ind w:left="422"/>
        <w:rPr>
          <w:rFonts w:ascii="SimHei" w:eastAsia="SimHei" w:hAnsi="SimHei" w:cs="SimHei"/>
          <w:sz w:val="22"/>
          <w:szCs w:val="22"/>
        </w:rPr>
      </w:pPr>
      <w:r>
        <w:rPr>
          <w:rFonts w:ascii="SimHei" w:eastAsia="SimHei" w:hAnsi="SimHei" w:cs="SimHei"/>
          <w:b/>
          <w:bCs/>
          <w:spacing w:val="-22"/>
          <w:sz w:val="22"/>
          <w:szCs w:val="22"/>
        </w:rPr>
        <w:t>医疗护理员</w:t>
      </w:r>
      <w:r>
        <w:rPr>
          <w:rFonts w:ascii="SimHei" w:eastAsia="SimHei" w:hAnsi="SimHei" w:cs="SimHei"/>
          <w:spacing w:val="11"/>
          <w:sz w:val="22"/>
          <w:szCs w:val="22"/>
        </w:rPr>
        <w:t xml:space="preserve"> </w:t>
      </w:r>
      <w:r>
        <w:rPr>
          <w:rFonts w:ascii="SimHei" w:eastAsia="SimHei" w:hAnsi="SimHei" w:cs="SimHei"/>
          <w:b/>
          <w:bCs/>
          <w:spacing w:val="-22"/>
          <w:sz w:val="22"/>
          <w:szCs w:val="22"/>
        </w:rPr>
        <w:t>medical</w:t>
      </w:r>
      <w:r>
        <w:rPr>
          <w:rFonts w:ascii="SimHei" w:eastAsia="SimHei" w:hAnsi="SimHei" w:cs="SimHei"/>
          <w:spacing w:val="-13"/>
          <w:sz w:val="22"/>
          <w:szCs w:val="22"/>
        </w:rPr>
        <w:t xml:space="preserve"> </w:t>
      </w:r>
      <w:r>
        <w:rPr>
          <w:rFonts w:ascii="SimHei" w:eastAsia="SimHei" w:hAnsi="SimHei" w:cs="SimHei"/>
          <w:b/>
          <w:bCs/>
          <w:spacing w:val="-22"/>
          <w:sz w:val="22"/>
          <w:szCs w:val="22"/>
        </w:rPr>
        <w:t>care</w:t>
      </w:r>
      <w:r>
        <w:rPr>
          <w:rFonts w:ascii="SimHei" w:eastAsia="SimHei" w:hAnsi="SimHei" w:cs="SimHei"/>
          <w:spacing w:val="-9"/>
          <w:sz w:val="22"/>
          <w:szCs w:val="22"/>
        </w:rPr>
        <w:t xml:space="preserve"> </w:t>
      </w:r>
      <w:r>
        <w:rPr>
          <w:rFonts w:ascii="SimHei" w:eastAsia="SimHei" w:hAnsi="SimHei" w:cs="SimHei"/>
          <w:b/>
          <w:bCs/>
          <w:spacing w:val="-22"/>
          <w:sz w:val="22"/>
          <w:szCs w:val="22"/>
        </w:rPr>
        <w:t>staff</w:t>
      </w:r>
    </w:p>
    <w:p>
      <w:pPr>
        <w:spacing w:before="201" w:line="518" w:lineRule="exact"/>
        <w:ind w:left="419"/>
        <w:rPr>
          <w:rFonts w:ascii="SimSun" w:eastAsia="SimSun" w:hAnsi="SimSun" w:cs="SimSun"/>
          <w:sz w:val="22"/>
          <w:szCs w:val="22"/>
        </w:rPr>
      </w:pPr>
      <w:r>
        <w:rPr>
          <w:rFonts w:ascii="SimSun" w:eastAsia="SimSun" w:hAnsi="SimSun" w:cs="SimSun"/>
          <w:spacing w:val="-10"/>
          <w:position w:val="23"/>
          <w:sz w:val="22"/>
          <w:szCs w:val="22"/>
        </w:rPr>
        <w:t>经过培训或取得养老护理员国家职业资格证书的为老年人提供专业医疗护理的服务人员。</w:t>
      </w:r>
    </w:p>
    <w:p>
      <w:pPr>
        <w:spacing w:line="183" w:lineRule="auto"/>
        <w:rPr>
          <w:rFonts w:ascii="SimSun" w:eastAsia="SimSun" w:hAnsi="SimSun" w:cs="SimSun"/>
          <w:sz w:val="22"/>
          <w:szCs w:val="22"/>
        </w:rPr>
      </w:pPr>
      <w:r>
        <w:rPr>
          <w:rFonts w:ascii="SimSun" w:eastAsia="SimSun" w:hAnsi="SimSun" w:cs="SimSun"/>
          <w:spacing w:val="-3"/>
          <w:sz w:val="22"/>
          <w:szCs w:val="22"/>
        </w:rPr>
        <w:t>3.3.3</w:t>
      </w:r>
    </w:p>
    <w:p>
      <w:pPr>
        <w:spacing w:before="217" w:line="218" w:lineRule="auto"/>
        <w:ind w:left="422"/>
        <w:rPr>
          <w:rFonts w:ascii="SimHei" w:eastAsia="SimHei" w:hAnsi="SimHei" w:cs="SimHei"/>
          <w:sz w:val="22"/>
          <w:szCs w:val="22"/>
        </w:rPr>
      </w:pPr>
      <w:r>
        <w:rPr>
          <w:rFonts w:ascii="SimHei" w:eastAsia="SimHei" w:hAnsi="SimHei" w:cs="SimHei"/>
          <w:b/>
          <w:bCs/>
          <w:spacing w:val="-21"/>
          <w:sz w:val="22"/>
          <w:szCs w:val="22"/>
        </w:rPr>
        <w:t>养老服务志愿者</w:t>
      </w:r>
      <w:r>
        <w:rPr>
          <w:rFonts w:ascii="SimHei" w:eastAsia="SimHei" w:hAnsi="SimHei" w:cs="SimHei"/>
          <w:spacing w:val="25"/>
          <w:sz w:val="22"/>
          <w:szCs w:val="22"/>
        </w:rPr>
        <w:t xml:space="preserve"> </w:t>
      </w:r>
      <w:r>
        <w:rPr>
          <w:rFonts w:ascii="SimHei" w:eastAsia="SimHei" w:hAnsi="SimHei" w:cs="SimHei"/>
          <w:b/>
          <w:bCs/>
          <w:spacing w:val="-21"/>
          <w:sz w:val="22"/>
          <w:szCs w:val="22"/>
        </w:rPr>
        <w:t>pension</w:t>
      </w:r>
      <w:r>
        <w:rPr>
          <w:rFonts w:ascii="SimHei" w:eastAsia="SimHei" w:hAnsi="SimHei" w:cs="SimHei"/>
          <w:spacing w:val="-8"/>
          <w:sz w:val="22"/>
          <w:szCs w:val="22"/>
        </w:rPr>
        <w:t xml:space="preserve"> </w:t>
      </w:r>
      <w:r>
        <w:rPr>
          <w:rFonts w:ascii="SimHei" w:eastAsia="SimHei" w:hAnsi="SimHei" w:cs="SimHei"/>
          <w:b/>
          <w:bCs/>
          <w:spacing w:val="-21"/>
          <w:sz w:val="22"/>
          <w:szCs w:val="22"/>
        </w:rPr>
        <w:t>service</w:t>
      </w:r>
      <w:r>
        <w:rPr>
          <w:rFonts w:ascii="SimHei" w:eastAsia="SimHei" w:hAnsi="SimHei" w:cs="SimHei"/>
          <w:spacing w:val="-12"/>
          <w:sz w:val="22"/>
          <w:szCs w:val="22"/>
        </w:rPr>
        <w:t xml:space="preserve"> </w:t>
      </w:r>
      <w:r>
        <w:rPr>
          <w:rFonts w:ascii="SimHei" w:eastAsia="SimHei" w:hAnsi="SimHei" w:cs="SimHei"/>
          <w:b/>
          <w:bCs/>
          <w:spacing w:val="-21"/>
          <w:sz w:val="22"/>
          <w:szCs w:val="22"/>
        </w:rPr>
        <w:t>volunteers</w:t>
      </w:r>
    </w:p>
    <w:p>
      <w:pPr>
        <w:spacing w:before="178" w:line="253" w:lineRule="auto"/>
        <w:ind w:firstLine="419"/>
        <w:rPr>
          <w:rFonts w:ascii="SimSun" w:eastAsia="SimSun" w:hAnsi="SimSun" w:cs="SimSun"/>
          <w:sz w:val="22"/>
          <w:szCs w:val="22"/>
        </w:rPr>
      </w:pPr>
      <w:r>
        <w:rPr>
          <w:rFonts w:ascii="SimSun" w:eastAsia="SimSun" w:hAnsi="SimSun" w:cs="SimSun"/>
          <w:spacing w:val="-11"/>
          <w:sz w:val="22"/>
          <w:szCs w:val="22"/>
        </w:rPr>
        <w:t>不为任何物质报酬的情况下，利用自己的时间、技能等资源，自愿为老年人提供服</w:t>
      </w:r>
      <w:r>
        <w:rPr>
          <w:rFonts w:ascii="SimSun" w:eastAsia="SimSun" w:hAnsi="SimSun" w:cs="SimSun"/>
          <w:spacing w:val="-12"/>
          <w:sz w:val="22"/>
          <w:szCs w:val="22"/>
        </w:rPr>
        <w:t>务和帮助的人，</w:t>
      </w:r>
      <w:r>
        <w:rPr>
          <w:rFonts w:ascii="SimSun" w:eastAsia="SimSun" w:hAnsi="SimSun" w:cs="SimSun"/>
          <w:sz w:val="22"/>
          <w:szCs w:val="22"/>
        </w:rPr>
        <w:t xml:space="preserve"> </w:t>
      </w:r>
      <w:r>
        <w:rPr>
          <w:rFonts w:ascii="SimSun" w:eastAsia="SimSun" w:hAnsi="SimSun" w:cs="SimSun"/>
          <w:spacing w:val="-11"/>
          <w:sz w:val="22"/>
          <w:szCs w:val="22"/>
        </w:rPr>
        <w:t>也称义工，包括注册义工、志愿者和非注册义工。</w:t>
      </w:r>
    </w:p>
    <w:p>
      <w:pPr>
        <w:spacing w:before="242" w:line="183" w:lineRule="auto"/>
        <w:ind w:left="3"/>
        <w:rPr>
          <w:rFonts w:ascii="SimSun" w:eastAsia="SimSun" w:hAnsi="SimSun" w:cs="SimSun"/>
          <w:sz w:val="22"/>
          <w:szCs w:val="22"/>
        </w:rPr>
      </w:pPr>
      <w:r>
        <w:rPr>
          <w:rFonts w:ascii="SimSun" w:eastAsia="SimSun" w:hAnsi="SimSun" w:cs="SimSun"/>
          <w:b/>
          <w:bCs/>
          <w:spacing w:val="-5"/>
          <w:sz w:val="22"/>
          <w:szCs w:val="22"/>
        </w:rPr>
        <w:t>3.3.4</w:t>
      </w:r>
    </w:p>
    <w:p>
      <w:pPr>
        <w:spacing w:before="223" w:line="222" w:lineRule="auto"/>
        <w:ind w:left="422"/>
        <w:rPr>
          <w:rFonts w:ascii="SimHei" w:eastAsia="SimHei" w:hAnsi="SimHei" w:cs="SimHei"/>
          <w:sz w:val="22"/>
          <w:szCs w:val="22"/>
        </w:rPr>
      </w:pPr>
      <w:r>
        <w:rPr>
          <w:rFonts w:ascii="SimHei" w:eastAsia="SimHei" w:hAnsi="SimHei" w:cs="SimHei"/>
          <w:b/>
          <w:bCs/>
          <w:spacing w:val="-20"/>
          <w:sz w:val="22"/>
          <w:szCs w:val="22"/>
        </w:rPr>
        <w:t>老年社会工作者</w:t>
      </w:r>
      <w:r>
        <w:rPr>
          <w:rFonts w:ascii="SimHei" w:eastAsia="SimHei" w:hAnsi="SimHei" w:cs="SimHei"/>
          <w:spacing w:val="19"/>
          <w:sz w:val="22"/>
          <w:szCs w:val="22"/>
        </w:rPr>
        <w:t xml:space="preserve"> </w:t>
      </w:r>
      <w:r>
        <w:rPr>
          <w:rFonts w:ascii="SimHei" w:eastAsia="SimHei" w:hAnsi="SimHei" w:cs="SimHei"/>
          <w:b/>
          <w:bCs/>
          <w:spacing w:val="-20"/>
          <w:sz w:val="22"/>
          <w:szCs w:val="22"/>
        </w:rPr>
        <w:t>older</w:t>
      </w:r>
      <w:r>
        <w:rPr>
          <w:rFonts w:ascii="SimHei" w:eastAsia="SimHei" w:hAnsi="SimHei" w:cs="SimHei"/>
          <w:spacing w:val="-6"/>
          <w:sz w:val="22"/>
          <w:szCs w:val="22"/>
        </w:rPr>
        <w:t xml:space="preserve"> </w:t>
      </w:r>
      <w:r>
        <w:rPr>
          <w:rFonts w:ascii="SimHei" w:eastAsia="SimHei" w:hAnsi="SimHei" w:cs="SimHei"/>
          <w:b/>
          <w:bCs/>
          <w:spacing w:val="-20"/>
          <w:sz w:val="22"/>
          <w:szCs w:val="22"/>
        </w:rPr>
        <w:t>social</w:t>
      </w:r>
      <w:r>
        <w:rPr>
          <w:rFonts w:ascii="SimHei" w:eastAsia="SimHei" w:hAnsi="SimHei" w:cs="SimHei"/>
          <w:spacing w:val="-17"/>
          <w:sz w:val="22"/>
          <w:szCs w:val="22"/>
        </w:rPr>
        <w:t xml:space="preserve"> </w:t>
      </w:r>
      <w:r>
        <w:rPr>
          <w:rFonts w:ascii="SimHei" w:eastAsia="SimHei" w:hAnsi="SimHei" w:cs="SimHei"/>
          <w:b/>
          <w:bCs/>
          <w:spacing w:val="-20"/>
          <w:sz w:val="22"/>
          <w:szCs w:val="22"/>
        </w:rPr>
        <w:t>worker</w:t>
      </w:r>
    </w:p>
    <w:p>
      <w:pPr>
        <w:spacing w:before="169" w:line="252" w:lineRule="auto"/>
        <w:ind w:right="24" w:firstLine="419"/>
        <w:rPr>
          <w:rFonts w:ascii="SimSun" w:eastAsia="SimSun" w:hAnsi="SimSun" w:cs="SimSun"/>
          <w:sz w:val="22"/>
          <w:szCs w:val="22"/>
        </w:rPr>
      </w:pPr>
      <w:r>
        <w:rPr>
          <w:rFonts w:ascii="SimSun" w:eastAsia="SimSun" w:hAnsi="SimSun" w:cs="SimSun"/>
          <w:spacing w:val="-12"/>
          <w:sz w:val="22"/>
          <w:szCs w:val="22"/>
        </w:rPr>
        <w:t>是在一定的社会福利制度框架下，根据专业价值观念、运用专业方法帮助或服务于老年人的非盈利</w:t>
      </w:r>
      <w:r>
        <w:rPr>
          <w:rFonts w:ascii="SimSun" w:eastAsia="SimSun" w:hAnsi="SimSun" w:cs="SimSun"/>
          <w:spacing w:val="10"/>
          <w:sz w:val="22"/>
          <w:szCs w:val="22"/>
        </w:rPr>
        <w:t xml:space="preserve"> </w:t>
      </w:r>
      <w:r>
        <w:rPr>
          <w:rFonts w:ascii="SimSun" w:eastAsia="SimSun" w:hAnsi="SimSun" w:cs="SimSun"/>
          <w:spacing w:val="-11"/>
          <w:sz w:val="22"/>
          <w:szCs w:val="22"/>
        </w:rPr>
        <w:t>的、服务于他人和社会的专业化、职业化的活动人员。</w:t>
      </w:r>
    </w:p>
    <w:p>
      <w:pPr>
        <w:spacing w:before="282" w:line="183" w:lineRule="auto"/>
        <w:rPr>
          <w:rFonts w:ascii="SimSun" w:eastAsia="SimSun" w:hAnsi="SimSun" w:cs="SimSun"/>
          <w:sz w:val="17"/>
          <w:szCs w:val="17"/>
        </w:rPr>
      </w:pPr>
      <w:r>
        <w:rPr>
          <w:rFonts w:ascii="SimSun" w:eastAsia="SimSun" w:hAnsi="SimSun" w:cs="SimSun"/>
          <w:spacing w:val="-3"/>
          <w:sz w:val="17"/>
          <w:szCs w:val="17"/>
        </w:rPr>
        <w:t>3.4</w:t>
      </w:r>
    </w:p>
    <w:p>
      <w:pPr>
        <w:spacing w:before="211" w:line="215" w:lineRule="auto"/>
        <w:ind w:left="422"/>
        <w:rPr>
          <w:rFonts w:ascii="SimSun" w:eastAsia="SimSun" w:hAnsi="SimSun" w:cs="SimSun"/>
          <w:sz w:val="22"/>
          <w:szCs w:val="22"/>
        </w:rPr>
      </w:pPr>
      <w:r>
        <w:rPr>
          <w:rFonts w:ascii="SimSun" w:eastAsia="SimSun" w:hAnsi="SimSun" w:cs="SimSun"/>
          <w:b/>
          <w:bCs/>
          <w:spacing w:val="-23"/>
          <w:sz w:val="22"/>
          <w:szCs w:val="22"/>
        </w:rPr>
        <w:t>老年人</w:t>
      </w:r>
      <w:r>
        <w:rPr>
          <w:rFonts w:ascii="SimSun" w:eastAsia="SimSun" w:hAnsi="SimSun" w:cs="SimSun"/>
          <w:spacing w:val="10"/>
          <w:sz w:val="22"/>
          <w:szCs w:val="22"/>
        </w:rPr>
        <w:t xml:space="preserve">  </w:t>
      </w:r>
      <w:r>
        <w:rPr>
          <w:rFonts w:ascii="SimSun" w:eastAsia="SimSun" w:hAnsi="SimSun" w:cs="SimSun"/>
          <w:b/>
          <w:bCs/>
          <w:spacing w:val="-23"/>
          <w:sz w:val="22"/>
          <w:szCs w:val="22"/>
        </w:rPr>
        <w:t>the</w:t>
      </w:r>
      <w:r>
        <w:rPr>
          <w:rFonts w:ascii="SimSun" w:eastAsia="SimSun" w:hAnsi="SimSun" w:cs="SimSun"/>
          <w:spacing w:val="-9"/>
          <w:sz w:val="22"/>
          <w:szCs w:val="22"/>
        </w:rPr>
        <w:t xml:space="preserve"> </w:t>
      </w:r>
      <w:r>
        <w:rPr>
          <w:rFonts w:ascii="SimSun" w:eastAsia="SimSun" w:hAnsi="SimSun" w:cs="SimSun"/>
          <w:b/>
          <w:bCs/>
          <w:spacing w:val="-23"/>
          <w:sz w:val="22"/>
          <w:szCs w:val="22"/>
        </w:rPr>
        <w:t>elderly</w:t>
      </w:r>
    </w:p>
    <w:p>
      <w:pPr>
        <w:spacing w:before="224" w:line="514" w:lineRule="exact"/>
        <w:ind w:left="419"/>
        <w:rPr>
          <w:rFonts w:ascii="SimSun" w:eastAsia="SimSun" w:hAnsi="SimSun" w:cs="SimSun"/>
          <w:sz w:val="22"/>
          <w:szCs w:val="22"/>
        </w:rPr>
      </w:pPr>
      <w:r>
        <w:rPr>
          <w:rFonts w:ascii="SimSun" w:eastAsia="SimSun" w:hAnsi="SimSun" w:cs="SimSun"/>
          <w:spacing w:val="-10"/>
          <w:position w:val="22"/>
          <w:sz w:val="22"/>
          <w:szCs w:val="22"/>
        </w:rPr>
        <w:t>60周岁及以上的人口。</w:t>
      </w:r>
    </w:p>
    <w:p>
      <w:pPr>
        <w:spacing w:before="1" w:line="183" w:lineRule="auto"/>
        <w:rPr>
          <w:rFonts w:ascii="SimSun" w:eastAsia="SimSun" w:hAnsi="SimSun" w:cs="SimSun"/>
          <w:sz w:val="22"/>
          <w:szCs w:val="22"/>
        </w:rPr>
      </w:pPr>
      <w:r>
        <w:rPr>
          <w:rFonts w:ascii="SimSun" w:eastAsia="SimSun" w:hAnsi="SimSun" w:cs="SimSun"/>
          <w:spacing w:val="-3"/>
          <w:sz w:val="22"/>
          <w:szCs w:val="22"/>
        </w:rPr>
        <w:t>3.4.1</w:t>
      </w:r>
    </w:p>
    <w:p>
      <w:pPr>
        <w:spacing w:before="197" w:line="215" w:lineRule="auto"/>
        <w:ind w:left="422"/>
        <w:rPr>
          <w:rFonts w:ascii="SimSun" w:eastAsia="SimSun" w:hAnsi="SimSun" w:cs="SimSun"/>
          <w:sz w:val="22"/>
          <w:szCs w:val="22"/>
        </w:rPr>
      </w:pPr>
      <w:r>
        <w:rPr>
          <w:rFonts w:ascii="SimSun" w:eastAsia="SimSun" w:hAnsi="SimSun" w:cs="SimSun"/>
          <w:b/>
          <w:bCs/>
          <w:spacing w:val="-26"/>
          <w:sz w:val="22"/>
          <w:szCs w:val="22"/>
        </w:rPr>
        <w:t>自理老年人</w:t>
      </w:r>
      <w:r>
        <w:rPr>
          <w:rFonts w:ascii="SimSun" w:eastAsia="SimSun" w:hAnsi="SimSun" w:cs="SimSun"/>
          <w:spacing w:val="97"/>
          <w:sz w:val="22"/>
          <w:szCs w:val="22"/>
        </w:rPr>
        <w:t xml:space="preserve"> </w:t>
      </w:r>
      <w:r>
        <w:rPr>
          <w:rFonts w:ascii="SimSun" w:eastAsia="SimSun" w:hAnsi="SimSun" w:cs="SimSun"/>
          <w:b/>
          <w:bCs/>
          <w:spacing w:val="-26"/>
          <w:sz w:val="22"/>
          <w:szCs w:val="22"/>
        </w:rPr>
        <w:t>the</w:t>
      </w:r>
      <w:r>
        <w:rPr>
          <w:rFonts w:ascii="SimSun" w:eastAsia="SimSun" w:hAnsi="SimSun" w:cs="SimSun"/>
          <w:spacing w:val="-10"/>
          <w:sz w:val="22"/>
          <w:szCs w:val="22"/>
        </w:rPr>
        <w:t xml:space="preserve"> </w:t>
      </w:r>
      <w:r>
        <w:rPr>
          <w:rFonts w:ascii="SimSun" w:eastAsia="SimSun" w:hAnsi="SimSun" w:cs="SimSun"/>
          <w:b/>
          <w:bCs/>
          <w:spacing w:val="-26"/>
          <w:sz w:val="22"/>
          <w:szCs w:val="22"/>
        </w:rPr>
        <w:t>self-care</w:t>
      </w:r>
      <w:r>
        <w:rPr>
          <w:rFonts w:ascii="SimSun" w:eastAsia="SimSun" w:hAnsi="SimSun" w:cs="SimSun"/>
          <w:spacing w:val="-14"/>
          <w:sz w:val="22"/>
          <w:szCs w:val="22"/>
        </w:rPr>
        <w:t xml:space="preserve"> </w:t>
      </w:r>
      <w:r>
        <w:rPr>
          <w:rFonts w:ascii="SimSun" w:eastAsia="SimSun" w:hAnsi="SimSun" w:cs="SimSun"/>
          <w:b/>
          <w:bCs/>
          <w:spacing w:val="-26"/>
          <w:sz w:val="22"/>
          <w:szCs w:val="22"/>
        </w:rPr>
        <w:t>elderly</w:t>
      </w:r>
    </w:p>
    <w:p>
      <w:pPr>
        <w:spacing w:before="221" w:line="508" w:lineRule="exact"/>
        <w:ind w:left="419"/>
        <w:rPr>
          <w:rFonts w:ascii="SimSun" w:eastAsia="SimSun" w:hAnsi="SimSun" w:cs="SimSun"/>
          <w:sz w:val="22"/>
          <w:szCs w:val="22"/>
        </w:rPr>
      </w:pPr>
      <w:r>
        <w:rPr>
          <w:rFonts w:ascii="SimSun" w:eastAsia="SimSun" w:hAnsi="SimSun" w:cs="SimSun"/>
          <w:spacing w:val="-13"/>
          <w:position w:val="22"/>
          <w:sz w:val="22"/>
          <w:szCs w:val="22"/>
        </w:rPr>
        <w:t>日常生活行为完全自理，不依赖他人护理的老年人。</w:t>
      </w:r>
    </w:p>
    <w:p>
      <w:pPr>
        <w:spacing w:line="183" w:lineRule="auto"/>
        <w:rPr>
          <w:rFonts w:ascii="SimSun" w:eastAsia="SimSun" w:hAnsi="SimSun" w:cs="SimSun"/>
          <w:sz w:val="22"/>
          <w:szCs w:val="22"/>
        </w:rPr>
      </w:pPr>
      <w:r>
        <w:rPr>
          <w:rFonts w:ascii="SimSun" w:eastAsia="SimSun" w:hAnsi="SimSun" w:cs="SimSun"/>
          <w:spacing w:val="-3"/>
          <w:sz w:val="22"/>
          <w:szCs w:val="22"/>
        </w:rPr>
        <w:t>3.4.2</w:t>
      </w:r>
    </w:p>
    <w:p>
      <w:pPr>
        <w:spacing w:before="197" w:line="215" w:lineRule="auto"/>
        <w:ind w:left="422"/>
        <w:rPr>
          <w:rFonts w:ascii="SimSun" w:eastAsia="SimSun" w:hAnsi="SimSun" w:cs="SimSun"/>
          <w:sz w:val="22"/>
          <w:szCs w:val="22"/>
        </w:rPr>
      </w:pPr>
      <w:r>
        <w:rPr>
          <w:rFonts w:ascii="SimSun" w:eastAsia="SimSun" w:hAnsi="SimSun" w:cs="SimSun"/>
          <w:b/>
          <w:bCs/>
          <w:spacing w:val="-26"/>
          <w:sz w:val="22"/>
          <w:szCs w:val="22"/>
        </w:rPr>
        <w:t>部分失能老年人</w:t>
      </w:r>
      <w:r>
        <w:rPr>
          <w:rFonts w:ascii="SimSun" w:eastAsia="SimSun" w:hAnsi="SimSun" w:cs="SimSun"/>
          <w:spacing w:val="20"/>
          <w:sz w:val="22"/>
          <w:szCs w:val="22"/>
        </w:rPr>
        <w:t xml:space="preserve"> </w:t>
      </w:r>
      <w:r>
        <w:rPr>
          <w:rFonts w:ascii="SimSun" w:eastAsia="SimSun" w:hAnsi="SimSun" w:cs="SimSun"/>
          <w:b/>
          <w:bCs/>
          <w:spacing w:val="-26"/>
          <w:sz w:val="22"/>
          <w:szCs w:val="22"/>
        </w:rPr>
        <w:t>the</w:t>
      </w:r>
      <w:r>
        <w:rPr>
          <w:rFonts w:ascii="SimSun" w:eastAsia="SimSun" w:hAnsi="SimSun" w:cs="SimSun"/>
          <w:spacing w:val="-22"/>
          <w:sz w:val="22"/>
          <w:szCs w:val="22"/>
        </w:rPr>
        <w:t xml:space="preserve"> </w:t>
      </w:r>
      <w:r>
        <w:rPr>
          <w:rFonts w:ascii="SimSun" w:eastAsia="SimSun" w:hAnsi="SimSun" w:cs="SimSun"/>
          <w:b/>
          <w:bCs/>
          <w:spacing w:val="-26"/>
          <w:sz w:val="22"/>
          <w:szCs w:val="22"/>
        </w:rPr>
        <w:t>half</w:t>
      </w:r>
      <w:r>
        <w:rPr>
          <w:rFonts w:ascii="SimSun" w:eastAsia="SimSun" w:hAnsi="SimSun" w:cs="SimSun"/>
          <w:spacing w:val="-14"/>
          <w:sz w:val="22"/>
          <w:szCs w:val="22"/>
        </w:rPr>
        <w:t xml:space="preserve"> </w:t>
      </w:r>
      <w:r>
        <w:rPr>
          <w:rFonts w:ascii="SimSun" w:eastAsia="SimSun" w:hAnsi="SimSun" w:cs="SimSun"/>
          <w:b/>
          <w:bCs/>
          <w:spacing w:val="-26"/>
          <w:sz w:val="22"/>
          <w:szCs w:val="22"/>
        </w:rPr>
        <w:t>self-care</w:t>
      </w:r>
      <w:r>
        <w:rPr>
          <w:rFonts w:ascii="SimSun" w:eastAsia="SimSun" w:hAnsi="SimSun" w:cs="SimSun"/>
          <w:spacing w:val="-16"/>
          <w:sz w:val="22"/>
          <w:szCs w:val="22"/>
        </w:rPr>
        <w:t xml:space="preserve"> </w:t>
      </w:r>
      <w:r>
        <w:rPr>
          <w:rFonts w:ascii="SimSun" w:eastAsia="SimSun" w:hAnsi="SimSun" w:cs="SimSun"/>
          <w:b/>
          <w:bCs/>
          <w:spacing w:val="-26"/>
          <w:sz w:val="22"/>
          <w:szCs w:val="22"/>
        </w:rPr>
        <w:t>elderly</w:t>
      </w:r>
    </w:p>
    <w:p>
      <w:pPr>
        <w:spacing w:before="231" w:line="508" w:lineRule="exact"/>
        <w:ind w:left="419"/>
        <w:rPr>
          <w:rFonts w:ascii="SimSun" w:eastAsia="SimSun" w:hAnsi="SimSun" w:cs="SimSun"/>
          <w:sz w:val="22"/>
          <w:szCs w:val="22"/>
        </w:rPr>
      </w:pPr>
      <w:r>
        <w:rPr>
          <w:rFonts w:ascii="SimSun" w:eastAsia="SimSun" w:hAnsi="SimSun" w:cs="SimSun"/>
          <w:spacing w:val="-12"/>
          <w:position w:val="22"/>
          <w:sz w:val="22"/>
          <w:szCs w:val="22"/>
        </w:rPr>
        <w:t>日常生活行为依赖扶手、拐杖、轮椅和升降等设施帮助的老年人。</w:t>
      </w:r>
    </w:p>
    <w:p>
      <w:pPr>
        <w:spacing w:line="183" w:lineRule="auto"/>
        <w:rPr>
          <w:rFonts w:ascii="SimSun" w:eastAsia="SimSun" w:hAnsi="SimSun" w:cs="SimSun"/>
          <w:sz w:val="22"/>
          <w:szCs w:val="22"/>
        </w:rPr>
      </w:pPr>
      <w:r>
        <w:rPr>
          <w:rFonts w:ascii="SimSun" w:eastAsia="SimSun" w:hAnsi="SimSun" w:cs="SimSun"/>
          <w:spacing w:val="-3"/>
          <w:sz w:val="22"/>
          <w:szCs w:val="22"/>
        </w:rPr>
        <w:t>3.4.3</w:t>
      </w:r>
    </w:p>
    <w:p>
      <w:pPr>
        <w:spacing w:before="206" w:line="215" w:lineRule="auto"/>
        <w:ind w:left="422"/>
        <w:rPr>
          <w:rFonts w:ascii="SimSun" w:eastAsia="SimSun" w:hAnsi="SimSun" w:cs="SimSun"/>
          <w:sz w:val="22"/>
          <w:szCs w:val="22"/>
        </w:rPr>
      </w:pPr>
      <w:r>
        <w:rPr>
          <w:rFonts w:ascii="SimSun" w:eastAsia="SimSun" w:hAnsi="SimSun" w:cs="SimSun"/>
          <w:b/>
          <w:bCs/>
          <w:spacing w:val="-25"/>
          <w:sz w:val="22"/>
          <w:szCs w:val="22"/>
        </w:rPr>
        <w:t>失能老</w:t>
      </w:r>
      <w:r>
        <w:rPr>
          <w:rFonts w:ascii="SimSun" w:eastAsia="SimSun" w:hAnsi="SimSun" w:cs="SimSun"/>
          <w:b/>
          <w:bCs/>
          <w:spacing w:val="-26"/>
          <w:sz w:val="22"/>
          <w:szCs w:val="22"/>
        </w:rPr>
        <w:t>年人</w:t>
      </w:r>
      <w:r>
        <w:rPr>
          <w:rFonts w:ascii="SimSun" w:eastAsia="SimSun" w:hAnsi="SimSun" w:cs="SimSun"/>
          <w:spacing w:val="6"/>
          <w:sz w:val="22"/>
          <w:szCs w:val="22"/>
        </w:rPr>
        <w:t xml:space="preserve"> </w:t>
      </w:r>
      <w:r>
        <w:rPr>
          <w:rFonts w:ascii="SimSun" w:eastAsia="SimSun" w:hAnsi="SimSun" w:cs="SimSun"/>
          <w:b/>
          <w:bCs/>
          <w:spacing w:val="-25"/>
          <w:sz w:val="22"/>
          <w:szCs w:val="22"/>
        </w:rPr>
        <w:t>the</w:t>
      </w:r>
      <w:r>
        <w:rPr>
          <w:rFonts w:ascii="SimSun" w:eastAsia="SimSun" w:hAnsi="SimSun" w:cs="SimSun"/>
          <w:spacing w:val="-20"/>
          <w:sz w:val="22"/>
          <w:szCs w:val="22"/>
        </w:rPr>
        <w:t xml:space="preserve"> </w:t>
      </w:r>
      <w:r>
        <w:rPr>
          <w:rFonts w:ascii="SimSun" w:eastAsia="SimSun" w:hAnsi="SimSun" w:cs="SimSun"/>
          <w:b/>
          <w:bCs/>
          <w:spacing w:val="-25"/>
          <w:sz w:val="22"/>
          <w:szCs w:val="22"/>
        </w:rPr>
        <w:t>non</w:t>
      </w:r>
      <w:r>
        <w:rPr>
          <w:rFonts w:ascii="SimSun" w:eastAsia="SimSun" w:hAnsi="SimSun" w:cs="SimSun"/>
          <w:spacing w:val="-11"/>
          <w:sz w:val="22"/>
          <w:szCs w:val="22"/>
        </w:rPr>
        <w:t xml:space="preserve"> </w:t>
      </w:r>
      <w:r>
        <w:rPr>
          <w:rFonts w:ascii="SimSun" w:eastAsia="SimSun" w:hAnsi="SimSun" w:cs="SimSun"/>
          <w:b/>
          <w:bCs/>
          <w:spacing w:val="-25"/>
          <w:sz w:val="22"/>
          <w:szCs w:val="22"/>
        </w:rPr>
        <w:t>self</w:t>
      </w:r>
      <w:r>
        <w:rPr>
          <w:rFonts w:ascii="SimSun" w:eastAsia="SimSun" w:hAnsi="SimSun" w:cs="SimSun"/>
          <w:b/>
          <w:bCs/>
          <w:spacing w:val="-26"/>
          <w:sz w:val="22"/>
          <w:szCs w:val="22"/>
        </w:rPr>
        <w:t>-</w:t>
      </w:r>
      <w:r>
        <w:rPr>
          <w:rFonts w:ascii="SimSun" w:eastAsia="SimSun" w:hAnsi="SimSun" w:cs="SimSun"/>
          <w:b/>
          <w:bCs/>
          <w:spacing w:val="-25"/>
          <w:sz w:val="22"/>
          <w:szCs w:val="22"/>
        </w:rPr>
        <w:t>care</w:t>
      </w:r>
      <w:r>
        <w:rPr>
          <w:rFonts w:ascii="SimSun" w:eastAsia="SimSun" w:hAnsi="SimSun" w:cs="SimSun"/>
          <w:spacing w:val="-14"/>
          <w:sz w:val="22"/>
          <w:szCs w:val="22"/>
        </w:rPr>
        <w:t xml:space="preserve"> </w:t>
      </w:r>
      <w:r>
        <w:rPr>
          <w:rFonts w:ascii="SimSun" w:eastAsia="SimSun" w:hAnsi="SimSun" w:cs="SimSun"/>
          <w:b/>
          <w:bCs/>
          <w:spacing w:val="-25"/>
          <w:sz w:val="22"/>
          <w:szCs w:val="22"/>
        </w:rPr>
        <w:t>elderly</w:t>
      </w:r>
    </w:p>
    <w:p>
      <w:pPr>
        <w:spacing w:before="222" w:line="507" w:lineRule="exact"/>
        <w:ind w:left="419"/>
        <w:rPr>
          <w:rFonts w:ascii="SimSun" w:eastAsia="SimSun" w:hAnsi="SimSun" w:cs="SimSun"/>
          <w:sz w:val="22"/>
          <w:szCs w:val="22"/>
        </w:rPr>
        <w:sectPr>
          <w:footerReference w:type="default" r:id="rId11"/>
          <w:pgSz w:w="11910" w:h="16840"/>
          <w:pgMar w:top="1431" w:right="1060" w:bottom="1168" w:left="1450" w:header="0" w:footer="1029" w:gutter="0"/>
          <w:pgNumType w:start="8"/>
          <w:cols w:space="708"/>
        </w:sectPr>
      </w:pPr>
      <w:r>
        <w:rPr>
          <w:rFonts w:ascii="SimSun" w:eastAsia="SimSun" w:hAnsi="SimSun" w:cs="SimSun"/>
          <w:spacing w:val="-13"/>
          <w:position w:val="22"/>
          <w:sz w:val="22"/>
          <w:szCs w:val="22"/>
        </w:rPr>
        <w:t>日常生活中丧失生活自理能力的老年人。</w:t>
      </w:r>
    </w:p>
    <w:p>
      <w:pPr>
        <w:spacing w:line="183" w:lineRule="auto"/>
        <w:rPr>
          <w:rFonts w:ascii="SimSun" w:eastAsia="SimSun" w:hAnsi="SimSun" w:cs="SimSun"/>
          <w:sz w:val="22"/>
          <w:szCs w:val="22"/>
        </w:rPr>
      </w:pPr>
      <w:r>
        <w:rPr>
          <w:rFonts w:ascii="SimSun" w:eastAsia="SimSun" w:hAnsi="SimSun" w:cs="SimSun"/>
          <w:spacing w:val="-3"/>
          <w:sz w:val="22"/>
          <w:szCs w:val="22"/>
        </w:rPr>
        <w:t>3.5</w:t>
      </w:r>
    </w:p>
    <w:p>
      <w:pPr>
        <w:spacing w:before="217" w:line="218" w:lineRule="auto"/>
        <w:ind w:left="422"/>
        <w:rPr>
          <w:rFonts w:ascii="SimHei" w:eastAsia="SimHei" w:hAnsi="SimHei" w:cs="SimHei"/>
          <w:sz w:val="22"/>
          <w:szCs w:val="22"/>
        </w:rPr>
      </w:pPr>
      <w:r>
        <w:rPr>
          <w:rFonts w:ascii="SimHei" w:eastAsia="SimHei" w:hAnsi="SimHei" w:cs="SimHei"/>
          <w:b/>
          <w:bCs/>
          <w:spacing w:val="-24"/>
          <w:sz w:val="22"/>
          <w:szCs w:val="22"/>
        </w:rPr>
        <w:t>机构养老</w:t>
      </w:r>
      <w:r>
        <w:rPr>
          <w:rFonts w:ascii="SimHei" w:eastAsia="SimHei" w:hAnsi="SimHei" w:cs="SimHei"/>
          <w:spacing w:val="1"/>
          <w:sz w:val="22"/>
          <w:szCs w:val="22"/>
        </w:rPr>
        <w:t xml:space="preserve"> </w:t>
      </w:r>
      <w:r>
        <w:rPr>
          <w:rFonts w:ascii="SimHei" w:eastAsia="SimHei" w:hAnsi="SimHei" w:cs="SimHei"/>
          <w:b/>
          <w:bCs/>
          <w:spacing w:val="-24"/>
          <w:sz w:val="22"/>
          <w:szCs w:val="22"/>
        </w:rPr>
        <w:t>institutional</w:t>
      </w:r>
      <w:r>
        <w:rPr>
          <w:rFonts w:ascii="SimHei" w:eastAsia="SimHei" w:hAnsi="SimHei" w:cs="SimHei"/>
          <w:spacing w:val="-13"/>
          <w:sz w:val="22"/>
          <w:szCs w:val="22"/>
        </w:rPr>
        <w:t xml:space="preserve"> </w:t>
      </w:r>
      <w:r>
        <w:rPr>
          <w:rFonts w:ascii="SimHei" w:eastAsia="SimHei" w:hAnsi="SimHei" w:cs="SimHei"/>
          <w:b/>
          <w:bCs/>
          <w:spacing w:val="-24"/>
          <w:sz w:val="22"/>
          <w:szCs w:val="22"/>
        </w:rPr>
        <w:t>pension</w:t>
      </w:r>
    </w:p>
    <w:p>
      <w:pPr>
        <w:sectPr>
          <w:footerReference w:type="default" r:id="rId12"/>
          <w:type w:val="nextPage"/>
          <w:pgSz w:w="11910" w:h="16840"/>
          <w:pgMar w:top="1431" w:right="1060" w:bottom="1168" w:left="1450" w:header="0" w:footer="1029" w:gutter="0"/>
          <w:pgNumType w:start="9"/>
          <w:cols w:space="708"/>
          <w:titlePg w:val="0"/>
        </w:sectPr>
      </w:pPr>
    </w:p>
    <w:p>
      <w:pPr>
        <w:spacing w:before="183" w:line="198" w:lineRule="auto"/>
        <w:ind w:right="81"/>
        <w:jc w:val="right"/>
        <w:rPr>
          <w:rFonts w:ascii="Arial" w:eastAsia="Arial" w:hAnsi="Arial" w:cs="Arial"/>
          <w:sz w:val="18"/>
          <w:szCs w:val="18"/>
        </w:rPr>
      </w:pPr>
      <w:r>
        <w:rPr>
          <w:rFonts w:ascii="Arial" w:eastAsia="Arial" w:hAnsi="Arial" w:cs="Arial"/>
          <w:spacing w:val="-2"/>
          <w:sz w:val="18"/>
          <w:szCs w:val="18"/>
        </w:rPr>
        <w:t>DB65/T</w:t>
      </w:r>
      <w:r>
        <w:rPr>
          <w:rFonts w:ascii="Arial" w:eastAsia="Arial" w:hAnsi="Arial" w:cs="Arial"/>
          <w:spacing w:val="6"/>
          <w:sz w:val="18"/>
          <w:szCs w:val="18"/>
        </w:rPr>
        <w:t xml:space="preserve">    </w:t>
      </w:r>
      <w:r>
        <w:rPr>
          <w:rFonts w:ascii="Arial" w:eastAsia="Arial" w:hAnsi="Arial" w:cs="Arial"/>
          <w:spacing w:val="-2"/>
          <w:sz w:val="18"/>
          <w:szCs w:val="18"/>
        </w:rPr>
        <w:t>4055—2017</w:t>
      </w:r>
    </w:p>
    <w:p>
      <w:pPr>
        <w:spacing w:before="292" w:line="476" w:lineRule="exact"/>
        <w:ind w:left="429"/>
        <w:rPr>
          <w:rFonts w:ascii="SimSun" w:eastAsia="SimSun" w:hAnsi="SimSun" w:cs="SimSun"/>
          <w:sz w:val="22"/>
          <w:szCs w:val="22"/>
        </w:rPr>
      </w:pPr>
      <w:r>
        <w:rPr>
          <w:rFonts w:ascii="SimSun" w:eastAsia="SimSun" w:hAnsi="SimSun" w:cs="SimSun"/>
          <w:spacing w:val="-10"/>
          <w:position w:val="19"/>
          <w:sz w:val="22"/>
          <w:szCs w:val="22"/>
        </w:rPr>
        <w:t>指老年人通过选择在依法设立的养老机构中接受专业性养老服务的一种养老方式。</w:t>
      </w:r>
    </w:p>
    <w:p>
      <w:pPr>
        <w:spacing w:line="183" w:lineRule="auto"/>
        <w:rPr>
          <w:rFonts w:ascii="SimSun" w:eastAsia="SimSun" w:hAnsi="SimSun" w:cs="SimSun"/>
          <w:sz w:val="25"/>
          <w:szCs w:val="25"/>
        </w:rPr>
      </w:pPr>
      <w:r>
        <w:rPr>
          <w:rFonts w:ascii="SimSun" w:eastAsia="SimSun" w:hAnsi="SimSun" w:cs="SimSun"/>
          <w:spacing w:val="-10"/>
          <w:sz w:val="25"/>
          <w:szCs w:val="25"/>
        </w:rPr>
        <w:t>3.6</w:t>
      </w:r>
    </w:p>
    <w:p>
      <w:pPr>
        <w:spacing w:before="208" w:line="218" w:lineRule="auto"/>
        <w:ind w:left="433"/>
        <w:rPr>
          <w:rFonts w:ascii="SimHei" w:eastAsia="SimHei" w:hAnsi="SimHei" w:cs="SimHei"/>
          <w:sz w:val="22"/>
          <w:szCs w:val="22"/>
        </w:rPr>
      </w:pPr>
      <w:bookmarkStart w:id="3" w:name="_bookmark7"/>
      <w:bookmarkEnd w:id="3"/>
      <w:r>
        <w:rPr>
          <w:rFonts w:ascii="SimHei" w:eastAsia="SimHei" w:hAnsi="SimHei" w:cs="SimHei"/>
          <w:b/>
          <w:bCs/>
          <w:spacing w:val="-21"/>
          <w:sz w:val="22"/>
          <w:szCs w:val="22"/>
        </w:rPr>
        <w:t>服务</w:t>
      </w:r>
      <w:r>
        <w:rPr>
          <w:rFonts w:ascii="SimHei" w:eastAsia="SimHei" w:hAnsi="SimHei" w:cs="SimHei"/>
          <w:b/>
          <w:bCs/>
          <w:spacing w:val="-22"/>
          <w:sz w:val="22"/>
          <w:szCs w:val="22"/>
        </w:rPr>
        <w:t>基础项目</w:t>
      </w:r>
      <w:r>
        <w:rPr>
          <w:rFonts w:ascii="SimHei" w:eastAsia="SimHei" w:hAnsi="SimHei" w:cs="SimHei"/>
          <w:spacing w:val="-49"/>
          <w:sz w:val="22"/>
          <w:szCs w:val="22"/>
        </w:rPr>
        <w:t xml:space="preserve"> </w:t>
      </w:r>
      <w:r>
        <w:rPr>
          <w:rFonts w:ascii="SimHei" w:eastAsia="SimHei" w:hAnsi="SimHei" w:cs="SimHei"/>
          <w:b/>
          <w:bCs/>
          <w:spacing w:val="-21"/>
          <w:sz w:val="22"/>
          <w:szCs w:val="22"/>
        </w:rPr>
        <w:t>service</w:t>
      </w:r>
      <w:r>
        <w:rPr>
          <w:rFonts w:ascii="SimHei" w:eastAsia="SimHei" w:hAnsi="SimHei" w:cs="SimHei"/>
          <w:spacing w:val="-15"/>
          <w:sz w:val="22"/>
          <w:szCs w:val="22"/>
        </w:rPr>
        <w:t xml:space="preserve"> </w:t>
      </w:r>
      <w:r>
        <w:rPr>
          <w:rFonts w:ascii="SimHei" w:eastAsia="SimHei" w:hAnsi="SimHei" w:cs="SimHei"/>
          <w:b/>
          <w:bCs/>
          <w:spacing w:val="-21"/>
          <w:sz w:val="22"/>
          <w:szCs w:val="22"/>
        </w:rPr>
        <w:t>base</w:t>
      </w:r>
      <w:r>
        <w:rPr>
          <w:rFonts w:ascii="SimHei" w:eastAsia="SimHei" w:hAnsi="SimHei" w:cs="SimHei"/>
          <w:spacing w:val="-14"/>
          <w:sz w:val="22"/>
          <w:szCs w:val="22"/>
        </w:rPr>
        <w:t xml:space="preserve"> </w:t>
      </w:r>
      <w:r>
        <w:rPr>
          <w:rFonts w:ascii="SimHei" w:eastAsia="SimHei" w:hAnsi="SimHei" w:cs="SimHei"/>
          <w:b/>
          <w:bCs/>
          <w:spacing w:val="-21"/>
          <w:sz w:val="22"/>
          <w:szCs w:val="22"/>
        </w:rPr>
        <w:t>project</w:t>
      </w:r>
    </w:p>
    <w:p>
      <w:pPr>
        <w:spacing w:before="197" w:line="248" w:lineRule="auto"/>
        <w:ind w:right="100" w:firstLine="429"/>
        <w:rPr>
          <w:rFonts w:ascii="SimSun" w:eastAsia="SimSun" w:hAnsi="SimSun" w:cs="SimSun"/>
          <w:sz w:val="22"/>
          <w:szCs w:val="22"/>
        </w:rPr>
      </w:pPr>
      <w:r>
        <w:rPr>
          <w:rFonts w:ascii="SimSun" w:eastAsia="SimSun" w:hAnsi="SimSun" w:cs="SimSun"/>
          <w:spacing w:val="-10"/>
          <w:sz w:val="22"/>
          <w:szCs w:val="22"/>
        </w:rPr>
        <w:t>是相应法律法规规章、规范性文件、强制性标准要求养老机构具备的项目，有任何1项不符合相应</w:t>
      </w:r>
      <w:r>
        <w:rPr>
          <w:rFonts w:ascii="SimSun" w:eastAsia="SimSun" w:hAnsi="SimSun" w:cs="SimSun"/>
          <w:spacing w:val="8"/>
          <w:sz w:val="22"/>
          <w:szCs w:val="22"/>
        </w:rPr>
        <w:t xml:space="preserve"> </w:t>
      </w:r>
      <w:r>
        <w:rPr>
          <w:rFonts w:ascii="SimSun" w:eastAsia="SimSun" w:hAnsi="SimSun" w:cs="SimSun"/>
          <w:spacing w:val="-12"/>
          <w:sz w:val="22"/>
          <w:szCs w:val="22"/>
        </w:rPr>
        <w:t>指标要求的项目，则养老机构都须整改。</w:t>
      </w:r>
    </w:p>
    <w:p>
      <w:pPr>
        <w:spacing w:before="234" w:line="183" w:lineRule="auto"/>
        <w:ind w:left="3"/>
        <w:rPr>
          <w:rFonts w:ascii="SimSun" w:eastAsia="SimSun" w:hAnsi="SimSun" w:cs="SimSun"/>
          <w:sz w:val="22"/>
          <w:szCs w:val="22"/>
        </w:rPr>
      </w:pPr>
      <w:r>
        <w:rPr>
          <w:rFonts w:ascii="SimSun" w:eastAsia="SimSun" w:hAnsi="SimSun" w:cs="SimSun"/>
          <w:b/>
          <w:bCs/>
          <w:spacing w:val="-6"/>
          <w:sz w:val="22"/>
          <w:szCs w:val="22"/>
        </w:rPr>
        <w:t>3.7</w:t>
      </w:r>
    </w:p>
    <w:p>
      <w:pPr>
        <w:spacing w:before="219" w:line="214" w:lineRule="auto"/>
        <w:ind w:left="433"/>
        <w:rPr>
          <w:rFonts w:ascii="SimSun" w:eastAsia="SimSun" w:hAnsi="SimSun" w:cs="SimSun"/>
          <w:sz w:val="22"/>
          <w:szCs w:val="22"/>
        </w:rPr>
      </w:pPr>
      <w:r>
        <w:rPr>
          <w:rFonts w:ascii="SimSun" w:eastAsia="SimSun" w:hAnsi="SimSun" w:cs="SimSun"/>
          <w:b/>
          <w:bCs/>
          <w:spacing w:val="-18"/>
          <w:sz w:val="22"/>
          <w:szCs w:val="22"/>
        </w:rPr>
        <w:t>服务提升项目</w:t>
      </w:r>
      <w:r>
        <w:rPr>
          <w:rFonts w:ascii="SimSun" w:eastAsia="SimSun" w:hAnsi="SimSun" w:cs="SimSun"/>
          <w:spacing w:val="-45"/>
          <w:sz w:val="22"/>
          <w:szCs w:val="22"/>
        </w:rPr>
        <w:t xml:space="preserve"> </w:t>
      </w:r>
      <w:r>
        <w:rPr>
          <w:rFonts w:ascii="SimSun" w:eastAsia="SimSun" w:hAnsi="SimSun" w:cs="SimSun"/>
          <w:b/>
          <w:bCs/>
          <w:spacing w:val="-18"/>
          <w:sz w:val="22"/>
          <w:szCs w:val="22"/>
        </w:rPr>
        <w:t>service</w:t>
      </w:r>
      <w:r>
        <w:rPr>
          <w:rFonts w:ascii="SimSun" w:eastAsia="SimSun" w:hAnsi="SimSun" w:cs="SimSun"/>
          <w:spacing w:val="-13"/>
          <w:sz w:val="22"/>
          <w:szCs w:val="22"/>
        </w:rPr>
        <w:t xml:space="preserve"> </w:t>
      </w:r>
      <w:r>
        <w:rPr>
          <w:rFonts w:ascii="SimSun" w:eastAsia="SimSun" w:hAnsi="SimSun" w:cs="SimSun"/>
          <w:b/>
          <w:bCs/>
          <w:spacing w:val="-18"/>
          <w:sz w:val="22"/>
          <w:szCs w:val="22"/>
        </w:rPr>
        <w:t>promotion</w:t>
      </w:r>
      <w:r>
        <w:rPr>
          <w:rFonts w:ascii="SimSun" w:eastAsia="SimSun" w:hAnsi="SimSun" w:cs="SimSun"/>
          <w:spacing w:val="-12"/>
          <w:sz w:val="22"/>
          <w:szCs w:val="22"/>
        </w:rPr>
        <w:t xml:space="preserve"> </w:t>
      </w:r>
      <w:r>
        <w:rPr>
          <w:rFonts w:ascii="SimSun" w:eastAsia="SimSun" w:hAnsi="SimSun" w:cs="SimSun"/>
          <w:b/>
          <w:bCs/>
          <w:spacing w:val="-18"/>
          <w:sz w:val="22"/>
          <w:szCs w:val="22"/>
        </w:rPr>
        <w:t>project</w:t>
      </w:r>
    </w:p>
    <w:p>
      <w:pPr>
        <w:spacing w:before="212" w:line="219" w:lineRule="auto"/>
        <w:ind w:left="429"/>
        <w:rPr>
          <w:rFonts w:ascii="SimSun" w:eastAsia="SimSun" w:hAnsi="SimSun" w:cs="SimSun"/>
          <w:sz w:val="22"/>
          <w:szCs w:val="22"/>
        </w:rPr>
      </w:pPr>
      <w:r>
        <w:rPr>
          <w:rFonts w:ascii="SimSun" w:eastAsia="SimSun" w:hAnsi="SimSun" w:cs="SimSun"/>
          <w:spacing w:val="-10"/>
          <w:sz w:val="22"/>
          <w:szCs w:val="22"/>
        </w:rPr>
        <w:t>是引导和鼓励养老机构努力符合相关指标要求的服务</w:t>
      </w:r>
      <w:r>
        <w:rPr>
          <w:rFonts w:ascii="SimSun" w:eastAsia="SimSun" w:hAnsi="SimSun" w:cs="SimSun"/>
          <w:spacing w:val="-11"/>
          <w:sz w:val="22"/>
          <w:szCs w:val="22"/>
        </w:rPr>
        <w:t>项目，符合的指标越多，说明服务质量越高。</w:t>
      </w:r>
    </w:p>
    <w:p>
      <w:pPr>
        <w:spacing w:line="294" w:lineRule="auto"/>
        <w:rPr>
          <w:rFonts w:ascii="Arial"/>
          <w:sz w:val="21"/>
        </w:rPr>
      </w:pPr>
    </w:p>
    <w:p>
      <w:pPr>
        <w:spacing w:before="72" w:line="222" w:lineRule="auto"/>
        <w:ind w:left="3"/>
        <w:rPr>
          <w:rFonts w:ascii="SimHei" w:eastAsia="SimHei" w:hAnsi="SimHei" w:cs="SimHei"/>
          <w:sz w:val="22"/>
          <w:szCs w:val="22"/>
        </w:rPr>
      </w:pPr>
      <w:r>
        <w:rPr>
          <w:rFonts w:ascii="SimHei" w:eastAsia="SimHei" w:hAnsi="SimHei" w:cs="SimHei"/>
          <w:b/>
          <w:bCs/>
          <w:spacing w:val="-5"/>
          <w:sz w:val="22"/>
          <w:szCs w:val="22"/>
        </w:rPr>
        <w:t>4</w:t>
      </w:r>
      <w:r>
        <w:rPr>
          <w:rFonts w:ascii="SimHei" w:eastAsia="SimHei" w:hAnsi="SimHei" w:cs="SimHei"/>
          <w:spacing w:val="74"/>
          <w:sz w:val="22"/>
          <w:szCs w:val="22"/>
        </w:rPr>
        <w:t xml:space="preserve"> </w:t>
      </w:r>
      <w:r>
        <w:rPr>
          <w:rFonts w:ascii="SimHei" w:eastAsia="SimHei" w:hAnsi="SimHei" w:cs="SimHei"/>
          <w:b/>
          <w:bCs/>
          <w:spacing w:val="-5"/>
          <w:sz w:val="22"/>
          <w:szCs w:val="22"/>
        </w:rPr>
        <w:t>管理要求</w:t>
      </w:r>
    </w:p>
    <w:p>
      <w:pPr>
        <w:spacing w:line="272" w:lineRule="auto"/>
        <w:rPr>
          <w:rFonts w:ascii="Arial"/>
          <w:sz w:val="21"/>
        </w:rPr>
      </w:pPr>
    </w:p>
    <w:p>
      <w:pPr>
        <w:spacing w:before="72" w:line="222" w:lineRule="auto"/>
        <w:ind w:left="2"/>
        <w:outlineLvl w:val="0"/>
        <w:rPr>
          <w:rFonts w:ascii="SimHei" w:eastAsia="SimHei" w:hAnsi="SimHei" w:cs="SimHei"/>
          <w:sz w:val="22"/>
          <w:szCs w:val="22"/>
        </w:rPr>
      </w:pPr>
      <w:r>
        <w:rPr>
          <w:rFonts w:ascii="SimHei" w:eastAsia="SimHei" w:hAnsi="SimHei" w:cs="SimHei"/>
          <w:b/>
          <w:bCs/>
          <w:spacing w:val="-9"/>
          <w:sz w:val="22"/>
          <w:szCs w:val="22"/>
        </w:rPr>
        <w:t>4.1</w:t>
      </w:r>
      <w:r>
        <w:rPr>
          <w:rFonts w:ascii="SimHei" w:eastAsia="SimHei" w:hAnsi="SimHei" w:cs="SimHei"/>
          <w:spacing w:val="60"/>
          <w:sz w:val="22"/>
          <w:szCs w:val="22"/>
        </w:rPr>
        <w:t xml:space="preserve"> </w:t>
      </w:r>
      <w:r>
        <w:rPr>
          <w:rFonts w:ascii="SimHei" w:eastAsia="SimHei" w:hAnsi="SimHei" w:cs="SimHei"/>
          <w:b/>
          <w:bCs/>
          <w:spacing w:val="-9"/>
          <w:sz w:val="22"/>
          <w:szCs w:val="22"/>
        </w:rPr>
        <w:t>机构要求</w:t>
      </w:r>
    </w:p>
    <w:p>
      <w:pPr>
        <w:spacing w:before="208" w:line="239" w:lineRule="auto"/>
        <w:ind w:right="69"/>
        <w:rPr>
          <w:rFonts w:ascii="SimSun" w:eastAsia="SimSun" w:hAnsi="SimSun" w:cs="SimSun"/>
          <w:sz w:val="22"/>
          <w:szCs w:val="22"/>
        </w:rPr>
      </w:pPr>
      <w:r>
        <w:rPr>
          <w:rFonts w:ascii="Times New Roman" w:eastAsia="Times New Roman" w:hAnsi="Times New Roman" w:cs="Times New Roman"/>
          <w:b/>
          <w:bCs/>
          <w:spacing w:val="-7"/>
          <w:sz w:val="22"/>
          <w:szCs w:val="22"/>
        </w:rPr>
        <w:t>4.1.1</w:t>
      </w:r>
      <w:r>
        <w:rPr>
          <w:rFonts w:ascii="Times New Roman" w:eastAsia="Times New Roman" w:hAnsi="Times New Roman" w:cs="Times New Roman"/>
          <w:spacing w:val="9"/>
          <w:sz w:val="22"/>
          <w:szCs w:val="22"/>
        </w:rPr>
        <w:t xml:space="preserve">    </w:t>
      </w:r>
      <w:r>
        <w:rPr>
          <w:rFonts w:ascii="SimSun" w:eastAsia="SimSun" w:hAnsi="SimSun" w:cs="SimSun"/>
          <w:spacing w:val="-7"/>
          <w:sz w:val="22"/>
          <w:szCs w:val="22"/>
        </w:rPr>
        <w:t>养老机构应当取得民政、工商部门许可并依法在相关部门登记，按照民政部令第48号的要求，</w:t>
      </w:r>
      <w:r>
        <w:rPr>
          <w:rFonts w:ascii="SimSun" w:eastAsia="SimSun" w:hAnsi="SimSun" w:cs="SimSun"/>
          <w:spacing w:val="2"/>
          <w:sz w:val="22"/>
          <w:szCs w:val="22"/>
        </w:rPr>
        <w:t xml:space="preserve"> </w:t>
      </w:r>
      <w:r>
        <w:rPr>
          <w:rFonts w:ascii="SimSun" w:eastAsia="SimSun" w:hAnsi="SimSun" w:cs="SimSun"/>
          <w:spacing w:val="-11"/>
          <w:sz w:val="22"/>
          <w:szCs w:val="22"/>
        </w:rPr>
        <w:t>取得有效的养老机构设立许可证，相关证件悬挂在醒目的位置。</w:t>
      </w:r>
    </w:p>
    <w:p>
      <w:pPr>
        <w:spacing w:before="49" w:line="219" w:lineRule="auto"/>
        <w:rPr>
          <w:rFonts w:ascii="SimSun" w:eastAsia="SimSun" w:hAnsi="SimSun" w:cs="SimSun"/>
          <w:sz w:val="22"/>
          <w:szCs w:val="22"/>
        </w:rPr>
      </w:pPr>
      <w:r>
        <w:rPr>
          <w:rFonts w:ascii="Times New Roman" w:eastAsia="Times New Roman" w:hAnsi="Times New Roman" w:cs="Times New Roman"/>
          <w:b/>
          <w:bCs/>
          <w:spacing w:val="-8"/>
          <w:sz w:val="22"/>
          <w:szCs w:val="22"/>
        </w:rPr>
        <w:t>4.1.2</w:t>
      </w:r>
      <w:r>
        <w:rPr>
          <w:rFonts w:ascii="Times New Roman" w:eastAsia="Times New Roman" w:hAnsi="Times New Roman" w:cs="Times New Roman"/>
          <w:spacing w:val="4"/>
          <w:sz w:val="22"/>
          <w:szCs w:val="22"/>
        </w:rPr>
        <w:t xml:space="preserve">     </w:t>
      </w:r>
      <w:r>
        <w:rPr>
          <w:rFonts w:ascii="SimSun" w:eastAsia="SimSun" w:hAnsi="SimSun" w:cs="SimSun"/>
          <w:spacing w:val="-8"/>
          <w:sz w:val="22"/>
          <w:szCs w:val="22"/>
        </w:rPr>
        <w:t>养老机构变更、撤销须经上级民政部门</w:t>
      </w:r>
      <w:r>
        <w:rPr>
          <w:rFonts w:ascii="SimSun" w:eastAsia="SimSun" w:hAnsi="SimSun" w:cs="SimSun"/>
          <w:spacing w:val="-9"/>
          <w:sz w:val="22"/>
          <w:szCs w:val="22"/>
        </w:rPr>
        <w:t>批准，相关手续完备。</w:t>
      </w:r>
    </w:p>
    <w:p>
      <w:pPr>
        <w:spacing w:before="49" w:line="219" w:lineRule="auto"/>
        <w:rPr>
          <w:rFonts w:ascii="SimSun" w:eastAsia="SimSun" w:hAnsi="SimSun" w:cs="SimSun"/>
          <w:sz w:val="22"/>
          <w:szCs w:val="22"/>
        </w:rPr>
      </w:pPr>
      <w:r>
        <w:rPr>
          <w:rFonts w:ascii="Times New Roman" w:eastAsia="Times New Roman" w:hAnsi="Times New Roman" w:cs="Times New Roman"/>
          <w:b/>
          <w:bCs/>
          <w:spacing w:val="-6"/>
          <w:sz w:val="22"/>
          <w:szCs w:val="22"/>
        </w:rPr>
        <w:t>4.1.3</w:t>
      </w:r>
      <w:r>
        <w:rPr>
          <w:rFonts w:ascii="Times New Roman" w:eastAsia="Times New Roman" w:hAnsi="Times New Roman" w:cs="Times New Roman"/>
          <w:spacing w:val="11"/>
          <w:sz w:val="22"/>
          <w:szCs w:val="22"/>
        </w:rPr>
        <w:t xml:space="preserve">    </w:t>
      </w:r>
      <w:r>
        <w:rPr>
          <w:rFonts w:ascii="SimSun" w:eastAsia="SimSun" w:hAnsi="SimSun" w:cs="SimSun"/>
          <w:spacing w:val="-6"/>
          <w:sz w:val="22"/>
          <w:szCs w:val="22"/>
        </w:rPr>
        <w:t>养老机构的建筑设计应符合</w:t>
      </w:r>
      <w:r>
        <w:rPr>
          <w:rFonts w:ascii="Times New Roman" w:eastAsia="Times New Roman" w:hAnsi="Times New Roman" w:cs="Times New Roman"/>
          <w:spacing w:val="-6"/>
          <w:sz w:val="22"/>
          <w:szCs w:val="22"/>
        </w:rPr>
        <w:t>JGJ</w:t>
      </w:r>
      <w:r>
        <w:rPr>
          <w:rFonts w:ascii="Times New Roman" w:eastAsia="Times New Roman" w:hAnsi="Times New Roman" w:cs="Times New Roman"/>
          <w:spacing w:val="55"/>
          <w:sz w:val="22"/>
          <w:szCs w:val="22"/>
        </w:rPr>
        <w:t xml:space="preserve"> </w:t>
      </w:r>
      <w:r>
        <w:rPr>
          <w:rFonts w:ascii="Times New Roman" w:eastAsia="Times New Roman" w:hAnsi="Times New Roman" w:cs="Times New Roman"/>
          <w:spacing w:val="-6"/>
          <w:sz w:val="22"/>
          <w:szCs w:val="22"/>
        </w:rPr>
        <w:t>122</w:t>
      </w:r>
      <w:r>
        <w:rPr>
          <w:rFonts w:ascii="Times New Roman" w:eastAsia="Times New Roman" w:hAnsi="Times New Roman" w:cs="Times New Roman"/>
          <w:spacing w:val="-4"/>
          <w:sz w:val="22"/>
          <w:szCs w:val="22"/>
        </w:rPr>
        <w:t xml:space="preserve"> </w:t>
      </w:r>
      <w:r>
        <w:rPr>
          <w:rFonts w:ascii="SimSun" w:eastAsia="SimSun" w:hAnsi="SimSun" w:cs="SimSun"/>
          <w:spacing w:val="-6"/>
          <w:sz w:val="22"/>
          <w:szCs w:val="22"/>
        </w:rPr>
        <w:t>的规定，建筑设计</w:t>
      </w:r>
      <w:r>
        <w:rPr>
          <w:rFonts w:ascii="SimSun" w:eastAsia="SimSun" w:hAnsi="SimSun" w:cs="SimSun"/>
          <w:spacing w:val="-7"/>
          <w:sz w:val="22"/>
          <w:szCs w:val="22"/>
        </w:rPr>
        <w:t>防火要求应符合</w:t>
      </w:r>
      <w:r>
        <w:rPr>
          <w:rFonts w:ascii="Times New Roman" w:eastAsia="Times New Roman" w:hAnsi="Times New Roman" w:cs="Times New Roman"/>
          <w:spacing w:val="-6"/>
          <w:sz w:val="22"/>
          <w:szCs w:val="22"/>
        </w:rPr>
        <w:t>GB</w:t>
      </w:r>
      <w:r>
        <w:rPr>
          <w:rFonts w:ascii="Times New Roman" w:eastAsia="Times New Roman" w:hAnsi="Times New Roman" w:cs="Times New Roman"/>
          <w:spacing w:val="7"/>
          <w:sz w:val="22"/>
          <w:szCs w:val="22"/>
        </w:rPr>
        <w:t xml:space="preserve"> </w:t>
      </w:r>
      <w:r>
        <w:rPr>
          <w:rFonts w:ascii="Times New Roman" w:eastAsia="Times New Roman" w:hAnsi="Times New Roman" w:cs="Times New Roman"/>
          <w:spacing w:val="-7"/>
          <w:sz w:val="22"/>
          <w:szCs w:val="22"/>
        </w:rPr>
        <w:t>50016</w:t>
      </w:r>
      <w:r>
        <w:rPr>
          <w:rFonts w:ascii="Times New Roman" w:eastAsia="Times New Roman" w:hAnsi="Times New Roman" w:cs="Times New Roman"/>
          <w:spacing w:val="-13"/>
          <w:sz w:val="22"/>
          <w:szCs w:val="22"/>
        </w:rPr>
        <w:t xml:space="preserve"> </w:t>
      </w:r>
      <w:r>
        <w:rPr>
          <w:rFonts w:ascii="SimSun" w:eastAsia="SimSun" w:hAnsi="SimSun" w:cs="SimSun"/>
          <w:spacing w:val="-7"/>
          <w:sz w:val="22"/>
          <w:szCs w:val="22"/>
        </w:rPr>
        <w:t>的规定。</w:t>
      </w:r>
    </w:p>
    <w:p>
      <w:pPr>
        <w:spacing w:before="51" w:line="239" w:lineRule="auto"/>
        <w:ind w:right="131"/>
        <w:rPr>
          <w:rFonts w:ascii="SimSun" w:eastAsia="SimSun" w:hAnsi="SimSun" w:cs="SimSun"/>
          <w:sz w:val="22"/>
          <w:szCs w:val="22"/>
        </w:rPr>
      </w:pPr>
      <w:r>
        <w:rPr>
          <w:rFonts w:ascii="Times New Roman" w:eastAsia="Times New Roman" w:hAnsi="Times New Roman" w:cs="Times New Roman"/>
          <w:b/>
          <w:bCs/>
          <w:spacing w:val="-9"/>
          <w:sz w:val="22"/>
          <w:szCs w:val="22"/>
        </w:rPr>
        <w:t>4.1.4</w:t>
      </w:r>
      <w:r>
        <w:rPr>
          <w:rFonts w:ascii="Times New Roman" w:eastAsia="Times New Roman" w:hAnsi="Times New Roman" w:cs="Times New Roman"/>
          <w:spacing w:val="15"/>
          <w:sz w:val="22"/>
          <w:szCs w:val="22"/>
        </w:rPr>
        <w:t xml:space="preserve">    </w:t>
      </w:r>
      <w:r>
        <w:rPr>
          <w:rFonts w:ascii="SimSun" w:eastAsia="SimSun" w:hAnsi="SimSun" w:cs="SimSun"/>
          <w:spacing w:val="-9"/>
          <w:sz w:val="22"/>
          <w:szCs w:val="22"/>
        </w:rPr>
        <w:t>有符合国家和自治区环境保护、消防安全、卫生防疫等要求及符合养老机构相关规范和技术标</w:t>
      </w:r>
      <w:r>
        <w:rPr>
          <w:rFonts w:ascii="SimSun" w:eastAsia="SimSun" w:hAnsi="SimSun" w:cs="SimSun"/>
          <w:spacing w:val="1"/>
          <w:sz w:val="22"/>
          <w:szCs w:val="22"/>
        </w:rPr>
        <w:t xml:space="preserve"> </w:t>
      </w:r>
      <w:r>
        <w:rPr>
          <w:rFonts w:ascii="SimSun" w:eastAsia="SimSun" w:hAnsi="SimSun" w:cs="SimSun"/>
          <w:spacing w:val="-11"/>
          <w:sz w:val="22"/>
          <w:szCs w:val="22"/>
        </w:rPr>
        <w:t>准的基本生活用房、设施设备和活动场所。</w:t>
      </w:r>
    </w:p>
    <w:p>
      <w:pPr>
        <w:spacing w:before="50" w:line="219" w:lineRule="auto"/>
        <w:rPr>
          <w:rFonts w:ascii="SimSun" w:eastAsia="SimSun" w:hAnsi="SimSun" w:cs="SimSun"/>
          <w:sz w:val="22"/>
          <w:szCs w:val="22"/>
        </w:rPr>
      </w:pPr>
      <w:r>
        <w:rPr>
          <w:rFonts w:ascii="Times New Roman" w:eastAsia="Times New Roman" w:hAnsi="Times New Roman" w:cs="Times New Roman"/>
          <w:b/>
          <w:bCs/>
          <w:spacing w:val="-8"/>
          <w:sz w:val="22"/>
          <w:szCs w:val="22"/>
        </w:rPr>
        <w:t>4.1.5</w:t>
      </w:r>
      <w:r>
        <w:rPr>
          <w:rFonts w:ascii="Times New Roman" w:eastAsia="Times New Roman" w:hAnsi="Times New Roman" w:cs="Times New Roman"/>
          <w:spacing w:val="4"/>
          <w:sz w:val="22"/>
          <w:szCs w:val="22"/>
        </w:rPr>
        <w:t xml:space="preserve">     </w:t>
      </w:r>
      <w:r>
        <w:rPr>
          <w:rFonts w:ascii="SimSun" w:eastAsia="SimSun" w:hAnsi="SimSun" w:cs="SimSun"/>
          <w:spacing w:val="-8"/>
          <w:sz w:val="22"/>
          <w:szCs w:val="22"/>
        </w:rPr>
        <w:t>有与服务内容和规模相适应的资金。</w:t>
      </w:r>
    </w:p>
    <w:p>
      <w:pPr>
        <w:spacing w:before="47" w:line="219" w:lineRule="auto"/>
        <w:rPr>
          <w:rFonts w:ascii="SimSun" w:eastAsia="SimSun" w:hAnsi="SimSun" w:cs="SimSun"/>
          <w:sz w:val="22"/>
          <w:szCs w:val="22"/>
        </w:rPr>
      </w:pPr>
      <w:r>
        <w:rPr>
          <w:rFonts w:ascii="Times New Roman" w:eastAsia="Times New Roman" w:hAnsi="Times New Roman" w:cs="Times New Roman"/>
          <w:b/>
          <w:bCs/>
          <w:spacing w:val="-3"/>
          <w:sz w:val="22"/>
          <w:szCs w:val="22"/>
        </w:rPr>
        <w:t>4.1.6</w:t>
      </w:r>
      <w:r>
        <w:rPr>
          <w:rFonts w:ascii="Times New Roman" w:eastAsia="Times New Roman" w:hAnsi="Times New Roman" w:cs="Times New Roman"/>
          <w:spacing w:val="5"/>
          <w:sz w:val="22"/>
          <w:szCs w:val="22"/>
        </w:rPr>
        <w:t xml:space="preserve">     </w:t>
      </w:r>
      <w:r>
        <w:rPr>
          <w:rFonts w:ascii="SimSun" w:eastAsia="SimSun" w:hAnsi="SimSun" w:cs="SimSun"/>
          <w:spacing w:val="-3"/>
          <w:sz w:val="22"/>
          <w:szCs w:val="22"/>
        </w:rPr>
        <w:t>机构内养老床位数在10张以上。</w:t>
      </w:r>
    </w:p>
    <w:p>
      <w:pPr>
        <w:spacing w:before="51" w:line="219" w:lineRule="auto"/>
        <w:rPr>
          <w:rFonts w:ascii="SimSun" w:eastAsia="SimSun" w:hAnsi="SimSun" w:cs="SimSun"/>
          <w:sz w:val="22"/>
          <w:szCs w:val="22"/>
        </w:rPr>
      </w:pPr>
      <w:r>
        <w:rPr>
          <w:rFonts w:ascii="Times New Roman" w:eastAsia="Times New Roman" w:hAnsi="Times New Roman" w:cs="Times New Roman"/>
          <w:b/>
          <w:bCs/>
          <w:spacing w:val="-7"/>
          <w:sz w:val="22"/>
          <w:szCs w:val="22"/>
        </w:rPr>
        <w:t>4.1.7</w:t>
      </w:r>
      <w:r>
        <w:rPr>
          <w:rFonts w:ascii="Times New Roman" w:eastAsia="Times New Roman" w:hAnsi="Times New Roman" w:cs="Times New Roman"/>
          <w:spacing w:val="4"/>
          <w:sz w:val="22"/>
          <w:szCs w:val="22"/>
        </w:rPr>
        <w:t xml:space="preserve">     </w:t>
      </w:r>
      <w:r>
        <w:rPr>
          <w:rFonts w:ascii="SimSun" w:eastAsia="SimSun" w:hAnsi="SimSun" w:cs="SimSun"/>
          <w:spacing w:val="-7"/>
          <w:sz w:val="22"/>
          <w:szCs w:val="22"/>
        </w:rPr>
        <w:t>法律、法规规定的其他条件。</w:t>
      </w:r>
    </w:p>
    <w:p>
      <w:pPr>
        <w:spacing w:before="227" w:line="221" w:lineRule="auto"/>
        <w:rPr>
          <w:rFonts w:ascii="SimHei" w:eastAsia="SimHei" w:hAnsi="SimHei" w:cs="SimHei"/>
          <w:sz w:val="22"/>
          <w:szCs w:val="22"/>
        </w:rPr>
      </w:pPr>
      <w:r>
        <w:rPr>
          <w:rFonts w:ascii="SimHei" w:eastAsia="SimHei" w:hAnsi="SimHei" w:cs="SimHei"/>
          <w:spacing w:val="-6"/>
          <w:sz w:val="22"/>
          <w:szCs w:val="22"/>
        </w:rPr>
        <w:t>4.2</w:t>
      </w:r>
      <w:r>
        <w:rPr>
          <w:rFonts w:ascii="SimHei" w:eastAsia="SimHei" w:hAnsi="SimHei" w:cs="SimHei"/>
          <w:spacing w:val="111"/>
          <w:sz w:val="22"/>
          <w:szCs w:val="22"/>
        </w:rPr>
        <w:t xml:space="preserve"> </w:t>
      </w:r>
      <w:r>
        <w:rPr>
          <w:rFonts w:ascii="SimHei" w:eastAsia="SimHei" w:hAnsi="SimHei" w:cs="SimHei"/>
          <w:spacing w:val="-6"/>
          <w:sz w:val="22"/>
          <w:szCs w:val="22"/>
        </w:rPr>
        <w:t>人员要求</w:t>
      </w:r>
    </w:p>
    <w:p>
      <w:pPr>
        <w:spacing w:before="209" w:line="219" w:lineRule="auto"/>
        <w:rPr>
          <w:rFonts w:ascii="SimSun" w:eastAsia="SimSun" w:hAnsi="SimSun" w:cs="SimSun"/>
          <w:sz w:val="22"/>
          <w:szCs w:val="22"/>
        </w:rPr>
      </w:pPr>
      <w:r>
        <w:rPr>
          <w:rFonts w:ascii="Times New Roman" w:eastAsia="Times New Roman" w:hAnsi="Times New Roman" w:cs="Times New Roman"/>
          <w:b/>
          <w:bCs/>
          <w:spacing w:val="-9"/>
          <w:sz w:val="22"/>
          <w:szCs w:val="22"/>
        </w:rPr>
        <w:t>4.2.1</w:t>
      </w:r>
      <w:r>
        <w:rPr>
          <w:rFonts w:ascii="Times New Roman" w:eastAsia="Times New Roman" w:hAnsi="Times New Roman" w:cs="Times New Roman"/>
          <w:spacing w:val="3"/>
          <w:sz w:val="22"/>
          <w:szCs w:val="22"/>
        </w:rPr>
        <w:t xml:space="preserve">     </w:t>
      </w:r>
      <w:r>
        <w:rPr>
          <w:rFonts w:ascii="SimSun" w:eastAsia="SimSun" w:hAnsi="SimSun" w:cs="SimSun"/>
          <w:spacing w:val="-9"/>
          <w:sz w:val="22"/>
          <w:szCs w:val="22"/>
        </w:rPr>
        <w:t>应建立工作人员选聘、培训、考核、任免、奖惩等的相关管理制度。</w:t>
      </w:r>
    </w:p>
    <w:p>
      <w:pPr>
        <w:spacing w:before="59" w:line="245" w:lineRule="auto"/>
        <w:ind w:right="100"/>
        <w:rPr>
          <w:rFonts w:ascii="SimSun" w:eastAsia="SimSun" w:hAnsi="SimSun" w:cs="SimSun"/>
          <w:sz w:val="22"/>
          <w:szCs w:val="22"/>
        </w:rPr>
      </w:pPr>
      <w:r>
        <w:rPr>
          <w:rFonts w:ascii="SimSun" w:eastAsia="SimSun" w:hAnsi="SimSun" w:cs="SimSun"/>
          <w:spacing w:val="-9"/>
          <w:sz w:val="22"/>
          <w:szCs w:val="22"/>
        </w:rPr>
        <w:t>4.2.2</w:t>
      </w:r>
      <w:r>
        <w:rPr>
          <w:rFonts w:ascii="SimSun" w:eastAsia="SimSun" w:hAnsi="SimSun" w:cs="SimSun"/>
          <w:spacing w:val="92"/>
          <w:sz w:val="22"/>
          <w:szCs w:val="22"/>
        </w:rPr>
        <w:t xml:space="preserve"> </w:t>
      </w:r>
      <w:r>
        <w:rPr>
          <w:rFonts w:ascii="SimSun" w:eastAsia="SimSun" w:hAnsi="SimSun" w:cs="SimSun"/>
          <w:spacing w:val="-9"/>
          <w:sz w:val="22"/>
          <w:szCs w:val="22"/>
        </w:rPr>
        <w:t>有与开展服务项目相适应的管理和服务人员，并按规定比例合理配备养老护服务人员、工作人</w:t>
      </w:r>
      <w:r>
        <w:rPr>
          <w:rFonts w:ascii="SimSun" w:eastAsia="SimSun" w:hAnsi="SimSun" w:cs="SimSun"/>
          <w:sz w:val="22"/>
          <w:szCs w:val="22"/>
        </w:rPr>
        <w:t xml:space="preserve"> </w:t>
      </w:r>
      <w:r>
        <w:rPr>
          <w:rFonts w:ascii="SimSun" w:eastAsia="SimSun" w:hAnsi="SimSun" w:cs="SimSun"/>
          <w:spacing w:val="-13"/>
          <w:sz w:val="22"/>
          <w:szCs w:val="22"/>
        </w:rPr>
        <w:t>员。</w:t>
      </w:r>
    </w:p>
    <w:p>
      <w:pPr>
        <w:spacing w:before="54" w:line="244" w:lineRule="auto"/>
        <w:rPr>
          <w:rFonts w:ascii="SimSun" w:eastAsia="SimSun" w:hAnsi="SimSun" w:cs="SimSun"/>
          <w:sz w:val="22"/>
          <w:szCs w:val="22"/>
        </w:rPr>
      </w:pPr>
      <w:r>
        <w:rPr>
          <w:rFonts w:ascii="Times New Roman" w:eastAsia="Times New Roman" w:hAnsi="Times New Roman" w:cs="Times New Roman"/>
          <w:b/>
          <w:bCs/>
          <w:spacing w:val="-11"/>
          <w:sz w:val="22"/>
          <w:szCs w:val="22"/>
        </w:rPr>
        <w:t>4.2.3</w:t>
      </w:r>
      <w:r>
        <w:rPr>
          <w:rFonts w:ascii="Times New Roman" w:eastAsia="Times New Roman" w:hAnsi="Times New Roman" w:cs="Times New Roman"/>
          <w:spacing w:val="4"/>
          <w:sz w:val="22"/>
          <w:szCs w:val="22"/>
        </w:rPr>
        <w:t xml:space="preserve">     </w:t>
      </w:r>
      <w:r>
        <w:rPr>
          <w:rFonts w:ascii="SimSun" w:eastAsia="SimSun" w:hAnsi="SimSun" w:cs="SimSun"/>
          <w:spacing w:val="-11"/>
          <w:sz w:val="22"/>
          <w:szCs w:val="22"/>
        </w:rPr>
        <w:t>养老护理员应经过专业技能培训，持相关部门颁发的养老护理员职业资格证书上岗；从事医疗、</w:t>
      </w:r>
      <w:r>
        <w:rPr>
          <w:rFonts w:ascii="SimSun" w:eastAsia="SimSun" w:hAnsi="SimSun" w:cs="SimSun"/>
          <w:sz w:val="22"/>
          <w:szCs w:val="22"/>
        </w:rPr>
        <w:t xml:space="preserve"> </w:t>
      </w:r>
      <w:r>
        <w:rPr>
          <w:rFonts w:ascii="SimSun" w:eastAsia="SimSun" w:hAnsi="SimSun" w:cs="SimSun"/>
          <w:spacing w:val="-11"/>
          <w:sz w:val="22"/>
          <w:szCs w:val="22"/>
        </w:rPr>
        <w:t>康复、社会工作等养老服务的专业技术人员，应当持有关部门颁发的专业技术等级证书上岗。</w:t>
      </w:r>
    </w:p>
    <w:p>
      <w:pPr>
        <w:spacing w:before="58" w:line="244" w:lineRule="auto"/>
        <w:ind w:right="201"/>
        <w:rPr>
          <w:rFonts w:ascii="SimSun" w:eastAsia="SimSun" w:hAnsi="SimSun" w:cs="SimSun"/>
          <w:sz w:val="22"/>
          <w:szCs w:val="22"/>
        </w:rPr>
      </w:pPr>
      <w:r>
        <w:rPr>
          <w:rFonts w:ascii="Times New Roman" w:eastAsia="Times New Roman" w:hAnsi="Times New Roman" w:cs="Times New Roman"/>
          <w:b/>
          <w:bCs/>
          <w:spacing w:val="-10"/>
          <w:sz w:val="22"/>
          <w:szCs w:val="22"/>
        </w:rPr>
        <w:t>4.2.4</w:t>
      </w:r>
      <w:r>
        <w:rPr>
          <w:rFonts w:ascii="Times New Roman" w:eastAsia="Times New Roman" w:hAnsi="Times New Roman" w:cs="Times New Roman"/>
          <w:spacing w:val="9"/>
          <w:sz w:val="22"/>
          <w:szCs w:val="22"/>
        </w:rPr>
        <w:t xml:space="preserve">    </w:t>
      </w:r>
      <w:r>
        <w:rPr>
          <w:rFonts w:ascii="SimSun" w:eastAsia="SimSun" w:hAnsi="SimSun" w:cs="SimSun"/>
          <w:spacing w:val="-10"/>
          <w:sz w:val="22"/>
          <w:szCs w:val="22"/>
        </w:rPr>
        <w:t>从事餐饮服务的人员，必须经体检取得健康合格证后才能从事餐饮工作；厨师应取得国家人力</w:t>
      </w:r>
      <w:r>
        <w:rPr>
          <w:rFonts w:ascii="SimSun" w:eastAsia="SimSun" w:hAnsi="SimSun" w:cs="SimSun"/>
          <w:spacing w:val="1"/>
          <w:sz w:val="22"/>
          <w:szCs w:val="22"/>
        </w:rPr>
        <w:t xml:space="preserve"> </w:t>
      </w:r>
      <w:r>
        <w:rPr>
          <w:rFonts w:ascii="SimSun" w:eastAsia="SimSun" w:hAnsi="SimSun" w:cs="SimSun"/>
          <w:spacing w:val="-12"/>
          <w:sz w:val="22"/>
          <w:szCs w:val="22"/>
        </w:rPr>
        <w:t>资源和社会保障部门颁发的国家职业资格证书。</w:t>
      </w:r>
    </w:p>
    <w:p>
      <w:pPr>
        <w:spacing w:before="59" w:line="219" w:lineRule="auto"/>
        <w:rPr>
          <w:rFonts w:ascii="SimSun" w:eastAsia="SimSun" w:hAnsi="SimSun" w:cs="SimSun"/>
          <w:sz w:val="22"/>
          <w:szCs w:val="22"/>
        </w:rPr>
      </w:pPr>
      <w:r>
        <w:rPr>
          <w:rFonts w:ascii="Times New Roman" w:eastAsia="Times New Roman" w:hAnsi="Times New Roman" w:cs="Times New Roman"/>
          <w:b/>
          <w:bCs/>
          <w:spacing w:val="-8"/>
          <w:sz w:val="22"/>
          <w:szCs w:val="22"/>
        </w:rPr>
        <w:t>4.2.5</w:t>
      </w:r>
      <w:r>
        <w:rPr>
          <w:rFonts w:ascii="Times New Roman" w:eastAsia="Times New Roman" w:hAnsi="Times New Roman" w:cs="Times New Roman"/>
          <w:spacing w:val="4"/>
          <w:sz w:val="22"/>
          <w:szCs w:val="22"/>
        </w:rPr>
        <w:t xml:space="preserve">     </w:t>
      </w:r>
      <w:r>
        <w:rPr>
          <w:rFonts w:ascii="SimSun" w:eastAsia="SimSun" w:hAnsi="SimSun" w:cs="SimSun"/>
          <w:spacing w:val="-8"/>
          <w:sz w:val="22"/>
          <w:szCs w:val="22"/>
        </w:rPr>
        <w:t>其他专业技术岗位，应持有有关部门</w:t>
      </w:r>
      <w:r>
        <w:rPr>
          <w:rFonts w:ascii="SimSun" w:eastAsia="SimSun" w:hAnsi="SimSun" w:cs="SimSun"/>
          <w:spacing w:val="-9"/>
          <w:sz w:val="22"/>
          <w:szCs w:val="22"/>
        </w:rPr>
        <w:t>颁发的专业技术证书上岗。</w:t>
      </w:r>
    </w:p>
    <w:p>
      <w:pPr>
        <w:spacing w:before="61" w:line="219" w:lineRule="auto"/>
        <w:rPr>
          <w:rFonts w:ascii="SimSun" w:eastAsia="SimSun" w:hAnsi="SimSun" w:cs="SimSun"/>
          <w:sz w:val="22"/>
          <w:szCs w:val="22"/>
        </w:rPr>
      </w:pPr>
      <w:r>
        <w:rPr>
          <w:rFonts w:ascii="Times New Roman" w:eastAsia="Times New Roman" w:hAnsi="Times New Roman" w:cs="Times New Roman"/>
          <w:b/>
          <w:bCs/>
          <w:spacing w:val="-9"/>
          <w:sz w:val="22"/>
          <w:szCs w:val="22"/>
        </w:rPr>
        <w:t>4.2.6</w:t>
      </w:r>
      <w:r>
        <w:rPr>
          <w:rFonts w:ascii="Times New Roman" w:eastAsia="Times New Roman" w:hAnsi="Times New Roman" w:cs="Times New Roman"/>
          <w:spacing w:val="3"/>
          <w:sz w:val="22"/>
          <w:szCs w:val="22"/>
        </w:rPr>
        <w:t xml:space="preserve">     </w:t>
      </w:r>
      <w:r>
        <w:rPr>
          <w:rFonts w:ascii="SimSun" w:eastAsia="SimSun" w:hAnsi="SimSun" w:cs="SimSun"/>
          <w:spacing w:val="-9"/>
          <w:sz w:val="22"/>
          <w:szCs w:val="22"/>
        </w:rPr>
        <w:t>应建有工作人员的人事档案，工作人员在工作时间内应统一着装、佩证上岗。</w:t>
      </w:r>
    </w:p>
    <w:p>
      <w:pPr>
        <w:spacing w:before="234" w:line="222" w:lineRule="auto"/>
        <w:ind w:left="2"/>
        <w:outlineLvl w:val="0"/>
        <w:rPr>
          <w:rFonts w:ascii="SimHei" w:eastAsia="SimHei" w:hAnsi="SimHei" w:cs="SimHei"/>
          <w:sz w:val="22"/>
          <w:szCs w:val="22"/>
        </w:rPr>
        <w:sectPr>
          <w:footerReference w:type="default" r:id="rId13"/>
          <w:pgSz w:w="11910" w:h="16840"/>
          <w:pgMar w:top="1431" w:right="1050" w:bottom="1125" w:left="1400" w:header="0" w:footer="976" w:gutter="0"/>
          <w:pgNumType w:start="10"/>
          <w:cols w:space="708"/>
        </w:sectPr>
      </w:pPr>
      <w:r>
        <w:rPr>
          <w:rFonts w:ascii="SimHei" w:eastAsia="SimHei" w:hAnsi="SimHei" w:cs="SimHei"/>
          <w:b/>
          <w:bCs/>
          <w:spacing w:val="-9"/>
          <w:sz w:val="22"/>
          <w:szCs w:val="22"/>
        </w:rPr>
        <w:t>4.3</w:t>
      </w:r>
      <w:r>
        <w:rPr>
          <w:rFonts w:ascii="SimHei" w:eastAsia="SimHei" w:hAnsi="SimHei" w:cs="SimHei"/>
          <w:spacing w:val="5"/>
          <w:sz w:val="22"/>
          <w:szCs w:val="22"/>
        </w:rPr>
        <w:t xml:space="preserve">  </w:t>
      </w:r>
      <w:r>
        <w:rPr>
          <w:rFonts w:ascii="SimHei" w:eastAsia="SimHei" w:hAnsi="SimHei" w:cs="SimHei"/>
          <w:b/>
          <w:bCs/>
          <w:spacing w:val="-9"/>
          <w:sz w:val="22"/>
          <w:szCs w:val="22"/>
        </w:rPr>
        <w:t>制度管理</w:t>
      </w:r>
    </w:p>
    <w:p>
      <w:pPr>
        <w:spacing w:before="199" w:line="219" w:lineRule="auto"/>
        <w:rPr>
          <w:rFonts w:ascii="SimSun" w:eastAsia="SimSun" w:hAnsi="SimSun" w:cs="SimSun"/>
          <w:sz w:val="22"/>
          <w:szCs w:val="22"/>
        </w:rPr>
      </w:pPr>
      <w:r>
        <w:rPr>
          <w:rFonts w:ascii="Times New Roman" w:eastAsia="Times New Roman" w:hAnsi="Times New Roman" w:cs="Times New Roman"/>
          <w:b/>
          <w:bCs/>
          <w:spacing w:val="-5"/>
          <w:sz w:val="22"/>
          <w:szCs w:val="22"/>
        </w:rPr>
        <w:t>4.3.1</w:t>
      </w:r>
      <w:r>
        <w:rPr>
          <w:rFonts w:ascii="Times New Roman" w:eastAsia="Times New Roman" w:hAnsi="Times New Roman" w:cs="Times New Roman"/>
          <w:spacing w:val="11"/>
          <w:sz w:val="22"/>
          <w:szCs w:val="22"/>
        </w:rPr>
        <w:t xml:space="preserve">    </w:t>
      </w:r>
      <w:r>
        <w:rPr>
          <w:rFonts w:ascii="SimSun" w:eastAsia="SimSun" w:hAnsi="SimSun" w:cs="SimSun"/>
          <w:spacing w:val="-5"/>
          <w:sz w:val="22"/>
          <w:szCs w:val="22"/>
        </w:rPr>
        <w:t>应参照民政部令第49号制定养老机构</w:t>
      </w:r>
      <w:r>
        <w:rPr>
          <w:rFonts w:ascii="SimSun" w:eastAsia="SimSun" w:hAnsi="SimSun" w:cs="SimSun"/>
          <w:spacing w:val="-6"/>
          <w:sz w:val="22"/>
          <w:szCs w:val="22"/>
        </w:rPr>
        <w:t>工作流程、规章制度及岗位职责。</w:t>
      </w:r>
    </w:p>
    <w:p>
      <w:pPr>
        <w:spacing w:before="50" w:line="219" w:lineRule="auto"/>
        <w:rPr>
          <w:rFonts w:ascii="SimSun" w:eastAsia="SimSun" w:hAnsi="SimSun" w:cs="SimSun"/>
          <w:sz w:val="22"/>
          <w:szCs w:val="22"/>
        </w:rPr>
      </w:pPr>
      <w:r>
        <w:rPr>
          <w:rFonts w:ascii="Times New Roman" w:eastAsia="Times New Roman" w:hAnsi="Times New Roman" w:cs="Times New Roman"/>
          <w:b/>
          <w:bCs/>
          <w:spacing w:val="-8"/>
          <w:sz w:val="22"/>
          <w:szCs w:val="22"/>
        </w:rPr>
        <w:t>4.3.2</w:t>
      </w:r>
      <w:r>
        <w:rPr>
          <w:rFonts w:ascii="Times New Roman" w:eastAsia="Times New Roman" w:hAnsi="Times New Roman" w:cs="Times New Roman"/>
          <w:spacing w:val="4"/>
          <w:sz w:val="22"/>
          <w:szCs w:val="22"/>
        </w:rPr>
        <w:t xml:space="preserve">     </w:t>
      </w:r>
      <w:r>
        <w:rPr>
          <w:rFonts w:ascii="SimSun" w:eastAsia="SimSun" w:hAnsi="SimSun" w:cs="SimSun"/>
          <w:spacing w:val="-8"/>
          <w:sz w:val="22"/>
          <w:szCs w:val="22"/>
        </w:rPr>
        <w:t>建立规范的财务管理制度，配备相关专业人员。</w:t>
      </w:r>
    </w:p>
    <w:p>
      <w:pPr>
        <w:spacing w:before="48" w:line="219" w:lineRule="auto"/>
        <w:rPr>
          <w:rFonts w:ascii="SimSun" w:eastAsia="SimSun" w:hAnsi="SimSun" w:cs="SimSun"/>
          <w:sz w:val="22"/>
          <w:szCs w:val="22"/>
        </w:rPr>
      </w:pPr>
      <w:r>
        <w:rPr>
          <w:rFonts w:ascii="Times New Roman" w:eastAsia="Times New Roman" w:hAnsi="Times New Roman" w:cs="Times New Roman"/>
          <w:b/>
          <w:bCs/>
          <w:spacing w:val="-9"/>
          <w:sz w:val="22"/>
          <w:szCs w:val="22"/>
        </w:rPr>
        <w:t>4.3.3</w:t>
      </w:r>
      <w:r>
        <w:rPr>
          <w:rFonts w:ascii="Times New Roman" w:eastAsia="Times New Roman" w:hAnsi="Times New Roman" w:cs="Times New Roman"/>
          <w:spacing w:val="5"/>
          <w:sz w:val="22"/>
          <w:szCs w:val="22"/>
        </w:rPr>
        <w:t xml:space="preserve">     </w:t>
      </w:r>
      <w:r>
        <w:rPr>
          <w:rFonts w:ascii="SimSun" w:eastAsia="SimSun" w:hAnsi="SimSun" w:cs="SimSun"/>
          <w:spacing w:val="-9"/>
          <w:sz w:val="22"/>
          <w:szCs w:val="22"/>
        </w:rPr>
        <w:t>制定服务技术操作规范，按规范要求提供服务，并制定检查程序和要求。</w:t>
      </w:r>
    </w:p>
    <w:p>
      <w:pPr>
        <w:spacing w:before="49" w:line="219" w:lineRule="auto"/>
        <w:rPr>
          <w:rFonts w:ascii="SimSun" w:eastAsia="SimSun" w:hAnsi="SimSun" w:cs="SimSun"/>
          <w:sz w:val="22"/>
          <w:szCs w:val="22"/>
        </w:rPr>
      </w:pPr>
      <w:r>
        <w:rPr>
          <w:rFonts w:ascii="Times New Roman" w:eastAsia="Times New Roman" w:hAnsi="Times New Roman" w:cs="Times New Roman"/>
          <w:b/>
          <w:bCs/>
          <w:spacing w:val="-10"/>
          <w:sz w:val="22"/>
          <w:szCs w:val="22"/>
        </w:rPr>
        <w:t>4.3.4</w:t>
      </w:r>
      <w:r>
        <w:rPr>
          <w:rFonts w:ascii="Times New Roman" w:eastAsia="Times New Roman" w:hAnsi="Times New Roman" w:cs="Times New Roman"/>
          <w:spacing w:val="4"/>
          <w:sz w:val="22"/>
          <w:szCs w:val="22"/>
        </w:rPr>
        <w:t xml:space="preserve">     </w:t>
      </w:r>
      <w:r>
        <w:rPr>
          <w:rFonts w:ascii="SimSun" w:eastAsia="SimSun" w:hAnsi="SimSun" w:cs="SimSun"/>
          <w:spacing w:val="-10"/>
          <w:sz w:val="22"/>
          <w:szCs w:val="22"/>
        </w:rPr>
        <w:t>保留提供服务文件和记录。记录应及时、准确、</w:t>
      </w:r>
      <w:r>
        <w:rPr>
          <w:rFonts w:ascii="SimSun" w:eastAsia="SimSun" w:hAnsi="SimSun" w:cs="SimSun"/>
          <w:spacing w:val="-11"/>
          <w:sz w:val="22"/>
          <w:szCs w:val="22"/>
        </w:rPr>
        <w:t>真实、完整，责任人签章完整。</w:t>
      </w:r>
    </w:p>
    <w:p>
      <w:pPr>
        <w:spacing w:before="49" w:line="219" w:lineRule="auto"/>
        <w:rPr>
          <w:rFonts w:ascii="SimSun" w:eastAsia="SimSun" w:hAnsi="SimSun" w:cs="SimSun"/>
          <w:sz w:val="22"/>
          <w:szCs w:val="22"/>
        </w:rPr>
      </w:pPr>
      <w:r>
        <w:rPr>
          <w:rFonts w:ascii="Times New Roman" w:eastAsia="Times New Roman" w:hAnsi="Times New Roman" w:cs="Times New Roman"/>
          <w:b/>
          <w:bCs/>
          <w:spacing w:val="-8"/>
          <w:sz w:val="22"/>
          <w:szCs w:val="22"/>
        </w:rPr>
        <w:t>4.3.5</w:t>
      </w:r>
      <w:r>
        <w:rPr>
          <w:rFonts w:ascii="Times New Roman" w:eastAsia="Times New Roman" w:hAnsi="Times New Roman" w:cs="Times New Roman"/>
          <w:spacing w:val="4"/>
          <w:sz w:val="22"/>
          <w:szCs w:val="22"/>
        </w:rPr>
        <w:t xml:space="preserve">     </w:t>
      </w:r>
      <w:r>
        <w:rPr>
          <w:rFonts w:ascii="SimSun" w:eastAsia="SimSun" w:hAnsi="SimSun" w:cs="SimSun"/>
          <w:spacing w:val="-8"/>
          <w:sz w:val="22"/>
          <w:szCs w:val="22"/>
        </w:rPr>
        <w:t>应建立入住老年人的入住档案和健康档</w:t>
      </w:r>
      <w:r>
        <w:rPr>
          <w:rFonts w:ascii="SimSun" w:eastAsia="SimSun" w:hAnsi="SimSun" w:cs="SimSun"/>
          <w:spacing w:val="-9"/>
          <w:sz w:val="22"/>
          <w:szCs w:val="22"/>
        </w:rPr>
        <w:t>案。机构应对入院老人的个人资料予以保密。</w:t>
      </w:r>
    </w:p>
    <w:p>
      <w:pPr>
        <w:sectPr>
          <w:footerReference w:type="default" r:id="rId14"/>
          <w:type w:val="nextPage"/>
          <w:pgSz w:w="11910" w:h="16840"/>
          <w:pgMar w:top="1431" w:right="1050" w:bottom="1125" w:left="1400" w:header="0" w:footer="976" w:gutter="0"/>
          <w:pgNumType w:start="11"/>
          <w:cols w:space="708"/>
          <w:titlePg w:val="0"/>
        </w:sectPr>
      </w:pPr>
    </w:p>
    <w:p>
      <w:pPr>
        <w:spacing w:before="176" w:line="198" w:lineRule="auto"/>
        <w:rPr>
          <w:rFonts w:ascii="Arial" w:eastAsia="Arial" w:hAnsi="Arial" w:cs="Arial"/>
          <w:sz w:val="15"/>
          <w:szCs w:val="15"/>
        </w:rPr>
      </w:pPr>
      <w:bookmarkStart w:id="4" w:name="_bookmark8"/>
      <w:bookmarkEnd w:id="4"/>
      <w:r>
        <w:rPr>
          <w:rFonts w:ascii="Arial" w:eastAsia="Arial" w:hAnsi="Arial" w:cs="Arial"/>
          <w:spacing w:val="-1"/>
          <w:sz w:val="15"/>
          <w:szCs w:val="15"/>
        </w:rPr>
        <w:t>DB65/T</w:t>
      </w:r>
      <w:r>
        <w:rPr>
          <w:rFonts w:ascii="Arial" w:eastAsia="Arial" w:hAnsi="Arial" w:cs="Arial"/>
          <w:spacing w:val="2"/>
          <w:sz w:val="15"/>
          <w:szCs w:val="15"/>
        </w:rPr>
        <w:t xml:space="preserve">           </w:t>
      </w:r>
      <w:r>
        <w:rPr>
          <w:rFonts w:ascii="Arial" w:eastAsia="Arial" w:hAnsi="Arial" w:cs="Arial"/>
          <w:spacing w:val="-1"/>
          <w:sz w:val="15"/>
          <w:szCs w:val="15"/>
        </w:rPr>
        <w:t>4055—2017</w:t>
      </w:r>
    </w:p>
    <w:p>
      <w:pPr>
        <w:spacing w:before="288" w:line="219" w:lineRule="auto"/>
        <w:rPr>
          <w:rFonts w:ascii="SimSun" w:eastAsia="SimSun" w:hAnsi="SimSun" w:cs="SimSun"/>
          <w:sz w:val="21"/>
          <w:szCs w:val="21"/>
        </w:rPr>
      </w:pPr>
      <w:hyperlink r:id="rId15" w:history="1">
        <w:r>
          <w:rPr>
            <w:rFonts w:ascii="SimSun" w:eastAsia="SimSun" w:hAnsi="SimSun" w:cs="SimSun"/>
            <w:spacing w:val="-2"/>
            <w:sz w:val="21"/>
            <w:szCs w:val="21"/>
          </w:rPr>
          <w:t>4.3.5.1</w:t>
        </w:r>
      </w:hyperlink>
      <w:r>
        <w:rPr>
          <w:rFonts w:ascii="SimSun" w:eastAsia="SimSun" w:hAnsi="SimSun" w:cs="SimSun"/>
          <w:spacing w:val="22"/>
          <w:sz w:val="21"/>
          <w:szCs w:val="21"/>
        </w:rPr>
        <w:t xml:space="preserve">  </w:t>
      </w:r>
      <w:r>
        <w:rPr>
          <w:rFonts w:ascii="SimSun" w:eastAsia="SimSun" w:hAnsi="SimSun" w:cs="SimSun"/>
          <w:spacing w:val="-2"/>
          <w:sz w:val="21"/>
          <w:szCs w:val="21"/>
        </w:rPr>
        <w:t>老年人入住档案应长期保存，主要内容包括：</w:t>
      </w:r>
    </w:p>
    <w:p>
      <w:pPr>
        <w:spacing w:before="79" w:line="219" w:lineRule="auto"/>
        <w:ind w:left="319"/>
        <w:rPr>
          <w:rFonts w:ascii="SimSun" w:eastAsia="SimSun" w:hAnsi="SimSun" w:cs="SimSun"/>
          <w:sz w:val="21"/>
          <w:szCs w:val="21"/>
        </w:rPr>
      </w:pPr>
      <w:r>
        <w:rPr>
          <w:rFonts w:ascii="SimSun" w:eastAsia="SimSun" w:hAnsi="SimSun" w:cs="SimSun"/>
          <w:spacing w:val="9"/>
          <w:sz w:val="21"/>
          <w:szCs w:val="21"/>
        </w:rPr>
        <w:t>a)</w:t>
      </w:r>
      <w:r>
        <w:rPr>
          <w:rFonts w:ascii="SimSun" w:eastAsia="SimSun" w:hAnsi="SimSun" w:cs="SimSun"/>
          <w:spacing w:val="84"/>
          <w:sz w:val="21"/>
          <w:szCs w:val="21"/>
        </w:rPr>
        <w:t xml:space="preserve"> </w:t>
      </w:r>
      <w:r>
        <w:rPr>
          <w:rFonts w:ascii="SimSun" w:eastAsia="SimSun" w:hAnsi="SimSun" w:cs="SimSun"/>
          <w:spacing w:val="9"/>
          <w:sz w:val="21"/>
          <w:szCs w:val="21"/>
        </w:rPr>
        <w:t>入院协议书</w:t>
      </w:r>
    </w:p>
    <w:p>
      <w:pPr>
        <w:spacing w:before="60" w:line="219" w:lineRule="auto"/>
        <w:ind w:left="319"/>
        <w:rPr>
          <w:rFonts w:ascii="SimSun" w:eastAsia="SimSun" w:hAnsi="SimSun" w:cs="SimSun"/>
          <w:sz w:val="21"/>
          <w:szCs w:val="21"/>
        </w:rPr>
      </w:pPr>
      <w:r>
        <w:rPr>
          <w:rFonts w:ascii="SimSun" w:eastAsia="SimSun" w:hAnsi="SimSun" w:cs="SimSun"/>
          <w:spacing w:val="-7"/>
          <w:sz w:val="21"/>
          <w:szCs w:val="21"/>
        </w:rPr>
        <w:t>b)</w:t>
      </w:r>
      <w:r>
        <w:rPr>
          <w:rFonts w:ascii="SimSun" w:eastAsia="SimSun" w:hAnsi="SimSun" w:cs="SimSun"/>
          <w:spacing w:val="3"/>
          <w:sz w:val="21"/>
          <w:szCs w:val="21"/>
        </w:rPr>
        <w:t xml:space="preserve">  </w:t>
      </w:r>
      <w:r>
        <w:rPr>
          <w:rFonts w:ascii="SimSun" w:eastAsia="SimSun" w:hAnsi="SimSun" w:cs="SimSun"/>
          <w:spacing w:val="-7"/>
          <w:sz w:val="21"/>
          <w:szCs w:val="21"/>
        </w:rPr>
        <w:t>申请书；</w:t>
      </w:r>
    </w:p>
    <w:p>
      <w:pPr>
        <w:spacing w:before="62" w:line="219" w:lineRule="auto"/>
        <w:ind w:left="319"/>
        <w:rPr>
          <w:rFonts w:ascii="SimSun" w:eastAsia="SimSun" w:hAnsi="SimSun" w:cs="SimSun"/>
          <w:sz w:val="21"/>
          <w:szCs w:val="21"/>
        </w:rPr>
      </w:pPr>
      <w:r>
        <w:rPr>
          <w:rFonts w:ascii="SimSun" w:eastAsia="SimSun" w:hAnsi="SimSun" w:cs="SimSun"/>
          <w:spacing w:val="-5"/>
          <w:sz w:val="21"/>
          <w:szCs w:val="21"/>
        </w:rPr>
        <w:t>c)</w:t>
      </w:r>
      <w:r>
        <w:rPr>
          <w:rFonts w:ascii="SimSun" w:eastAsia="SimSun" w:hAnsi="SimSun" w:cs="SimSun"/>
          <w:spacing w:val="2"/>
          <w:sz w:val="21"/>
          <w:szCs w:val="21"/>
        </w:rPr>
        <w:t xml:space="preserve">  </w:t>
      </w:r>
      <w:r>
        <w:rPr>
          <w:rFonts w:ascii="SimSun" w:eastAsia="SimSun" w:hAnsi="SimSun" w:cs="SimSun"/>
          <w:spacing w:val="-5"/>
          <w:sz w:val="21"/>
          <w:szCs w:val="21"/>
        </w:rPr>
        <w:t>健康检查资料；</w:t>
      </w:r>
    </w:p>
    <w:p>
      <w:pPr>
        <w:spacing w:before="60" w:line="219" w:lineRule="auto"/>
        <w:ind w:left="319"/>
        <w:rPr>
          <w:rFonts w:ascii="SimSun" w:eastAsia="SimSun" w:hAnsi="SimSun" w:cs="SimSun"/>
          <w:sz w:val="21"/>
          <w:szCs w:val="21"/>
        </w:rPr>
      </w:pPr>
      <w:r>
        <w:rPr>
          <w:rFonts w:ascii="SimSun" w:eastAsia="SimSun" w:hAnsi="SimSun" w:cs="SimSun"/>
          <w:spacing w:val="-6"/>
          <w:sz w:val="21"/>
          <w:szCs w:val="21"/>
        </w:rPr>
        <w:t>d)</w:t>
      </w:r>
      <w:r>
        <w:rPr>
          <w:rFonts w:ascii="SimSun" w:eastAsia="SimSun" w:hAnsi="SimSun" w:cs="SimSun"/>
          <w:spacing w:val="104"/>
          <w:sz w:val="21"/>
          <w:szCs w:val="21"/>
        </w:rPr>
        <w:t xml:space="preserve"> </w:t>
      </w:r>
      <w:r>
        <w:rPr>
          <w:rFonts w:ascii="SimSun" w:eastAsia="SimSun" w:hAnsi="SimSun" w:cs="SimSun"/>
          <w:spacing w:val="-6"/>
          <w:sz w:val="21"/>
          <w:szCs w:val="21"/>
        </w:rPr>
        <w:t>身份证、户口簿复印件；</w:t>
      </w:r>
    </w:p>
    <w:p>
      <w:pPr>
        <w:spacing w:before="62" w:line="219" w:lineRule="auto"/>
        <w:ind w:left="319"/>
        <w:rPr>
          <w:rFonts w:ascii="SimSun" w:eastAsia="SimSun" w:hAnsi="SimSun" w:cs="SimSun"/>
          <w:sz w:val="21"/>
          <w:szCs w:val="21"/>
        </w:rPr>
      </w:pPr>
      <w:r>
        <w:rPr>
          <w:rFonts w:ascii="SimSun" w:eastAsia="SimSun" w:hAnsi="SimSun" w:cs="SimSun"/>
          <w:spacing w:val="-5"/>
          <w:sz w:val="21"/>
          <w:szCs w:val="21"/>
        </w:rPr>
        <w:t>e)</w:t>
      </w:r>
      <w:r>
        <w:rPr>
          <w:rFonts w:ascii="SimSun" w:eastAsia="SimSun" w:hAnsi="SimSun" w:cs="SimSun"/>
          <w:spacing w:val="103"/>
          <w:sz w:val="21"/>
          <w:szCs w:val="21"/>
        </w:rPr>
        <w:t xml:space="preserve"> </w:t>
      </w:r>
      <w:r>
        <w:rPr>
          <w:rFonts w:ascii="SimSun" w:eastAsia="SimSun" w:hAnsi="SimSun" w:cs="SimSun"/>
          <w:spacing w:val="-5"/>
          <w:sz w:val="21"/>
          <w:szCs w:val="21"/>
        </w:rPr>
        <w:t>老年人照片；</w:t>
      </w:r>
    </w:p>
    <w:p>
      <w:pPr>
        <w:spacing w:before="61" w:line="219" w:lineRule="auto"/>
        <w:ind w:left="319"/>
        <w:rPr>
          <w:rFonts w:ascii="SimSun" w:eastAsia="SimSun" w:hAnsi="SimSun" w:cs="SimSun"/>
          <w:sz w:val="21"/>
          <w:szCs w:val="21"/>
        </w:rPr>
      </w:pPr>
      <w:r>
        <w:rPr>
          <w:rFonts w:ascii="SimSun" w:eastAsia="SimSun" w:hAnsi="SimSun" w:cs="SimSun"/>
          <w:spacing w:val="-3"/>
          <w:sz w:val="21"/>
          <w:szCs w:val="21"/>
        </w:rPr>
        <w:t>f)</w:t>
      </w:r>
      <w:r>
        <w:rPr>
          <w:rFonts w:ascii="SimSun" w:eastAsia="SimSun" w:hAnsi="SimSun" w:cs="SimSun"/>
          <w:spacing w:val="8"/>
          <w:sz w:val="21"/>
          <w:szCs w:val="21"/>
        </w:rPr>
        <w:t xml:space="preserve">  </w:t>
      </w:r>
      <w:r>
        <w:rPr>
          <w:rFonts w:ascii="SimSun" w:eastAsia="SimSun" w:hAnsi="SimSun" w:cs="SimSun"/>
          <w:spacing w:val="-3"/>
          <w:sz w:val="21"/>
          <w:szCs w:val="21"/>
        </w:rPr>
        <w:t>法定监护人等与老年人有关的资料。</w:t>
      </w:r>
    </w:p>
    <w:p>
      <w:pPr>
        <w:spacing w:before="71" w:line="219" w:lineRule="auto"/>
        <w:rPr>
          <w:rFonts w:ascii="SimSun" w:eastAsia="SimSun" w:hAnsi="SimSun" w:cs="SimSun"/>
          <w:sz w:val="21"/>
          <w:szCs w:val="21"/>
        </w:rPr>
      </w:pPr>
      <w:hyperlink r:id="rId16" w:history="1">
        <w:r>
          <w:rPr>
            <w:rFonts w:ascii="Times New Roman" w:eastAsia="Times New Roman" w:hAnsi="Times New Roman" w:cs="Times New Roman"/>
            <w:b/>
            <w:bCs/>
            <w:spacing w:val="-2"/>
            <w:sz w:val="21"/>
            <w:szCs w:val="21"/>
          </w:rPr>
          <w:t>4.3.5.2</w:t>
        </w:r>
      </w:hyperlink>
      <w:r>
        <w:rPr>
          <w:rFonts w:ascii="Times New Roman" w:eastAsia="Times New Roman" w:hAnsi="Times New Roman" w:cs="Times New Roman"/>
          <w:spacing w:val="8"/>
          <w:sz w:val="21"/>
          <w:szCs w:val="21"/>
        </w:rPr>
        <w:t xml:space="preserve">   </w:t>
      </w:r>
      <w:r>
        <w:rPr>
          <w:rFonts w:ascii="SimSun" w:eastAsia="SimSun" w:hAnsi="SimSun" w:cs="SimSun"/>
          <w:spacing w:val="-2"/>
          <w:sz w:val="21"/>
          <w:szCs w:val="21"/>
        </w:rPr>
        <w:t>老年人健康档案应长期保存，主要内容包括：</w:t>
      </w:r>
    </w:p>
    <w:p>
      <w:pPr>
        <w:spacing w:before="71" w:line="219" w:lineRule="auto"/>
        <w:ind w:left="319"/>
        <w:rPr>
          <w:rFonts w:ascii="SimSun" w:eastAsia="SimSun" w:hAnsi="SimSun" w:cs="SimSun"/>
          <w:sz w:val="21"/>
          <w:szCs w:val="21"/>
        </w:rPr>
      </w:pPr>
      <w:r>
        <w:rPr>
          <w:rFonts w:ascii="SimSun" w:eastAsia="SimSun" w:hAnsi="SimSun" w:cs="SimSun"/>
          <w:spacing w:val="-5"/>
          <w:sz w:val="21"/>
          <w:szCs w:val="21"/>
        </w:rPr>
        <w:t>a)</w:t>
      </w:r>
      <w:r>
        <w:rPr>
          <w:rFonts w:ascii="SimSun" w:eastAsia="SimSun" w:hAnsi="SimSun" w:cs="SimSun"/>
          <w:spacing w:val="109"/>
          <w:sz w:val="21"/>
          <w:szCs w:val="21"/>
        </w:rPr>
        <w:t xml:space="preserve"> </w:t>
      </w:r>
      <w:r>
        <w:rPr>
          <w:rFonts w:ascii="SimSun" w:eastAsia="SimSun" w:hAnsi="SimSun" w:cs="SimSun"/>
          <w:spacing w:val="-5"/>
          <w:sz w:val="21"/>
          <w:szCs w:val="21"/>
        </w:rPr>
        <w:t>健康检查资料；</w:t>
      </w:r>
    </w:p>
    <w:p>
      <w:pPr>
        <w:spacing w:before="59" w:line="218" w:lineRule="auto"/>
        <w:ind w:left="319"/>
        <w:rPr>
          <w:rFonts w:ascii="SimSun" w:eastAsia="SimSun" w:hAnsi="SimSun" w:cs="SimSun"/>
          <w:sz w:val="21"/>
          <w:szCs w:val="21"/>
        </w:rPr>
      </w:pPr>
      <w:r>
        <w:rPr>
          <w:rFonts w:ascii="SimSun" w:eastAsia="SimSun" w:hAnsi="SimSun" w:cs="SimSun"/>
          <w:spacing w:val="-4"/>
          <w:sz w:val="21"/>
          <w:szCs w:val="21"/>
        </w:rPr>
        <w:t>b)</w:t>
      </w:r>
      <w:r>
        <w:rPr>
          <w:rFonts w:ascii="SimSun" w:eastAsia="SimSun" w:hAnsi="SimSun" w:cs="SimSun"/>
          <w:spacing w:val="7"/>
          <w:sz w:val="21"/>
          <w:szCs w:val="21"/>
        </w:rPr>
        <w:t xml:space="preserve">  </w:t>
      </w:r>
      <w:r>
        <w:rPr>
          <w:rFonts w:ascii="SimSun" w:eastAsia="SimSun" w:hAnsi="SimSun" w:cs="SimSun"/>
          <w:spacing w:val="-4"/>
          <w:sz w:val="21"/>
          <w:szCs w:val="21"/>
        </w:rPr>
        <w:t>老年人能力评估记录；</w:t>
      </w:r>
    </w:p>
    <w:p>
      <w:pPr>
        <w:spacing w:before="64" w:line="219" w:lineRule="auto"/>
        <w:ind w:left="319"/>
        <w:rPr>
          <w:rFonts w:ascii="SimSun" w:eastAsia="SimSun" w:hAnsi="SimSun" w:cs="SimSun"/>
          <w:sz w:val="21"/>
          <w:szCs w:val="21"/>
        </w:rPr>
      </w:pPr>
      <w:r>
        <w:rPr>
          <w:rFonts w:ascii="SimSun" w:eastAsia="SimSun" w:hAnsi="SimSun" w:cs="SimSun"/>
          <w:spacing w:val="-4"/>
          <w:sz w:val="21"/>
          <w:szCs w:val="21"/>
        </w:rPr>
        <w:t>c)</w:t>
      </w:r>
      <w:r>
        <w:rPr>
          <w:rFonts w:ascii="SimSun" w:eastAsia="SimSun" w:hAnsi="SimSun" w:cs="SimSun"/>
          <w:spacing w:val="93"/>
          <w:sz w:val="21"/>
          <w:szCs w:val="21"/>
        </w:rPr>
        <w:t xml:space="preserve"> </w:t>
      </w:r>
      <w:r>
        <w:rPr>
          <w:rFonts w:ascii="SimSun" w:eastAsia="SimSun" w:hAnsi="SimSun" w:cs="SimSun"/>
          <w:spacing w:val="-4"/>
          <w:sz w:val="21"/>
          <w:szCs w:val="21"/>
        </w:rPr>
        <w:t>老年人照片。</w:t>
      </w:r>
    </w:p>
    <w:p>
      <w:pPr>
        <w:spacing w:before="41" w:line="219" w:lineRule="auto"/>
        <w:rPr>
          <w:rFonts w:ascii="SimSun" w:eastAsia="SimSun" w:hAnsi="SimSun" w:cs="SimSun"/>
          <w:sz w:val="21"/>
          <w:szCs w:val="21"/>
        </w:rPr>
      </w:pPr>
      <w:r>
        <w:rPr>
          <w:rFonts w:ascii="Times New Roman" w:eastAsia="Times New Roman" w:hAnsi="Times New Roman" w:cs="Times New Roman"/>
          <w:b/>
          <w:bCs/>
          <w:sz w:val="21"/>
          <w:szCs w:val="21"/>
        </w:rPr>
        <w:t>4.3.6</w:t>
      </w:r>
      <w:r>
        <w:rPr>
          <w:rFonts w:ascii="Times New Roman" w:eastAsia="Times New Roman" w:hAnsi="Times New Roman" w:cs="Times New Roman"/>
          <w:spacing w:val="8"/>
          <w:sz w:val="21"/>
          <w:szCs w:val="21"/>
        </w:rPr>
        <w:t xml:space="preserve">     </w:t>
      </w:r>
      <w:r>
        <w:rPr>
          <w:rFonts w:ascii="SimSun" w:eastAsia="SimSun" w:hAnsi="SimSun" w:cs="SimSun"/>
          <w:sz w:val="21"/>
          <w:szCs w:val="21"/>
        </w:rPr>
        <w:t>应严格执行有关财务、捐赠等方面</w:t>
      </w:r>
      <w:r>
        <w:rPr>
          <w:rFonts w:ascii="SimSun" w:eastAsia="SimSun" w:hAnsi="SimSun" w:cs="SimSun"/>
          <w:spacing w:val="-1"/>
          <w:sz w:val="21"/>
          <w:szCs w:val="21"/>
        </w:rPr>
        <w:t>相关规定，对接收的捐赠物品等应建立台账。</w:t>
      </w:r>
    </w:p>
    <w:p>
      <w:pPr>
        <w:spacing w:before="69" w:line="219" w:lineRule="auto"/>
        <w:rPr>
          <w:rFonts w:ascii="SimSun" w:eastAsia="SimSun" w:hAnsi="SimSun" w:cs="SimSun"/>
          <w:sz w:val="21"/>
          <w:szCs w:val="21"/>
        </w:rPr>
      </w:pPr>
      <w:r>
        <w:rPr>
          <w:rFonts w:ascii="Times New Roman" w:eastAsia="Times New Roman" w:hAnsi="Times New Roman" w:cs="Times New Roman"/>
          <w:b/>
          <w:bCs/>
          <w:spacing w:val="-3"/>
          <w:sz w:val="21"/>
          <w:szCs w:val="21"/>
        </w:rPr>
        <w:t>4.3.7</w:t>
      </w:r>
      <w:r>
        <w:rPr>
          <w:rFonts w:ascii="Times New Roman" w:eastAsia="Times New Roman" w:hAnsi="Times New Roman" w:cs="Times New Roman"/>
          <w:spacing w:val="12"/>
          <w:sz w:val="21"/>
          <w:szCs w:val="21"/>
        </w:rPr>
        <w:t xml:space="preserve">     </w:t>
      </w:r>
      <w:r>
        <w:rPr>
          <w:rFonts w:ascii="SimSun" w:eastAsia="SimSun" w:hAnsi="SimSun" w:cs="SimSun"/>
          <w:spacing w:val="-3"/>
          <w:sz w:val="21"/>
          <w:szCs w:val="21"/>
        </w:rPr>
        <w:t>应建立安全有效的维稳工作机制。</w:t>
      </w:r>
    </w:p>
    <w:p>
      <w:pPr>
        <w:spacing w:before="71" w:line="219" w:lineRule="auto"/>
        <w:rPr>
          <w:rFonts w:ascii="SimSun" w:eastAsia="SimSun" w:hAnsi="SimSun" w:cs="SimSun"/>
          <w:sz w:val="21"/>
          <w:szCs w:val="21"/>
        </w:rPr>
      </w:pPr>
      <w:r>
        <w:rPr>
          <w:rFonts w:ascii="SimSun" w:eastAsia="SimSun" w:hAnsi="SimSun" w:cs="SimSun"/>
          <w:spacing w:val="-1"/>
          <w:sz w:val="21"/>
          <w:szCs w:val="21"/>
        </w:rPr>
        <w:t>4.3.8</w:t>
      </w:r>
      <w:r>
        <w:rPr>
          <w:rFonts w:ascii="SimSun" w:eastAsia="SimSun" w:hAnsi="SimSun" w:cs="SimSun"/>
          <w:spacing w:val="99"/>
          <w:sz w:val="21"/>
          <w:szCs w:val="21"/>
        </w:rPr>
        <w:t xml:space="preserve"> </w:t>
      </w:r>
      <w:r>
        <w:rPr>
          <w:rFonts w:ascii="SimSun" w:eastAsia="SimSun" w:hAnsi="SimSun" w:cs="SimSun"/>
          <w:spacing w:val="-1"/>
          <w:sz w:val="21"/>
          <w:szCs w:val="21"/>
        </w:rPr>
        <w:t>健全考评机制，定期开展服务质量综合考评。</w:t>
      </w:r>
    </w:p>
    <w:p>
      <w:pPr>
        <w:spacing w:before="72" w:line="219" w:lineRule="auto"/>
        <w:rPr>
          <w:rFonts w:ascii="SimSun" w:eastAsia="SimSun" w:hAnsi="SimSun" w:cs="SimSun"/>
          <w:sz w:val="21"/>
          <w:szCs w:val="21"/>
        </w:rPr>
      </w:pPr>
      <w:r>
        <w:rPr>
          <w:rFonts w:ascii="SimSun" w:eastAsia="SimSun" w:hAnsi="SimSun" w:cs="SimSun"/>
          <w:spacing w:val="-1"/>
          <w:sz w:val="21"/>
          <w:szCs w:val="21"/>
        </w:rPr>
        <w:t>4.3.9</w:t>
      </w:r>
      <w:r>
        <w:rPr>
          <w:rFonts w:ascii="SimSun" w:eastAsia="SimSun" w:hAnsi="SimSun" w:cs="SimSun"/>
          <w:spacing w:val="98"/>
          <w:sz w:val="21"/>
          <w:szCs w:val="21"/>
        </w:rPr>
        <w:t xml:space="preserve"> </w:t>
      </w:r>
      <w:r>
        <w:rPr>
          <w:rFonts w:ascii="SimSun" w:eastAsia="SimSun" w:hAnsi="SimSun" w:cs="SimSun"/>
          <w:spacing w:val="-1"/>
          <w:sz w:val="21"/>
          <w:szCs w:val="21"/>
        </w:rPr>
        <w:t>应建立服务投诉渠道，制定投诉处理程序。</w:t>
      </w:r>
    </w:p>
    <w:p>
      <w:pPr>
        <w:spacing w:line="308" w:lineRule="auto"/>
        <w:rPr>
          <w:rFonts w:ascii="Arial"/>
          <w:sz w:val="21"/>
        </w:rPr>
      </w:pPr>
    </w:p>
    <w:p>
      <w:pPr>
        <w:spacing w:before="69" w:line="221" w:lineRule="auto"/>
        <w:rPr>
          <w:rFonts w:ascii="SimHei" w:eastAsia="SimHei" w:hAnsi="SimHei" w:cs="SimHei"/>
          <w:sz w:val="21"/>
          <w:szCs w:val="21"/>
        </w:rPr>
      </w:pPr>
      <w:r>
        <w:rPr>
          <w:rFonts w:ascii="SimHei" w:eastAsia="SimHei" w:hAnsi="SimHei" w:cs="SimHei"/>
          <w:spacing w:val="2"/>
          <w:sz w:val="21"/>
          <w:szCs w:val="21"/>
        </w:rPr>
        <w:t>5</w:t>
      </w:r>
      <w:r>
        <w:rPr>
          <w:rFonts w:ascii="SimHei" w:eastAsia="SimHei" w:hAnsi="SimHei" w:cs="SimHei"/>
          <w:spacing w:val="7"/>
          <w:sz w:val="21"/>
          <w:szCs w:val="21"/>
        </w:rPr>
        <w:t xml:space="preserve">  </w:t>
      </w:r>
      <w:r>
        <w:rPr>
          <w:rFonts w:ascii="SimHei" w:eastAsia="SimHei" w:hAnsi="SimHei" w:cs="SimHei"/>
          <w:spacing w:val="2"/>
          <w:sz w:val="21"/>
          <w:szCs w:val="21"/>
        </w:rPr>
        <w:t>养老机构服务基础项目</w:t>
      </w:r>
    </w:p>
    <w:p>
      <w:pPr>
        <w:spacing w:line="310" w:lineRule="auto"/>
        <w:rPr>
          <w:rFonts w:ascii="Arial"/>
          <w:sz w:val="21"/>
        </w:rPr>
      </w:pPr>
    </w:p>
    <w:p>
      <w:pPr>
        <w:spacing w:before="69" w:line="222" w:lineRule="auto"/>
        <w:rPr>
          <w:rFonts w:ascii="SimHei" w:eastAsia="SimHei" w:hAnsi="SimHei" w:cs="SimHei"/>
          <w:sz w:val="21"/>
          <w:szCs w:val="21"/>
        </w:rPr>
      </w:pPr>
      <w:r>
        <w:rPr>
          <w:rFonts w:ascii="SimHei" w:eastAsia="SimHei" w:hAnsi="SimHei" w:cs="SimHei"/>
          <w:spacing w:val="-2"/>
          <w:sz w:val="21"/>
          <w:szCs w:val="21"/>
        </w:rPr>
        <w:t>5.1</w:t>
      </w:r>
      <w:r>
        <w:rPr>
          <w:rFonts w:ascii="SimHei" w:eastAsia="SimHei" w:hAnsi="SimHei" w:cs="SimHei"/>
          <w:spacing w:val="108"/>
          <w:sz w:val="21"/>
          <w:szCs w:val="21"/>
        </w:rPr>
        <w:t xml:space="preserve"> </w:t>
      </w:r>
      <w:r>
        <w:rPr>
          <w:rFonts w:ascii="SimHei" w:eastAsia="SimHei" w:hAnsi="SimHei" w:cs="SimHei"/>
          <w:spacing w:val="-2"/>
          <w:sz w:val="21"/>
          <w:szCs w:val="21"/>
        </w:rPr>
        <w:t>生活照料</w:t>
      </w:r>
    </w:p>
    <w:p>
      <w:pPr>
        <w:spacing w:before="185" w:line="246" w:lineRule="auto"/>
        <w:ind w:right="55"/>
        <w:rPr>
          <w:rFonts w:ascii="SimSun" w:eastAsia="SimSun" w:hAnsi="SimSun" w:cs="SimSun"/>
          <w:sz w:val="21"/>
          <w:szCs w:val="21"/>
        </w:rPr>
      </w:pPr>
      <w:r>
        <w:rPr>
          <w:rFonts w:ascii="Times New Roman" w:eastAsia="Times New Roman" w:hAnsi="Times New Roman" w:cs="Times New Roman"/>
          <w:b/>
          <w:bCs/>
          <w:spacing w:val="5"/>
          <w:sz w:val="21"/>
          <w:szCs w:val="21"/>
        </w:rPr>
        <w:t>5.1.1</w:t>
      </w:r>
      <w:r>
        <w:rPr>
          <w:rFonts w:ascii="Times New Roman" w:eastAsia="Times New Roman" w:hAnsi="Times New Roman" w:cs="Times New Roman"/>
          <w:spacing w:val="2"/>
          <w:sz w:val="21"/>
          <w:szCs w:val="21"/>
        </w:rPr>
        <w:t xml:space="preserve">      </w:t>
      </w:r>
      <w:r>
        <w:rPr>
          <w:rFonts w:ascii="SimSun" w:eastAsia="SimSun" w:hAnsi="SimSun" w:cs="SimSun"/>
          <w:spacing w:val="5"/>
          <w:sz w:val="21"/>
          <w:szCs w:val="21"/>
        </w:rPr>
        <w:t>应为入住的所有老人提供全面和持续的动态评估，</w:t>
      </w:r>
      <w:r>
        <w:rPr>
          <w:rFonts w:ascii="SimSun" w:eastAsia="SimSun" w:hAnsi="SimSun" w:cs="SimSun"/>
          <w:spacing w:val="4"/>
          <w:sz w:val="21"/>
          <w:szCs w:val="21"/>
        </w:rPr>
        <w:t>根据评估结果(自理、部分失能、失能)提</w:t>
      </w:r>
      <w:r>
        <w:rPr>
          <w:rFonts w:ascii="SimSun" w:eastAsia="SimSun" w:hAnsi="SimSun" w:cs="SimSun"/>
          <w:sz w:val="21"/>
          <w:szCs w:val="21"/>
        </w:rPr>
        <w:t xml:space="preserve"> </w:t>
      </w:r>
      <w:r>
        <w:rPr>
          <w:rFonts w:ascii="SimSun" w:eastAsia="SimSun" w:hAnsi="SimSun" w:cs="SimSun"/>
          <w:spacing w:val="-4"/>
          <w:sz w:val="21"/>
          <w:szCs w:val="21"/>
        </w:rPr>
        <w:t>供不同等级的服务。</w:t>
      </w:r>
    </w:p>
    <w:p>
      <w:pPr>
        <w:spacing w:before="61" w:line="219" w:lineRule="auto"/>
        <w:rPr>
          <w:rFonts w:ascii="SimSun" w:eastAsia="SimSun" w:hAnsi="SimSun" w:cs="SimSun"/>
          <w:sz w:val="21"/>
          <w:szCs w:val="21"/>
        </w:rPr>
      </w:pPr>
      <w:r>
        <w:rPr>
          <w:rFonts w:ascii="Times New Roman" w:eastAsia="Times New Roman" w:hAnsi="Times New Roman" w:cs="Times New Roman"/>
          <w:b/>
          <w:bCs/>
          <w:spacing w:val="-1"/>
          <w:sz w:val="21"/>
          <w:szCs w:val="21"/>
        </w:rPr>
        <w:t>5.1.2</w:t>
      </w:r>
      <w:r>
        <w:rPr>
          <w:rFonts w:ascii="Times New Roman" w:eastAsia="Times New Roman" w:hAnsi="Times New Roman" w:cs="Times New Roman"/>
          <w:sz w:val="21"/>
          <w:szCs w:val="21"/>
        </w:rPr>
        <w:t xml:space="preserve">      </w:t>
      </w:r>
      <w:r>
        <w:rPr>
          <w:rFonts w:ascii="SimSun" w:eastAsia="SimSun" w:hAnsi="SimSun" w:cs="SimSun"/>
          <w:spacing w:val="-1"/>
          <w:sz w:val="21"/>
          <w:szCs w:val="21"/>
        </w:rPr>
        <w:t>应为入住的老人提供持续性照顾，确保老人享有舒适、清洁、安全的</w:t>
      </w:r>
      <w:r>
        <w:rPr>
          <w:rFonts w:ascii="SimSun" w:eastAsia="SimSun" w:hAnsi="SimSun" w:cs="SimSun"/>
          <w:spacing w:val="-2"/>
          <w:sz w:val="21"/>
          <w:szCs w:val="21"/>
        </w:rPr>
        <w:t>日常生活。</w:t>
      </w:r>
    </w:p>
    <w:p>
      <w:pPr>
        <w:spacing w:before="63" w:line="245" w:lineRule="auto"/>
        <w:rPr>
          <w:rFonts w:ascii="SimSun" w:eastAsia="SimSun" w:hAnsi="SimSun" w:cs="SimSun"/>
          <w:sz w:val="21"/>
          <w:szCs w:val="21"/>
        </w:rPr>
      </w:pPr>
      <w:r>
        <w:rPr>
          <w:rFonts w:ascii="Times New Roman" w:eastAsia="Times New Roman" w:hAnsi="Times New Roman" w:cs="Times New Roman"/>
          <w:b/>
          <w:bCs/>
          <w:spacing w:val="-3"/>
          <w:sz w:val="21"/>
          <w:szCs w:val="21"/>
        </w:rPr>
        <w:t>5.1.3</w:t>
      </w:r>
      <w:r>
        <w:rPr>
          <w:rFonts w:ascii="Times New Roman" w:eastAsia="Times New Roman" w:hAnsi="Times New Roman" w:cs="Times New Roman"/>
          <w:sz w:val="21"/>
          <w:szCs w:val="21"/>
        </w:rPr>
        <w:t xml:space="preserve">      </w:t>
      </w:r>
      <w:r>
        <w:rPr>
          <w:rFonts w:ascii="SimSun" w:eastAsia="SimSun" w:hAnsi="SimSun" w:cs="SimSun"/>
          <w:spacing w:val="-3"/>
          <w:sz w:val="21"/>
          <w:szCs w:val="21"/>
        </w:rPr>
        <w:t>服务范围包括穿衣、修饰、饮食照料、口腔清洁、皮肤清洁、压疮预防、排泄护理、睡眠照</w:t>
      </w:r>
      <w:r>
        <w:rPr>
          <w:rFonts w:ascii="SimSun" w:eastAsia="SimSun" w:hAnsi="SimSun" w:cs="SimSun"/>
          <w:spacing w:val="-4"/>
          <w:sz w:val="21"/>
          <w:szCs w:val="21"/>
        </w:rPr>
        <w:t>料、</w:t>
      </w:r>
      <w:r>
        <w:rPr>
          <w:rFonts w:ascii="SimSun" w:eastAsia="SimSun" w:hAnsi="SimSun" w:cs="SimSun"/>
          <w:spacing w:val="1"/>
          <w:sz w:val="21"/>
          <w:szCs w:val="21"/>
        </w:rPr>
        <w:t xml:space="preserve"> </w:t>
      </w:r>
      <w:r>
        <w:rPr>
          <w:rFonts w:ascii="SimSun" w:eastAsia="SimSun" w:hAnsi="SimSun" w:cs="SimSun"/>
          <w:spacing w:val="-1"/>
          <w:sz w:val="21"/>
          <w:szCs w:val="21"/>
        </w:rPr>
        <w:t>床单元整理。具体要求应符合民政部的《养老护理员操作规范》通用教材的规定。</w:t>
      </w:r>
    </w:p>
    <w:p>
      <w:pPr>
        <w:spacing w:before="238" w:line="222" w:lineRule="auto"/>
        <w:ind w:left="3"/>
        <w:outlineLvl w:val="0"/>
        <w:rPr>
          <w:rFonts w:ascii="SimHei" w:eastAsia="SimHei" w:hAnsi="SimHei" w:cs="SimHei"/>
          <w:sz w:val="21"/>
          <w:szCs w:val="21"/>
        </w:rPr>
      </w:pPr>
      <w:r>
        <w:rPr>
          <w:rFonts w:ascii="SimHei" w:eastAsia="SimHei" w:hAnsi="SimHei" w:cs="SimHei"/>
          <w:b/>
          <w:bCs/>
          <w:spacing w:val="-5"/>
          <w:sz w:val="21"/>
          <w:szCs w:val="21"/>
        </w:rPr>
        <w:t>5.2</w:t>
      </w:r>
      <w:r>
        <w:rPr>
          <w:rFonts w:ascii="SimHei" w:eastAsia="SimHei" w:hAnsi="SimHei" w:cs="SimHei"/>
          <w:spacing w:val="18"/>
          <w:sz w:val="21"/>
          <w:szCs w:val="21"/>
        </w:rPr>
        <w:t xml:space="preserve">  </w:t>
      </w:r>
      <w:r>
        <w:rPr>
          <w:rFonts w:ascii="SimHei" w:eastAsia="SimHei" w:hAnsi="SimHei" w:cs="SimHei"/>
          <w:b/>
          <w:bCs/>
          <w:spacing w:val="-5"/>
          <w:sz w:val="21"/>
          <w:szCs w:val="21"/>
        </w:rPr>
        <w:t>医疗护理及保健</w:t>
      </w:r>
    </w:p>
    <w:p>
      <w:pPr>
        <w:spacing w:before="227" w:line="222" w:lineRule="auto"/>
        <w:ind w:left="3"/>
        <w:outlineLvl w:val="0"/>
        <w:rPr>
          <w:rFonts w:ascii="SimHei" w:eastAsia="SimHei" w:hAnsi="SimHei" w:cs="SimHei"/>
          <w:sz w:val="21"/>
          <w:szCs w:val="21"/>
        </w:rPr>
      </w:pPr>
      <w:r>
        <w:rPr>
          <w:rFonts w:ascii="SimHei" w:eastAsia="SimHei" w:hAnsi="SimHei" w:cs="SimHei"/>
          <w:b/>
          <w:bCs/>
          <w:sz w:val="21"/>
          <w:szCs w:val="21"/>
        </w:rPr>
        <w:t>5.2.1</w:t>
      </w:r>
      <w:r>
        <w:rPr>
          <w:rFonts w:ascii="SimHei" w:eastAsia="SimHei" w:hAnsi="SimHei" w:cs="SimHei"/>
          <w:spacing w:val="93"/>
          <w:sz w:val="21"/>
          <w:szCs w:val="21"/>
        </w:rPr>
        <w:t xml:space="preserve"> </w:t>
      </w:r>
      <w:r>
        <w:rPr>
          <w:rFonts w:ascii="SimHei" w:eastAsia="SimHei" w:hAnsi="SimHei" w:cs="SimHei"/>
          <w:b/>
          <w:bCs/>
          <w:sz w:val="21"/>
          <w:szCs w:val="21"/>
        </w:rPr>
        <w:t>基本原则</w:t>
      </w:r>
    </w:p>
    <w:p>
      <w:pPr>
        <w:spacing w:before="211" w:line="219" w:lineRule="auto"/>
        <w:ind w:left="319"/>
        <w:rPr>
          <w:rFonts w:ascii="SimSun" w:eastAsia="SimSun" w:hAnsi="SimSun" w:cs="SimSun"/>
          <w:sz w:val="21"/>
          <w:szCs w:val="21"/>
        </w:rPr>
      </w:pPr>
      <w:r>
        <w:rPr>
          <w:rFonts w:ascii="SimSun" w:eastAsia="SimSun" w:hAnsi="SimSun" w:cs="SimSun"/>
          <w:spacing w:val="-2"/>
          <w:sz w:val="21"/>
          <w:szCs w:val="21"/>
        </w:rPr>
        <w:t>医疗护理及保健的基本要求应包含以下内容：</w:t>
      </w:r>
    </w:p>
    <w:p>
      <w:pPr>
        <w:spacing w:before="62" w:line="219" w:lineRule="auto"/>
        <w:ind w:left="319"/>
        <w:rPr>
          <w:rFonts w:ascii="SimSun" w:eastAsia="SimSun" w:hAnsi="SimSun" w:cs="SimSun"/>
          <w:sz w:val="21"/>
          <w:szCs w:val="21"/>
        </w:rPr>
      </w:pPr>
      <w:r>
        <w:rPr>
          <w:rFonts w:ascii="SimSun" w:eastAsia="SimSun" w:hAnsi="SimSun" w:cs="SimSun"/>
          <w:spacing w:val="-2"/>
          <w:sz w:val="21"/>
          <w:szCs w:val="21"/>
        </w:rPr>
        <w:t>a)</w:t>
      </w:r>
      <w:r>
        <w:rPr>
          <w:rFonts w:ascii="SimSun" w:eastAsia="SimSun" w:hAnsi="SimSun" w:cs="SimSun"/>
          <w:spacing w:val="4"/>
          <w:sz w:val="21"/>
          <w:szCs w:val="21"/>
        </w:rPr>
        <w:t xml:space="preserve">  </w:t>
      </w:r>
      <w:r>
        <w:rPr>
          <w:rFonts w:ascii="SimSun" w:eastAsia="SimSun" w:hAnsi="SimSun" w:cs="SimSun"/>
          <w:spacing w:val="-2"/>
          <w:sz w:val="21"/>
          <w:szCs w:val="21"/>
        </w:rPr>
        <w:t>应满足入住的老人健康和医疗照顾的需求</w:t>
      </w:r>
      <w:r>
        <w:rPr>
          <w:rFonts w:ascii="SimSun" w:eastAsia="SimSun" w:hAnsi="SimSun" w:cs="SimSun"/>
          <w:spacing w:val="-3"/>
          <w:sz w:val="21"/>
          <w:szCs w:val="21"/>
        </w:rPr>
        <w:t>；</w:t>
      </w:r>
    </w:p>
    <w:p>
      <w:pPr>
        <w:spacing w:before="59" w:line="219" w:lineRule="auto"/>
        <w:ind w:left="319"/>
        <w:rPr>
          <w:rFonts w:ascii="SimSun" w:eastAsia="SimSun" w:hAnsi="SimSun" w:cs="SimSun"/>
          <w:sz w:val="21"/>
          <w:szCs w:val="21"/>
        </w:rPr>
      </w:pPr>
      <w:r>
        <w:rPr>
          <w:rFonts w:ascii="SimSun" w:eastAsia="SimSun" w:hAnsi="SimSun" w:cs="SimSun"/>
          <w:spacing w:val="5"/>
          <w:sz w:val="21"/>
          <w:szCs w:val="21"/>
        </w:rPr>
        <w:t>b)</w:t>
      </w:r>
      <w:r>
        <w:rPr>
          <w:rFonts w:ascii="SimSun" w:eastAsia="SimSun" w:hAnsi="SimSun" w:cs="SimSun"/>
          <w:spacing w:val="12"/>
          <w:sz w:val="21"/>
          <w:szCs w:val="21"/>
        </w:rPr>
        <w:t xml:space="preserve">  </w:t>
      </w:r>
      <w:r>
        <w:rPr>
          <w:rFonts w:ascii="SimSun" w:eastAsia="SimSun" w:hAnsi="SimSun" w:cs="SimSun"/>
          <w:spacing w:val="5"/>
          <w:sz w:val="21"/>
          <w:szCs w:val="21"/>
        </w:rPr>
        <w:t>凡具有医务室或护理站的养老机构应参照国卫办医发(2014)57号文件的要求执行；</w:t>
      </w:r>
    </w:p>
    <w:p>
      <w:pPr>
        <w:spacing w:before="61" w:line="219" w:lineRule="auto"/>
        <w:ind w:left="319"/>
        <w:rPr>
          <w:rFonts w:ascii="SimSun" w:eastAsia="SimSun" w:hAnsi="SimSun" w:cs="SimSun"/>
          <w:sz w:val="21"/>
          <w:szCs w:val="21"/>
        </w:rPr>
      </w:pPr>
      <w:r>
        <w:rPr>
          <w:rFonts w:ascii="SimSun" w:eastAsia="SimSun" w:hAnsi="SimSun" w:cs="SimSun"/>
          <w:spacing w:val="-1"/>
          <w:sz w:val="21"/>
          <w:szCs w:val="21"/>
        </w:rPr>
        <w:t>c)</w:t>
      </w:r>
      <w:r>
        <w:rPr>
          <w:rFonts w:ascii="SimSun" w:eastAsia="SimSun" w:hAnsi="SimSun" w:cs="SimSun"/>
          <w:spacing w:val="16"/>
          <w:sz w:val="21"/>
          <w:szCs w:val="21"/>
        </w:rPr>
        <w:t xml:space="preserve">  </w:t>
      </w:r>
      <w:r>
        <w:rPr>
          <w:rFonts w:ascii="SimSun" w:eastAsia="SimSun" w:hAnsi="SimSun" w:cs="SimSun"/>
          <w:spacing w:val="-1"/>
          <w:sz w:val="21"/>
          <w:szCs w:val="21"/>
        </w:rPr>
        <w:t>凡与医疗机构开展医养结合服务的养老机构，应根据当地卫生管理机构的要求执行。</w:t>
      </w:r>
    </w:p>
    <w:p>
      <w:pPr>
        <w:spacing w:before="238" w:line="221" w:lineRule="auto"/>
        <w:ind w:left="3"/>
        <w:outlineLvl w:val="0"/>
        <w:rPr>
          <w:rFonts w:ascii="SimHei" w:eastAsia="SimHei" w:hAnsi="SimHei" w:cs="SimHei"/>
          <w:sz w:val="21"/>
          <w:szCs w:val="21"/>
        </w:rPr>
      </w:pPr>
      <w:r>
        <w:rPr>
          <w:rFonts w:ascii="SimHei" w:eastAsia="SimHei" w:hAnsi="SimHei" w:cs="SimHei"/>
          <w:b/>
          <w:bCs/>
          <w:spacing w:val="-4"/>
          <w:sz w:val="21"/>
          <w:szCs w:val="21"/>
        </w:rPr>
        <w:t>5.2.2</w:t>
      </w:r>
      <w:r>
        <w:rPr>
          <w:rFonts w:ascii="SimHei" w:eastAsia="SimHei" w:hAnsi="SimHei" w:cs="SimHei"/>
          <w:spacing w:val="7"/>
          <w:sz w:val="21"/>
          <w:szCs w:val="21"/>
        </w:rPr>
        <w:t xml:space="preserve">  </w:t>
      </w:r>
      <w:r>
        <w:rPr>
          <w:rFonts w:ascii="SimHei" w:eastAsia="SimHei" w:hAnsi="SimHei" w:cs="SimHei"/>
          <w:b/>
          <w:bCs/>
          <w:spacing w:val="-4"/>
          <w:sz w:val="21"/>
          <w:szCs w:val="21"/>
        </w:rPr>
        <w:t>服务范围</w:t>
      </w:r>
    </w:p>
    <w:p>
      <w:pPr>
        <w:spacing w:before="202" w:line="219" w:lineRule="auto"/>
        <w:ind w:left="319"/>
        <w:rPr>
          <w:rFonts w:ascii="SimSun" w:eastAsia="SimSun" w:hAnsi="SimSun" w:cs="SimSun"/>
          <w:sz w:val="21"/>
          <w:szCs w:val="21"/>
        </w:rPr>
        <w:sectPr>
          <w:footerReference w:type="default" r:id="rId17"/>
          <w:pgSz w:w="11910" w:h="16840"/>
          <w:pgMar w:top="1431" w:right="1055" w:bottom="1165" w:left="1440" w:header="0" w:footer="1016" w:gutter="0"/>
          <w:pgNumType w:start="12"/>
          <w:cols w:space="708"/>
        </w:sectPr>
      </w:pPr>
      <w:r>
        <w:rPr>
          <w:rFonts w:ascii="SimSun" w:eastAsia="SimSun" w:hAnsi="SimSun" w:cs="SimSun"/>
          <w:sz w:val="21"/>
          <w:szCs w:val="21"/>
        </w:rPr>
        <w:t>包括医疗护理、医疗保健服务，心理支持服务、康复指导、机</w:t>
      </w:r>
      <w:r>
        <w:rPr>
          <w:rFonts w:ascii="SimSun" w:eastAsia="SimSun" w:hAnsi="SimSun" w:cs="SimSun"/>
          <w:spacing w:val="-1"/>
          <w:sz w:val="21"/>
          <w:szCs w:val="21"/>
        </w:rPr>
        <w:t>构内感染控制、安宁服务等工作。</w:t>
      </w:r>
    </w:p>
    <w:p>
      <w:pPr>
        <w:spacing w:before="217" w:line="221" w:lineRule="auto"/>
        <w:ind w:left="3"/>
        <w:outlineLvl w:val="0"/>
        <w:rPr>
          <w:rFonts w:ascii="SimHei" w:eastAsia="SimHei" w:hAnsi="SimHei" w:cs="SimHei"/>
          <w:sz w:val="21"/>
          <w:szCs w:val="21"/>
        </w:rPr>
      </w:pPr>
      <w:r>
        <w:rPr>
          <w:rFonts w:ascii="SimHei" w:eastAsia="SimHei" w:hAnsi="SimHei" w:cs="SimHei"/>
          <w:b/>
          <w:bCs/>
          <w:spacing w:val="-4"/>
          <w:sz w:val="21"/>
          <w:szCs w:val="21"/>
        </w:rPr>
        <w:t>5.2.3</w:t>
      </w:r>
      <w:r>
        <w:rPr>
          <w:rFonts w:ascii="SimHei" w:eastAsia="SimHei" w:hAnsi="SimHei" w:cs="SimHei"/>
          <w:spacing w:val="4"/>
          <w:sz w:val="21"/>
          <w:szCs w:val="21"/>
        </w:rPr>
        <w:t xml:space="preserve">  </w:t>
      </w:r>
      <w:r>
        <w:rPr>
          <w:rFonts w:ascii="SimHei" w:eastAsia="SimHei" w:hAnsi="SimHei" w:cs="SimHei"/>
          <w:b/>
          <w:bCs/>
          <w:spacing w:val="-4"/>
          <w:sz w:val="21"/>
          <w:szCs w:val="21"/>
        </w:rPr>
        <w:t>医疗护理服务</w:t>
      </w:r>
    </w:p>
    <w:p>
      <w:pPr>
        <w:spacing w:before="244" w:line="219" w:lineRule="auto"/>
        <w:ind w:left="319"/>
        <w:rPr>
          <w:rFonts w:ascii="SimSun" w:eastAsia="SimSun" w:hAnsi="SimSun" w:cs="SimSun"/>
          <w:sz w:val="21"/>
          <w:szCs w:val="21"/>
        </w:rPr>
      </w:pPr>
      <w:r>
        <w:rPr>
          <w:rFonts w:ascii="SimSun" w:eastAsia="SimSun" w:hAnsi="SimSun" w:cs="SimSun"/>
          <w:spacing w:val="-5"/>
          <w:sz w:val="21"/>
          <w:szCs w:val="21"/>
        </w:rPr>
        <w:t>医疗护理服务应符合以下要求：</w:t>
      </w:r>
    </w:p>
    <w:p>
      <w:pPr>
        <w:spacing w:before="49" w:line="219" w:lineRule="auto"/>
        <w:ind w:left="319"/>
        <w:rPr>
          <w:rFonts w:ascii="SimSun" w:eastAsia="SimSun" w:hAnsi="SimSun" w:cs="SimSun"/>
          <w:sz w:val="21"/>
          <w:szCs w:val="21"/>
        </w:rPr>
      </w:pPr>
      <w:r>
        <w:rPr>
          <w:rFonts w:ascii="SimSun" w:eastAsia="SimSun" w:hAnsi="SimSun" w:cs="SimSun"/>
          <w:spacing w:val="-2"/>
          <w:sz w:val="21"/>
          <w:szCs w:val="21"/>
        </w:rPr>
        <w:t>a)</w:t>
      </w:r>
      <w:r>
        <w:rPr>
          <w:rFonts w:ascii="SimSun" w:eastAsia="SimSun" w:hAnsi="SimSun" w:cs="SimSun"/>
          <w:spacing w:val="9"/>
          <w:sz w:val="21"/>
          <w:szCs w:val="21"/>
        </w:rPr>
        <w:t xml:space="preserve">  </w:t>
      </w:r>
      <w:r>
        <w:rPr>
          <w:rFonts w:ascii="SimSun" w:eastAsia="SimSun" w:hAnsi="SimSun" w:cs="SimSun"/>
          <w:spacing w:val="-2"/>
          <w:sz w:val="21"/>
          <w:szCs w:val="21"/>
        </w:rPr>
        <w:t>应在医生和护士的指导下完成简单的医疗护理照顾服务；</w:t>
      </w:r>
    </w:p>
    <w:p>
      <w:pPr>
        <w:spacing w:before="61" w:line="255" w:lineRule="auto"/>
        <w:ind w:left="739" w:right="146" w:hanging="420"/>
        <w:rPr>
          <w:rFonts w:ascii="SimSun" w:eastAsia="SimSun" w:hAnsi="SimSun" w:cs="SimSun"/>
          <w:sz w:val="21"/>
          <w:szCs w:val="21"/>
        </w:rPr>
      </w:pPr>
      <w:r>
        <w:rPr>
          <w:rFonts w:ascii="SimSun" w:eastAsia="SimSun" w:hAnsi="SimSun" w:cs="SimSun"/>
          <w:spacing w:val="-2"/>
          <w:sz w:val="21"/>
          <w:szCs w:val="21"/>
        </w:rPr>
        <w:t>b)</w:t>
      </w:r>
      <w:r>
        <w:rPr>
          <w:rFonts w:ascii="SimSun" w:eastAsia="SimSun" w:hAnsi="SimSun" w:cs="SimSun"/>
          <w:spacing w:val="7"/>
          <w:sz w:val="21"/>
          <w:szCs w:val="21"/>
        </w:rPr>
        <w:t xml:space="preserve">  </w:t>
      </w:r>
      <w:r>
        <w:rPr>
          <w:rFonts w:ascii="SimSun" w:eastAsia="SimSun" w:hAnsi="SimSun" w:cs="SimSun"/>
          <w:spacing w:val="-2"/>
          <w:sz w:val="21"/>
          <w:szCs w:val="21"/>
        </w:rPr>
        <w:t>服务范围包括观察老人日常生活情况变化，协助老人服药，协助生活不</w:t>
      </w:r>
      <w:r>
        <w:rPr>
          <w:rFonts w:ascii="SimSun" w:eastAsia="SimSun" w:hAnsi="SimSun" w:cs="SimSun"/>
          <w:spacing w:val="-3"/>
          <w:sz w:val="21"/>
          <w:szCs w:val="21"/>
        </w:rPr>
        <w:t>能自理的老人进行肢体</w:t>
      </w:r>
      <w:r>
        <w:rPr>
          <w:rFonts w:ascii="SimSun" w:eastAsia="SimSun" w:hAnsi="SimSun" w:cs="SimSun"/>
          <w:sz w:val="21"/>
          <w:szCs w:val="21"/>
        </w:rPr>
        <w:t xml:space="preserve"> </w:t>
      </w:r>
      <w:r>
        <w:rPr>
          <w:rFonts w:ascii="SimSun" w:eastAsia="SimSun" w:hAnsi="SimSun" w:cs="SimSun"/>
          <w:spacing w:val="-2"/>
          <w:sz w:val="21"/>
          <w:szCs w:val="21"/>
        </w:rPr>
        <w:t>活动、搬运，协助老人使用助行器具，完成标本的收</w:t>
      </w:r>
      <w:r>
        <w:rPr>
          <w:rFonts w:ascii="SimSun" w:eastAsia="SimSun" w:hAnsi="SimSun" w:cs="SimSun"/>
          <w:spacing w:val="-3"/>
          <w:sz w:val="21"/>
          <w:szCs w:val="21"/>
        </w:rPr>
        <w:t>集送检，协助进行并发症的预防，完成物</w:t>
      </w:r>
      <w:r>
        <w:rPr>
          <w:rFonts w:ascii="SimSun" w:eastAsia="SimSun" w:hAnsi="SimSun" w:cs="SimSun"/>
          <w:sz w:val="21"/>
          <w:szCs w:val="21"/>
        </w:rPr>
        <w:t xml:space="preserve"> </w:t>
      </w:r>
      <w:r>
        <w:rPr>
          <w:rFonts w:ascii="SimSun" w:eastAsia="SimSun" w:hAnsi="SimSun" w:cs="SimSun"/>
          <w:spacing w:val="-3"/>
          <w:sz w:val="21"/>
          <w:szCs w:val="21"/>
        </w:rPr>
        <w:t>品的清洁、消毒，协助做好院内感染的预防工作。</w:t>
      </w:r>
    </w:p>
    <w:p>
      <w:pPr>
        <w:spacing w:before="219" w:line="221" w:lineRule="auto"/>
        <w:rPr>
          <w:rFonts w:ascii="SimHei" w:eastAsia="SimHei" w:hAnsi="SimHei" w:cs="SimHei"/>
          <w:sz w:val="21"/>
          <w:szCs w:val="21"/>
        </w:rPr>
      </w:pPr>
      <w:r>
        <w:rPr>
          <w:rFonts w:ascii="SimHei" w:eastAsia="SimHei" w:hAnsi="SimHei" w:cs="SimHei"/>
          <w:sz w:val="21"/>
          <w:szCs w:val="21"/>
        </w:rPr>
        <w:t>5.2.4</w:t>
      </w:r>
      <w:r>
        <w:rPr>
          <w:rFonts w:ascii="SimHei" w:eastAsia="SimHei" w:hAnsi="SimHei" w:cs="SimHei"/>
          <w:spacing w:val="6"/>
          <w:sz w:val="21"/>
          <w:szCs w:val="21"/>
        </w:rPr>
        <w:t xml:space="preserve">  </w:t>
      </w:r>
      <w:r>
        <w:rPr>
          <w:rFonts w:ascii="SimHei" w:eastAsia="SimHei" w:hAnsi="SimHei" w:cs="SimHei"/>
          <w:sz w:val="21"/>
          <w:szCs w:val="21"/>
        </w:rPr>
        <w:t>医疗保健服务</w:t>
      </w: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8" w:history="1">
        <w:r>
          <w:rPr>
            <w:rFonts w:ascii="SimSun" w:eastAsia="SimSun" w:hAnsi="SimSun" w:cs="SimSun"/>
            <w:b/>
            <w:bCs/>
            <w:noProof w:val="0"/>
            <w:snapToGrid/>
            <w:color w:val="0000EE"/>
            <w:kern w:val="0"/>
            <w:sz w:val="30"/>
            <w:szCs w:val="30"/>
            <w:u w:val="single" w:color="0000EE"/>
          </w:rPr>
          <w:t>https://d.book118.com/445001131221011101</w:t>
        </w:r>
      </w:hyperlink>
    </w:p>
    <w:p/>
    <w:sectPr>
      <w:footerReference w:type="default" r:id="rId19"/>
      <w:type w:val="nextPage"/>
      <w:pgSz w:w="11910" w:h="16840"/>
      <w:pgMar w:top="1431" w:right="1055" w:bottom="1165" w:left="1440" w:header="0" w:footer="1016" w:gutter="0"/>
      <w:pgNumType w:start="13"/>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179"/>
      <w:jc w:val="right"/>
      <w:rPr>
        <w:rFonts w:ascii="SimSun" w:eastAsia="SimSun" w:hAnsi="SimSun" w:cs="SimSun"/>
        <w:sz w:val="26"/>
        <w:szCs w:val="26"/>
      </w:rPr>
    </w:pPr>
    <w:r>
      <w:rPr>
        <w:rFonts w:ascii="SimSun" w:eastAsia="SimSun" w:hAnsi="SimSun" w:cs="SimSun"/>
        <w:sz w:val="26"/>
        <w:szCs w:val="26"/>
      </w:rPr>
      <w:t>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5"/>
        <w:szCs w:val="15"/>
      </w:rPr>
    </w:pPr>
    <w:r>
      <w:rPr>
        <w:rFonts w:ascii="SimSun" w:eastAsia="SimSun" w:hAnsi="SimSun" w:cs="SimSun"/>
        <w:sz w:val="15"/>
        <w:szCs w:val="15"/>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5"/>
        <w:szCs w:val="15"/>
      </w:rPr>
    </w:pPr>
    <w:r>
      <w:rPr>
        <w:rFonts w:ascii="SimSun" w:eastAsia="SimSun" w:hAnsi="SimSun" w:cs="SimSun"/>
        <w:sz w:val="15"/>
        <w:szCs w:val="15"/>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35" w:lineRule="auto"/>
      <w:rPr>
        <w:rFonts w:ascii="SimSun" w:eastAsia="SimSun" w:hAnsi="SimSun" w:cs="SimSun"/>
        <w:sz w:val="14"/>
        <w:szCs w:val="14"/>
      </w:rPr>
    </w:pPr>
    <w:r>
      <w:rPr>
        <w:rFonts w:ascii="SimSun" w:eastAsia="SimSun" w:hAnsi="SimSun" w:cs="SimSun"/>
        <w:sz w:val="14"/>
        <w:szCs w:val="14"/>
      </w:rPr>
      <w:t>Ⅱ</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35" w:lineRule="auto"/>
      <w:ind w:right="273"/>
      <w:jc w:val="right"/>
      <w:rPr>
        <w:rFonts w:ascii="SimSun" w:eastAsia="SimSun" w:hAnsi="SimSun" w:cs="SimSun"/>
        <w:sz w:val="15"/>
        <w:szCs w:val="15"/>
      </w:rPr>
    </w:pPr>
    <w:r>
      <w:rPr>
        <w:rFonts w:ascii="SimSun" w:eastAsia="SimSun" w:hAnsi="SimSun" w:cs="SimSun"/>
        <w:sz w:val="15"/>
        <w:szCs w:val="15"/>
      </w:rPr>
      <w:t>Ⅲ</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17"/>
      <w:jc w:val="right"/>
      <w:rPr>
        <w:rFonts w:ascii="SimSun" w:eastAsia="SimSun" w:hAnsi="SimSun" w:cs="SimSun"/>
        <w:sz w:val="14"/>
        <w:szCs w:val="14"/>
      </w:rPr>
    </w:pPr>
    <w:r>
      <w:rPr>
        <w:rFonts w:ascii="SimSun" w:eastAsia="SimSun" w:hAnsi="SimSun" w:cs="SimSun"/>
        <w:sz w:val="14"/>
        <w:szCs w:val="14"/>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17"/>
      <w:jc w:val="right"/>
      <w:rPr>
        <w:rFonts w:ascii="SimSun" w:eastAsia="SimSun" w:hAnsi="SimSun" w:cs="SimSun"/>
        <w:sz w:val="14"/>
        <w:szCs w:val="14"/>
      </w:rPr>
    </w:pPr>
    <w:r>
      <w:rPr>
        <w:rFonts w:ascii="SimSun" w:eastAsia="SimSun" w:hAnsi="SimSun" w:cs="SimSun"/>
        <w:sz w:val="14"/>
        <w:szCs w:val="14"/>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4"/>
        <w:szCs w:val="14"/>
      </w:rPr>
    </w:pPr>
    <w:r>
      <w:rPr>
        <w:rFonts w:ascii="SimSun" w:eastAsia="SimSun" w:hAnsi="SimSun" w:cs="SimSun"/>
        <w:sz w:val="14"/>
        <w:szCs w:val="14"/>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rPr>
        <w:rFonts w:ascii="SimSun" w:eastAsia="SimSun" w:hAnsi="SimSun" w:cs="SimSun"/>
        <w:sz w:val="14"/>
        <w:szCs w:val="14"/>
      </w:rPr>
    </w:pPr>
    <w:r>
      <w:rPr>
        <w:rFonts w:ascii="SimSun" w:eastAsia="SimSun" w:hAnsi="SimSun" w:cs="SimSun"/>
        <w:sz w:val="14"/>
        <w:szCs w:val="14"/>
      </w:rP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324"/>
      <w:jc w:val="right"/>
      <w:rPr>
        <w:rFonts w:ascii="SimSun" w:eastAsia="SimSun" w:hAnsi="SimSun" w:cs="SimSun"/>
        <w:sz w:val="15"/>
        <w:szCs w:val="15"/>
      </w:rPr>
    </w:pPr>
    <w:r>
      <w:rPr>
        <w:rFonts w:ascii="SimSun" w:eastAsia="SimSun" w:hAnsi="SimSun" w:cs="SimSun"/>
        <w:sz w:val="15"/>
        <w:szCs w:val="15"/>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324"/>
      <w:jc w:val="right"/>
      <w:rPr>
        <w:rFonts w:ascii="SimSun" w:eastAsia="SimSun" w:hAnsi="SimSun" w:cs="SimSun"/>
        <w:sz w:val="15"/>
        <w:szCs w:val="15"/>
      </w:rPr>
    </w:pPr>
    <w:r>
      <w:rPr>
        <w:rFonts w:ascii="SimSun" w:eastAsia="SimSun" w:hAnsi="SimSun" w:cs="SimSun"/>
        <w:sz w:val="15"/>
        <w:szCs w:val="15"/>
      </w:rPr>
      <w:t>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hyperlink" Target="https://4.3.5.1" TargetMode="External" /><Relationship Id="rId16" Type="http://schemas.openxmlformats.org/officeDocument/2006/relationships/hyperlink" Target="https://4.3.5.2" TargetMode="External" /><Relationship Id="rId17" Type="http://schemas.openxmlformats.org/officeDocument/2006/relationships/footer" Target="footer10.xml" /><Relationship Id="rId18" Type="http://schemas.openxmlformats.org/officeDocument/2006/relationships/hyperlink" Target="https://d.book118.com/445001131221011101" TargetMode="External" /><Relationship Id="rId19" Type="http://schemas.openxmlformats.org/officeDocument/2006/relationships/footer" Target="footer1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2023-05-19T11:11:21Z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2023-05-19T11:11:25Z</vt:filetime>
  </property>
  <property fmtid="{D5CDD505-2E9C-101B-9397-08002B2CF9AE}" pid="3" name="CRO">
    <vt:lpwstr>wqlLaW5nc29mdCBQREYgdG8gV1BTIDg1</vt:lpwstr>
  </property>
  <property fmtid="{D5CDD505-2E9C-101B-9397-08002B2CF9AE}" pid="4" name="UsrData">
    <vt:lpwstr>6466e8a31854fd001fe23df3</vt:lpwstr>
  </property>
</Properties>
</file>