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PVDF项目规划设计方案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4" w:history="1">
        <w:r>
          <w:rPr>
            <w:rFonts w:ascii="仿宋" w:eastAsia="仿宋" w:hAnsi="仿宋" w:cs="仿宋" w:hint="eastAsia"/>
            <w:lang w:eastAsia="zh-CN"/>
          </w:rPr>
          <w:t>前言</w:t>
        </w:r>
        <w:r>
          <w:tab/>
        </w:r>
        <w:r>
          <w:fldChar w:fldCharType="begin"/>
        </w:r>
        <w:r>
          <w:instrText xml:space="preserve"> PAGEREF _Toc21714 \h </w:instrText>
        </w:r>
        <w:r>
          <w:fldChar w:fldCharType="separate"/>
        </w:r>
        <w:r>
          <w:t>3</w:t>
        </w:r>
        <w:r>
          <w:fldChar w:fldCharType="end"/>
        </w:r>
      </w:hyperlink>
    </w:p>
    <w:p>
      <w:pPr>
        <w:pStyle w:val="TOC1"/>
        <w:tabs>
          <w:tab w:val="right" w:leader="dot" w:pos="8306"/>
        </w:tabs>
      </w:pPr>
      <w:hyperlink w:anchor="_Toc27302" w:history="1">
        <w:r>
          <w:rPr>
            <w:rFonts w:ascii="仿宋" w:eastAsia="仿宋" w:hAnsi="仿宋" w:cs="仿宋" w:hint="eastAsia"/>
            <w:lang w:eastAsia="zh-CN"/>
          </w:rPr>
          <w:t>一、PVDF项目文档管理</w:t>
        </w:r>
        <w:r>
          <w:tab/>
        </w:r>
        <w:r>
          <w:fldChar w:fldCharType="begin"/>
        </w:r>
        <w:r>
          <w:instrText xml:space="preserve"> PAGEREF _Toc27302 \h </w:instrText>
        </w:r>
        <w:r>
          <w:fldChar w:fldCharType="separate"/>
        </w:r>
        <w:r>
          <w:t>3</w:t>
        </w:r>
        <w:r>
          <w:fldChar w:fldCharType="end"/>
        </w:r>
      </w:hyperlink>
    </w:p>
    <w:p>
      <w:pPr>
        <w:pStyle w:val="TOC2"/>
        <w:tabs>
          <w:tab w:val="right" w:leader="dot" w:pos="8306"/>
        </w:tabs>
      </w:pPr>
      <w:hyperlink w:anchor="_Toc13635" w:history="1">
        <w:r>
          <w:rPr>
            <w:rFonts w:ascii="仿宋" w:eastAsia="仿宋" w:hAnsi="仿宋" w:cs="仿宋" w:hint="eastAsia"/>
            <w:lang w:eastAsia="zh-CN"/>
          </w:rPr>
          <w:t>(一)、文档编制与审查</w:t>
        </w:r>
        <w:r>
          <w:tab/>
        </w:r>
        <w:r>
          <w:fldChar w:fldCharType="begin"/>
        </w:r>
        <w:r>
          <w:instrText xml:space="preserve"> PAGEREF _Toc13635 \h </w:instrText>
        </w:r>
        <w:r>
          <w:fldChar w:fldCharType="separate"/>
        </w:r>
        <w:r>
          <w:t>3</w:t>
        </w:r>
        <w:r>
          <w:fldChar w:fldCharType="end"/>
        </w:r>
      </w:hyperlink>
    </w:p>
    <w:p>
      <w:pPr>
        <w:pStyle w:val="TOC2"/>
        <w:tabs>
          <w:tab w:val="right" w:leader="dot" w:pos="8306"/>
        </w:tabs>
      </w:pPr>
      <w:hyperlink w:anchor="_Toc21835" w:history="1">
        <w:r>
          <w:rPr>
            <w:rFonts w:ascii="仿宋" w:eastAsia="仿宋" w:hAnsi="仿宋" w:cs="仿宋" w:hint="eastAsia"/>
            <w:lang w:eastAsia="zh-CN"/>
          </w:rPr>
          <w:t>(二)、文档发布与分发</w:t>
        </w:r>
        <w:r>
          <w:tab/>
        </w:r>
        <w:r>
          <w:fldChar w:fldCharType="begin"/>
        </w:r>
        <w:r>
          <w:instrText xml:space="preserve"> PAGEREF _Toc21835 \h </w:instrText>
        </w:r>
        <w:r>
          <w:fldChar w:fldCharType="separate"/>
        </w:r>
        <w:r>
          <w:t>4</w:t>
        </w:r>
        <w:r>
          <w:fldChar w:fldCharType="end"/>
        </w:r>
      </w:hyperlink>
    </w:p>
    <w:p>
      <w:pPr>
        <w:pStyle w:val="TOC2"/>
        <w:tabs>
          <w:tab w:val="right" w:leader="dot" w:pos="8306"/>
        </w:tabs>
      </w:pPr>
      <w:hyperlink w:anchor="_Toc18697" w:history="1">
        <w:r>
          <w:rPr>
            <w:rFonts w:ascii="仿宋" w:eastAsia="仿宋" w:hAnsi="仿宋" w:cs="仿宋" w:hint="eastAsia"/>
            <w:lang w:eastAsia="zh-CN"/>
          </w:rPr>
          <w:t>(三)、文档存档与归档</w:t>
        </w:r>
        <w:r>
          <w:tab/>
        </w:r>
        <w:r>
          <w:fldChar w:fldCharType="begin"/>
        </w:r>
        <w:r>
          <w:instrText xml:space="preserve"> PAGEREF _Toc18697 \h </w:instrText>
        </w:r>
        <w:r>
          <w:fldChar w:fldCharType="separate"/>
        </w:r>
        <w:r>
          <w:t>5</w:t>
        </w:r>
        <w:r>
          <w:fldChar w:fldCharType="end"/>
        </w:r>
      </w:hyperlink>
    </w:p>
    <w:p>
      <w:pPr>
        <w:pStyle w:val="TOC1"/>
        <w:tabs>
          <w:tab w:val="right" w:leader="dot" w:pos="8306"/>
        </w:tabs>
      </w:pPr>
      <w:hyperlink w:anchor="_Toc14333" w:history="1">
        <w:r>
          <w:rPr>
            <w:rFonts w:ascii="仿宋" w:eastAsia="仿宋" w:hAnsi="仿宋" w:cs="仿宋" w:hint="eastAsia"/>
            <w:lang w:eastAsia="zh-CN"/>
          </w:rPr>
          <w:t>二、产品规划分析</w:t>
        </w:r>
        <w:r>
          <w:tab/>
        </w:r>
        <w:r>
          <w:fldChar w:fldCharType="begin"/>
        </w:r>
        <w:r>
          <w:instrText xml:space="preserve"> PAGEREF _Toc14333 \h </w:instrText>
        </w:r>
        <w:r>
          <w:fldChar w:fldCharType="separate"/>
        </w:r>
        <w:r>
          <w:t>6</w:t>
        </w:r>
        <w:r>
          <w:fldChar w:fldCharType="end"/>
        </w:r>
      </w:hyperlink>
    </w:p>
    <w:p>
      <w:pPr>
        <w:pStyle w:val="TOC2"/>
        <w:tabs>
          <w:tab w:val="right" w:leader="dot" w:pos="8306"/>
        </w:tabs>
      </w:pPr>
      <w:hyperlink w:anchor="_Toc31621" w:history="1">
        <w:r>
          <w:rPr>
            <w:rFonts w:ascii="仿宋" w:eastAsia="仿宋" w:hAnsi="仿宋" w:cs="仿宋" w:hint="eastAsia"/>
            <w:lang w:eastAsia="zh-CN"/>
          </w:rPr>
          <w:t>(一)、产品规划</w:t>
        </w:r>
        <w:r>
          <w:tab/>
        </w:r>
        <w:r>
          <w:fldChar w:fldCharType="begin"/>
        </w:r>
        <w:r>
          <w:instrText xml:space="preserve"> PAGEREF _Toc31621 \h </w:instrText>
        </w:r>
        <w:r>
          <w:fldChar w:fldCharType="separate"/>
        </w:r>
        <w:r>
          <w:t>6</w:t>
        </w:r>
        <w:r>
          <w:fldChar w:fldCharType="end"/>
        </w:r>
      </w:hyperlink>
    </w:p>
    <w:p>
      <w:pPr>
        <w:pStyle w:val="TOC2"/>
        <w:tabs>
          <w:tab w:val="right" w:leader="dot" w:pos="8306"/>
        </w:tabs>
      </w:pPr>
      <w:hyperlink w:anchor="_Toc29428" w:history="1">
        <w:r>
          <w:rPr>
            <w:rFonts w:ascii="仿宋" w:eastAsia="仿宋" w:hAnsi="仿宋" w:cs="仿宋" w:hint="eastAsia"/>
            <w:lang w:eastAsia="zh-CN"/>
          </w:rPr>
          <w:t>(二)、建设规模</w:t>
        </w:r>
        <w:r>
          <w:tab/>
        </w:r>
        <w:r>
          <w:fldChar w:fldCharType="begin"/>
        </w:r>
        <w:r>
          <w:instrText xml:space="preserve"> PAGEREF _Toc29428 \h </w:instrText>
        </w:r>
        <w:r>
          <w:fldChar w:fldCharType="separate"/>
        </w:r>
        <w:r>
          <w:t>7</w:t>
        </w:r>
        <w:r>
          <w:fldChar w:fldCharType="end"/>
        </w:r>
      </w:hyperlink>
    </w:p>
    <w:p>
      <w:pPr>
        <w:pStyle w:val="TOC1"/>
        <w:tabs>
          <w:tab w:val="right" w:leader="dot" w:pos="8306"/>
        </w:tabs>
      </w:pPr>
      <w:hyperlink w:anchor="_Toc11521" w:history="1">
        <w:r>
          <w:rPr>
            <w:rFonts w:ascii="仿宋" w:eastAsia="仿宋" w:hAnsi="仿宋" w:cs="仿宋" w:hint="eastAsia"/>
            <w:lang w:eastAsia="zh-CN"/>
          </w:rPr>
          <w:t>三、PVDF项目建设背景及必要性分析</w:t>
        </w:r>
        <w:r>
          <w:tab/>
        </w:r>
        <w:r>
          <w:fldChar w:fldCharType="begin"/>
        </w:r>
        <w:r>
          <w:instrText xml:space="preserve"> PAGEREF _Toc11521 \h </w:instrText>
        </w:r>
        <w:r>
          <w:fldChar w:fldCharType="separate"/>
        </w:r>
        <w:r>
          <w:t>8</w:t>
        </w:r>
        <w:r>
          <w:fldChar w:fldCharType="end"/>
        </w:r>
      </w:hyperlink>
    </w:p>
    <w:p>
      <w:pPr>
        <w:pStyle w:val="TOC2"/>
        <w:tabs>
          <w:tab w:val="right" w:leader="dot" w:pos="8306"/>
        </w:tabs>
      </w:pPr>
      <w:hyperlink w:anchor="_Toc10873" w:history="1">
        <w:r>
          <w:rPr>
            <w:rFonts w:ascii="仿宋" w:eastAsia="仿宋" w:hAnsi="仿宋" w:cs="仿宋" w:hint="eastAsia"/>
            <w:lang w:eastAsia="zh-CN"/>
          </w:rPr>
          <w:t>(一)、PVDF项目背景分析</w:t>
        </w:r>
        <w:r>
          <w:tab/>
        </w:r>
        <w:r>
          <w:fldChar w:fldCharType="begin"/>
        </w:r>
        <w:r>
          <w:instrText xml:space="preserve"> PAGEREF _Toc10873 \h </w:instrText>
        </w:r>
        <w:r>
          <w:fldChar w:fldCharType="separate"/>
        </w:r>
        <w:r>
          <w:t>8</w:t>
        </w:r>
        <w:r>
          <w:fldChar w:fldCharType="end"/>
        </w:r>
      </w:hyperlink>
    </w:p>
    <w:p>
      <w:pPr>
        <w:pStyle w:val="TOC2"/>
        <w:tabs>
          <w:tab w:val="right" w:leader="dot" w:pos="8306"/>
        </w:tabs>
      </w:pPr>
      <w:hyperlink w:anchor="_Toc18727" w:history="1">
        <w:r>
          <w:rPr>
            <w:rFonts w:ascii="仿宋" w:eastAsia="仿宋" w:hAnsi="仿宋" w:cs="仿宋" w:hint="eastAsia"/>
            <w:lang w:eastAsia="zh-CN"/>
          </w:rPr>
          <w:t>(二)、PVDF项目建设必要性分析</w:t>
        </w:r>
        <w:r>
          <w:tab/>
        </w:r>
        <w:r>
          <w:fldChar w:fldCharType="begin"/>
        </w:r>
        <w:r>
          <w:instrText xml:space="preserve"> PAGEREF _Toc18727 \h </w:instrText>
        </w:r>
        <w:r>
          <w:fldChar w:fldCharType="separate"/>
        </w:r>
        <w:r>
          <w:t>10</w:t>
        </w:r>
        <w:r>
          <w:fldChar w:fldCharType="end"/>
        </w:r>
      </w:hyperlink>
    </w:p>
    <w:p>
      <w:pPr>
        <w:pStyle w:val="TOC1"/>
        <w:tabs>
          <w:tab w:val="right" w:leader="dot" w:pos="8306"/>
        </w:tabs>
      </w:pPr>
      <w:hyperlink w:anchor="_Toc6666" w:history="1">
        <w:r>
          <w:rPr>
            <w:rFonts w:ascii="仿宋" w:eastAsia="仿宋" w:hAnsi="仿宋" w:cs="仿宋" w:hint="eastAsia"/>
            <w:lang w:eastAsia="zh-CN"/>
          </w:rPr>
          <w:t>四、PVDF项目概论</w:t>
        </w:r>
        <w:r>
          <w:tab/>
        </w:r>
        <w:r>
          <w:fldChar w:fldCharType="begin"/>
        </w:r>
        <w:r>
          <w:instrText xml:space="preserve"> PAGEREF _Toc6666 \h </w:instrText>
        </w:r>
        <w:r>
          <w:fldChar w:fldCharType="separate"/>
        </w:r>
        <w:r>
          <w:t>11</w:t>
        </w:r>
        <w:r>
          <w:fldChar w:fldCharType="end"/>
        </w:r>
      </w:hyperlink>
    </w:p>
    <w:p>
      <w:pPr>
        <w:pStyle w:val="TOC2"/>
        <w:tabs>
          <w:tab w:val="right" w:leader="dot" w:pos="8306"/>
        </w:tabs>
      </w:pPr>
      <w:hyperlink w:anchor="_Toc2575" w:history="1">
        <w:r>
          <w:rPr>
            <w:rFonts w:ascii="仿宋" w:eastAsia="仿宋" w:hAnsi="仿宋" w:cs="仿宋" w:hint="eastAsia"/>
            <w:lang w:eastAsia="zh-CN"/>
          </w:rPr>
          <w:t>(一)、PVDF项目概况</w:t>
        </w:r>
        <w:r>
          <w:tab/>
        </w:r>
        <w:r>
          <w:fldChar w:fldCharType="begin"/>
        </w:r>
        <w:r>
          <w:instrText xml:space="preserve"> PAGEREF _Toc2575 \h </w:instrText>
        </w:r>
        <w:r>
          <w:fldChar w:fldCharType="separate"/>
        </w:r>
        <w:r>
          <w:t>11</w:t>
        </w:r>
        <w:r>
          <w:fldChar w:fldCharType="end"/>
        </w:r>
      </w:hyperlink>
    </w:p>
    <w:p>
      <w:pPr>
        <w:pStyle w:val="TOC2"/>
        <w:tabs>
          <w:tab w:val="right" w:leader="dot" w:pos="8306"/>
        </w:tabs>
      </w:pPr>
      <w:hyperlink w:anchor="_Toc5543" w:history="1">
        <w:r>
          <w:rPr>
            <w:rFonts w:ascii="仿宋" w:eastAsia="仿宋" w:hAnsi="仿宋" w:cs="仿宋" w:hint="eastAsia"/>
            <w:lang w:eastAsia="zh-CN"/>
          </w:rPr>
          <w:t>(二)、PVDF项目目标</w:t>
        </w:r>
        <w:r>
          <w:tab/>
        </w:r>
        <w:r>
          <w:fldChar w:fldCharType="begin"/>
        </w:r>
        <w:r>
          <w:instrText xml:space="preserve"> PAGEREF _Toc5543 \h </w:instrText>
        </w:r>
        <w:r>
          <w:fldChar w:fldCharType="separate"/>
        </w:r>
        <w:r>
          <w:t>13</w:t>
        </w:r>
        <w:r>
          <w:fldChar w:fldCharType="end"/>
        </w:r>
      </w:hyperlink>
    </w:p>
    <w:p>
      <w:pPr>
        <w:pStyle w:val="TOC2"/>
        <w:tabs>
          <w:tab w:val="right" w:leader="dot" w:pos="8306"/>
        </w:tabs>
      </w:pPr>
      <w:hyperlink w:anchor="_Toc5333" w:history="1">
        <w:r>
          <w:rPr>
            <w:rFonts w:ascii="仿宋" w:eastAsia="仿宋" w:hAnsi="仿宋" w:cs="仿宋" w:hint="eastAsia"/>
            <w:lang w:eastAsia="zh-CN"/>
          </w:rPr>
          <w:t>(三)、PVDF项目提出的理由</w:t>
        </w:r>
        <w:r>
          <w:tab/>
        </w:r>
        <w:r>
          <w:fldChar w:fldCharType="begin"/>
        </w:r>
        <w:r>
          <w:instrText xml:space="preserve"> PAGEREF _Toc5333 \h </w:instrText>
        </w:r>
        <w:r>
          <w:fldChar w:fldCharType="separate"/>
        </w:r>
        <w:r>
          <w:t>14</w:t>
        </w:r>
        <w:r>
          <w:fldChar w:fldCharType="end"/>
        </w:r>
      </w:hyperlink>
    </w:p>
    <w:p>
      <w:pPr>
        <w:pStyle w:val="TOC2"/>
        <w:tabs>
          <w:tab w:val="right" w:leader="dot" w:pos="8306"/>
        </w:tabs>
      </w:pPr>
      <w:hyperlink w:anchor="_Toc21143" w:history="1">
        <w:r>
          <w:rPr>
            <w:rFonts w:ascii="仿宋" w:eastAsia="仿宋" w:hAnsi="仿宋" w:cs="仿宋" w:hint="eastAsia"/>
            <w:lang w:eastAsia="zh-CN"/>
          </w:rPr>
          <w:t>(四)、PVDF项目意义</w:t>
        </w:r>
        <w:r>
          <w:tab/>
        </w:r>
        <w:r>
          <w:fldChar w:fldCharType="begin"/>
        </w:r>
        <w:r>
          <w:instrText xml:space="preserve"> PAGEREF _Toc21143 \h </w:instrText>
        </w:r>
        <w:r>
          <w:fldChar w:fldCharType="separate"/>
        </w:r>
        <w:r>
          <w:t>16</w:t>
        </w:r>
        <w:r>
          <w:fldChar w:fldCharType="end"/>
        </w:r>
      </w:hyperlink>
    </w:p>
    <w:p>
      <w:pPr>
        <w:pStyle w:val="TOC2"/>
        <w:tabs>
          <w:tab w:val="right" w:leader="dot" w:pos="8306"/>
        </w:tabs>
      </w:pPr>
      <w:hyperlink w:anchor="_Toc17373" w:history="1">
        <w:r>
          <w:rPr>
            <w:rFonts w:ascii="仿宋" w:eastAsia="仿宋" w:hAnsi="仿宋" w:cs="仿宋" w:hint="eastAsia"/>
            <w:lang w:eastAsia="zh-CN"/>
          </w:rPr>
          <w:t>(五)、PVDF项目背景</w:t>
        </w:r>
        <w:r>
          <w:tab/>
        </w:r>
        <w:r>
          <w:fldChar w:fldCharType="begin"/>
        </w:r>
        <w:r>
          <w:instrText xml:space="preserve"> PAGEREF _Toc17373 \h </w:instrText>
        </w:r>
        <w:r>
          <w:fldChar w:fldCharType="separate"/>
        </w:r>
        <w:r>
          <w:t>17</w:t>
        </w:r>
        <w:r>
          <w:fldChar w:fldCharType="end"/>
        </w:r>
      </w:hyperlink>
    </w:p>
    <w:p>
      <w:pPr>
        <w:pStyle w:val="TOC1"/>
        <w:tabs>
          <w:tab w:val="right" w:leader="dot" w:pos="8306"/>
        </w:tabs>
      </w:pPr>
      <w:hyperlink w:anchor="_Toc6937" w:history="1">
        <w:r>
          <w:rPr>
            <w:rFonts w:ascii="仿宋" w:eastAsia="仿宋" w:hAnsi="仿宋" w:cs="仿宋" w:hint="eastAsia"/>
            <w:lang w:eastAsia="zh-CN"/>
          </w:rPr>
          <w:t>五、工艺说明</w:t>
        </w:r>
        <w:r>
          <w:tab/>
        </w:r>
        <w:r>
          <w:fldChar w:fldCharType="begin"/>
        </w:r>
        <w:r>
          <w:instrText xml:space="preserve"> PAGEREF _Toc6937 \h </w:instrText>
        </w:r>
        <w:r>
          <w:fldChar w:fldCharType="separate"/>
        </w:r>
        <w:r>
          <w:t>17</w:t>
        </w:r>
        <w:r>
          <w:fldChar w:fldCharType="end"/>
        </w:r>
      </w:hyperlink>
    </w:p>
    <w:p>
      <w:pPr>
        <w:pStyle w:val="TOC2"/>
        <w:tabs>
          <w:tab w:val="right" w:leader="dot" w:pos="8306"/>
        </w:tabs>
      </w:pPr>
      <w:hyperlink w:anchor="_Toc21545" w:history="1">
        <w:r>
          <w:rPr>
            <w:rFonts w:ascii="仿宋" w:eastAsia="仿宋" w:hAnsi="仿宋" w:cs="仿宋" w:hint="eastAsia"/>
            <w:lang w:eastAsia="zh-CN"/>
          </w:rPr>
          <w:t>(一)、技术管理特点</w:t>
        </w:r>
        <w:r>
          <w:tab/>
        </w:r>
        <w:r>
          <w:fldChar w:fldCharType="begin"/>
        </w:r>
        <w:r>
          <w:instrText xml:space="preserve"> PAGEREF _Toc21545 \h </w:instrText>
        </w:r>
        <w:r>
          <w:fldChar w:fldCharType="separate"/>
        </w:r>
        <w:r>
          <w:t>17</w:t>
        </w:r>
        <w:r>
          <w:fldChar w:fldCharType="end"/>
        </w:r>
      </w:hyperlink>
    </w:p>
    <w:p>
      <w:pPr>
        <w:pStyle w:val="TOC2"/>
        <w:tabs>
          <w:tab w:val="right" w:leader="dot" w:pos="8306"/>
        </w:tabs>
      </w:pPr>
      <w:hyperlink w:anchor="_Toc27873" w:history="1">
        <w:r>
          <w:rPr>
            <w:rFonts w:ascii="仿宋" w:eastAsia="仿宋" w:hAnsi="仿宋" w:cs="仿宋" w:hint="eastAsia"/>
            <w:lang w:eastAsia="zh-CN"/>
          </w:rPr>
          <w:t>(二)、PVDF项目工艺技术设计方案</w:t>
        </w:r>
        <w:r>
          <w:tab/>
        </w:r>
        <w:r>
          <w:fldChar w:fldCharType="begin"/>
        </w:r>
        <w:r>
          <w:instrText xml:space="preserve"> PAGEREF _Toc27873 \h </w:instrText>
        </w:r>
        <w:r>
          <w:fldChar w:fldCharType="separate"/>
        </w:r>
        <w:r>
          <w:t>19</w:t>
        </w:r>
        <w:r>
          <w:fldChar w:fldCharType="end"/>
        </w:r>
      </w:hyperlink>
    </w:p>
    <w:p>
      <w:pPr>
        <w:pStyle w:val="TOC2"/>
        <w:tabs>
          <w:tab w:val="right" w:leader="dot" w:pos="8306"/>
        </w:tabs>
      </w:pPr>
      <w:hyperlink w:anchor="_Toc5741" w:history="1">
        <w:r>
          <w:rPr>
            <w:rFonts w:ascii="仿宋" w:eastAsia="仿宋" w:hAnsi="仿宋" w:cs="仿宋" w:hint="eastAsia"/>
            <w:lang w:eastAsia="zh-CN"/>
          </w:rPr>
          <w:t>(三)、设备选型方案</w:t>
        </w:r>
        <w:r>
          <w:tab/>
        </w:r>
        <w:r>
          <w:fldChar w:fldCharType="begin"/>
        </w:r>
        <w:r>
          <w:instrText xml:space="preserve"> PAGEREF _Toc5741 \h </w:instrText>
        </w:r>
        <w:r>
          <w:fldChar w:fldCharType="separate"/>
        </w:r>
        <w:r>
          <w:t>20</w:t>
        </w:r>
        <w:r>
          <w:fldChar w:fldCharType="end"/>
        </w:r>
      </w:hyperlink>
    </w:p>
    <w:p>
      <w:pPr>
        <w:pStyle w:val="TOC1"/>
        <w:tabs>
          <w:tab w:val="right" w:leader="dot" w:pos="8306"/>
        </w:tabs>
      </w:pPr>
      <w:hyperlink w:anchor="_Toc16475" w:history="1">
        <w:r>
          <w:rPr>
            <w:rFonts w:ascii="仿宋" w:eastAsia="仿宋" w:hAnsi="仿宋" w:cs="仿宋" w:hint="eastAsia"/>
            <w:lang w:eastAsia="zh-CN"/>
          </w:rPr>
          <w:t>六、PVDF项目可持续发展</w:t>
        </w:r>
        <w:r>
          <w:tab/>
        </w:r>
        <w:r>
          <w:fldChar w:fldCharType="begin"/>
        </w:r>
        <w:r>
          <w:instrText xml:space="preserve"> PAGEREF _Toc16475 \h </w:instrText>
        </w:r>
        <w:r>
          <w:fldChar w:fldCharType="separate"/>
        </w:r>
        <w:r>
          <w:t>21</w:t>
        </w:r>
        <w:r>
          <w:fldChar w:fldCharType="end"/>
        </w:r>
      </w:hyperlink>
    </w:p>
    <w:p>
      <w:pPr>
        <w:pStyle w:val="TOC2"/>
        <w:tabs>
          <w:tab w:val="right" w:leader="dot" w:pos="8306"/>
        </w:tabs>
      </w:pPr>
      <w:hyperlink w:anchor="_Toc2508" w:history="1">
        <w:r>
          <w:rPr>
            <w:rFonts w:ascii="仿宋" w:eastAsia="仿宋" w:hAnsi="仿宋" w:cs="仿宋" w:hint="eastAsia"/>
            <w:lang w:eastAsia="zh-CN"/>
          </w:rPr>
          <w:t>(一)、可持续战略与实践</w:t>
        </w:r>
        <w:r>
          <w:tab/>
        </w:r>
        <w:r>
          <w:fldChar w:fldCharType="begin"/>
        </w:r>
        <w:r>
          <w:instrText xml:space="preserve"> PAGEREF _Toc2508 \h </w:instrText>
        </w:r>
        <w:r>
          <w:fldChar w:fldCharType="separate"/>
        </w:r>
        <w:r>
          <w:t>21</w:t>
        </w:r>
        <w:r>
          <w:fldChar w:fldCharType="end"/>
        </w:r>
      </w:hyperlink>
    </w:p>
    <w:p>
      <w:pPr>
        <w:pStyle w:val="TOC2"/>
        <w:tabs>
          <w:tab w:val="right" w:leader="dot" w:pos="8306"/>
        </w:tabs>
      </w:pPr>
      <w:hyperlink w:anchor="_Toc26362" w:history="1">
        <w:r>
          <w:rPr>
            <w:rFonts w:ascii="仿宋" w:eastAsia="仿宋" w:hAnsi="仿宋" w:cs="仿宋" w:hint="eastAsia"/>
            <w:lang w:eastAsia="zh-CN"/>
          </w:rPr>
          <w:t>(二)、环保与社会责任</w:t>
        </w:r>
        <w:r>
          <w:tab/>
        </w:r>
        <w:r>
          <w:fldChar w:fldCharType="begin"/>
        </w:r>
        <w:r>
          <w:instrText xml:space="preserve"> PAGEREF _Toc26362 \h </w:instrText>
        </w:r>
        <w:r>
          <w:fldChar w:fldCharType="separate"/>
        </w:r>
        <w:r>
          <w:t>22</w:t>
        </w:r>
        <w:r>
          <w:fldChar w:fldCharType="end"/>
        </w:r>
      </w:hyperlink>
    </w:p>
    <w:p>
      <w:pPr>
        <w:pStyle w:val="TOC1"/>
        <w:tabs>
          <w:tab w:val="right" w:leader="dot" w:pos="8306"/>
        </w:tabs>
      </w:pPr>
      <w:hyperlink w:anchor="_Toc13659" w:history="1">
        <w:r>
          <w:rPr>
            <w:rFonts w:ascii="仿宋" w:eastAsia="仿宋" w:hAnsi="仿宋" w:cs="仿宋" w:hint="eastAsia"/>
            <w:lang w:eastAsia="zh-CN"/>
          </w:rPr>
          <w:t>七、PVDF项目风险管理</w:t>
        </w:r>
        <w:r>
          <w:tab/>
        </w:r>
        <w:r>
          <w:fldChar w:fldCharType="begin"/>
        </w:r>
        <w:r>
          <w:instrText xml:space="preserve"> PAGEREF _Toc13659 \h </w:instrText>
        </w:r>
        <w:r>
          <w:fldChar w:fldCharType="separate"/>
        </w:r>
        <w:r>
          <w:t>23</w:t>
        </w:r>
        <w:r>
          <w:fldChar w:fldCharType="end"/>
        </w:r>
      </w:hyperlink>
    </w:p>
    <w:p>
      <w:pPr>
        <w:pStyle w:val="TOC2"/>
        <w:tabs>
          <w:tab w:val="right" w:leader="dot" w:pos="8306"/>
        </w:tabs>
      </w:pPr>
      <w:hyperlink w:anchor="_Toc8488" w:history="1">
        <w:r>
          <w:rPr>
            <w:rFonts w:ascii="仿宋" w:eastAsia="仿宋" w:hAnsi="仿宋" w:cs="仿宋" w:hint="eastAsia"/>
            <w:lang w:eastAsia="zh-CN"/>
          </w:rPr>
          <w:t>(一)、风险识别与评估</w:t>
        </w:r>
        <w:r>
          <w:tab/>
        </w:r>
        <w:r>
          <w:fldChar w:fldCharType="begin"/>
        </w:r>
        <w:r>
          <w:instrText xml:space="preserve"> PAGEREF _Toc8488 \h </w:instrText>
        </w:r>
        <w:r>
          <w:fldChar w:fldCharType="separate"/>
        </w:r>
        <w:r>
          <w:t>23</w:t>
        </w:r>
        <w:r>
          <w:fldChar w:fldCharType="end"/>
        </w:r>
      </w:hyperlink>
    </w:p>
    <w:p>
      <w:pPr>
        <w:pStyle w:val="TOC2"/>
        <w:tabs>
          <w:tab w:val="right" w:leader="dot" w:pos="8306"/>
        </w:tabs>
      </w:pPr>
      <w:hyperlink w:anchor="_Toc32479" w:history="1">
        <w:r>
          <w:rPr>
            <w:rFonts w:ascii="仿宋" w:eastAsia="仿宋" w:hAnsi="仿宋" w:cs="仿宋" w:hint="eastAsia"/>
            <w:lang w:eastAsia="zh-CN"/>
          </w:rPr>
          <w:t>(二)、风险应对策略</w:t>
        </w:r>
        <w:r>
          <w:tab/>
        </w:r>
        <w:r>
          <w:fldChar w:fldCharType="begin"/>
        </w:r>
        <w:r>
          <w:instrText xml:space="preserve"> PAGEREF _Toc32479 \h </w:instrText>
        </w:r>
        <w:r>
          <w:fldChar w:fldCharType="separate"/>
        </w:r>
        <w:r>
          <w:t>24</w:t>
        </w:r>
        <w:r>
          <w:fldChar w:fldCharType="end"/>
        </w:r>
      </w:hyperlink>
    </w:p>
    <w:p>
      <w:pPr>
        <w:pStyle w:val="TOC2"/>
        <w:tabs>
          <w:tab w:val="right" w:leader="dot" w:pos="8306"/>
        </w:tabs>
      </w:pPr>
      <w:hyperlink w:anchor="_Toc20627" w:history="1">
        <w:r>
          <w:rPr>
            <w:rFonts w:ascii="仿宋" w:eastAsia="仿宋" w:hAnsi="仿宋" w:cs="仿宋" w:hint="eastAsia"/>
            <w:lang w:eastAsia="zh-CN"/>
          </w:rPr>
          <w:t>(三)、风险监控与控制</w:t>
        </w:r>
        <w:r>
          <w:tab/>
        </w:r>
        <w:r>
          <w:fldChar w:fldCharType="begin"/>
        </w:r>
        <w:r>
          <w:instrText xml:space="preserve"> PAGEREF _Toc20627 \h </w:instrText>
        </w:r>
        <w:r>
          <w:fldChar w:fldCharType="separate"/>
        </w:r>
        <w:r>
          <w:t>26</w:t>
        </w:r>
        <w:r>
          <w:fldChar w:fldCharType="end"/>
        </w:r>
      </w:hyperlink>
    </w:p>
    <w:p>
      <w:pPr>
        <w:pStyle w:val="TOC1"/>
        <w:tabs>
          <w:tab w:val="right" w:leader="dot" w:pos="8306"/>
        </w:tabs>
      </w:pPr>
      <w:hyperlink w:anchor="_Toc28771" w:history="1">
        <w:r>
          <w:rPr>
            <w:rFonts w:ascii="仿宋" w:eastAsia="仿宋" w:hAnsi="仿宋" w:cs="仿宋" w:hint="eastAsia"/>
            <w:lang w:eastAsia="zh-CN"/>
          </w:rPr>
          <w:t>八、PVDF项目人力资源培养与发展</w:t>
        </w:r>
        <w:r>
          <w:tab/>
        </w:r>
        <w:r>
          <w:fldChar w:fldCharType="begin"/>
        </w:r>
        <w:r>
          <w:instrText xml:space="preserve"> PAGEREF _Toc28771 \h </w:instrText>
        </w:r>
        <w:r>
          <w:fldChar w:fldCharType="separate"/>
        </w:r>
        <w:r>
          <w:t>27</w:t>
        </w:r>
        <w:r>
          <w:fldChar w:fldCharType="end"/>
        </w:r>
      </w:hyperlink>
    </w:p>
    <w:p>
      <w:pPr>
        <w:pStyle w:val="TOC2"/>
        <w:tabs>
          <w:tab w:val="right" w:leader="dot" w:pos="8306"/>
        </w:tabs>
      </w:pPr>
      <w:hyperlink w:anchor="_Toc4574" w:history="1">
        <w:r>
          <w:rPr>
            <w:rFonts w:ascii="仿宋" w:eastAsia="仿宋" w:hAnsi="仿宋" w:cs="仿宋" w:hint="eastAsia"/>
            <w:lang w:eastAsia="zh-CN"/>
          </w:rPr>
          <w:t>(一)、人才需求与规划</w:t>
        </w:r>
        <w:r>
          <w:tab/>
        </w:r>
        <w:r>
          <w:fldChar w:fldCharType="begin"/>
        </w:r>
        <w:r>
          <w:instrText xml:space="preserve"> PAGEREF _Toc4574 \h </w:instrText>
        </w:r>
        <w:r>
          <w:fldChar w:fldCharType="separate"/>
        </w:r>
        <w:r>
          <w:t>27</w:t>
        </w:r>
        <w:r>
          <w:fldChar w:fldCharType="end"/>
        </w:r>
      </w:hyperlink>
    </w:p>
    <w:p>
      <w:pPr>
        <w:pStyle w:val="TOC2"/>
        <w:tabs>
          <w:tab w:val="right" w:leader="dot" w:pos="8306"/>
        </w:tabs>
      </w:pPr>
      <w:hyperlink w:anchor="_Toc11161" w:history="1">
        <w:r>
          <w:rPr>
            <w:rFonts w:ascii="仿宋" w:eastAsia="仿宋" w:hAnsi="仿宋" w:cs="仿宋" w:hint="eastAsia"/>
            <w:lang w:eastAsia="zh-CN"/>
          </w:rPr>
          <w:t>(二)、培训与发展计划</w:t>
        </w:r>
        <w:r>
          <w:tab/>
        </w:r>
        <w:r>
          <w:fldChar w:fldCharType="begin"/>
        </w:r>
        <w:r>
          <w:instrText xml:space="preserve"> PAGEREF _Toc11161 \h </w:instrText>
        </w:r>
        <w:r>
          <w:fldChar w:fldCharType="separate"/>
        </w:r>
        <w:r>
          <w:t>27</w:t>
        </w:r>
        <w:r>
          <w:fldChar w:fldCharType="end"/>
        </w:r>
      </w:hyperlink>
    </w:p>
    <w:p>
      <w:pPr>
        <w:pStyle w:val="TOC1"/>
        <w:tabs>
          <w:tab w:val="right" w:leader="dot" w:pos="8306"/>
        </w:tabs>
      </w:pPr>
      <w:hyperlink w:anchor="_Toc8465" w:history="1">
        <w:r>
          <w:rPr>
            <w:rFonts w:ascii="仿宋" w:eastAsia="仿宋" w:hAnsi="仿宋" w:cs="仿宋" w:hint="eastAsia"/>
            <w:lang w:eastAsia="zh-CN"/>
          </w:rPr>
          <w:t>九、PVDF项目投资规划</w:t>
        </w:r>
        <w:r>
          <w:tab/>
        </w:r>
        <w:r>
          <w:fldChar w:fldCharType="begin"/>
        </w:r>
        <w:r>
          <w:instrText xml:space="preserve"> PAGEREF _Toc8465 \h </w:instrText>
        </w:r>
        <w:r>
          <w:fldChar w:fldCharType="separate"/>
        </w:r>
        <w:r>
          <w:t>28</w:t>
        </w:r>
        <w:r>
          <w:fldChar w:fldCharType="end"/>
        </w:r>
      </w:hyperlink>
    </w:p>
    <w:p>
      <w:pPr>
        <w:pStyle w:val="TOC2"/>
        <w:tabs>
          <w:tab w:val="right" w:leader="dot" w:pos="8306"/>
        </w:tabs>
      </w:pPr>
      <w:hyperlink w:anchor="_Toc290" w:history="1">
        <w:r>
          <w:rPr>
            <w:rFonts w:ascii="仿宋" w:eastAsia="仿宋" w:hAnsi="仿宋" w:cs="仿宋" w:hint="eastAsia"/>
            <w:lang w:eastAsia="zh-CN"/>
          </w:rPr>
          <w:t>(一)、PVDF项目总投资估算</w:t>
        </w:r>
        <w:r>
          <w:tab/>
        </w:r>
        <w:r>
          <w:fldChar w:fldCharType="begin"/>
        </w:r>
        <w:r>
          <w:instrText xml:space="preserve"> PAGEREF _Toc290 \h </w:instrText>
        </w:r>
        <w:r>
          <w:fldChar w:fldCharType="separate"/>
        </w:r>
        <w:r>
          <w:t>28</w:t>
        </w:r>
        <w:r>
          <w:fldChar w:fldCharType="end"/>
        </w:r>
      </w:hyperlink>
    </w:p>
    <w:p>
      <w:pPr>
        <w:pStyle w:val="TOC2"/>
        <w:tabs>
          <w:tab w:val="right" w:leader="dot" w:pos="8306"/>
        </w:tabs>
      </w:pPr>
      <w:hyperlink w:anchor="_Toc17968" w:history="1">
        <w:r>
          <w:rPr>
            <w:rFonts w:ascii="仿宋" w:eastAsia="仿宋" w:hAnsi="仿宋" w:cs="仿宋" w:hint="eastAsia"/>
            <w:lang w:eastAsia="zh-CN"/>
          </w:rPr>
          <w:t>(二)、资金筹措</w:t>
        </w:r>
        <w:r>
          <w:tab/>
        </w:r>
        <w:r>
          <w:fldChar w:fldCharType="begin"/>
        </w:r>
        <w:r>
          <w:instrText xml:space="preserve"> PAGEREF _Toc17968 \h </w:instrText>
        </w:r>
        <w:r>
          <w:fldChar w:fldCharType="separate"/>
        </w:r>
        <w:r>
          <w:t>29</w:t>
        </w:r>
        <w:r>
          <w:fldChar w:fldCharType="end"/>
        </w:r>
      </w:hyperlink>
    </w:p>
    <w:p>
      <w:pPr>
        <w:pStyle w:val="TOC1"/>
        <w:tabs>
          <w:tab w:val="right" w:leader="dot" w:pos="8306"/>
        </w:tabs>
      </w:pPr>
      <w:hyperlink w:anchor="_Toc4913" w:history="1">
        <w:r>
          <w:rPr>
            <w:rFonts w:ascii="仿宋" w:eastAsia="仿宋" w:hAnsi="仿宋" w:cs="仿宋" w:hint="eastAsia"/>
            <w:lang w:eastAsia="zh-CN"/>
          </w:rPr>
          <w:t>十、PVDF项目创新与研发</w:t>
        </w:r>
        <w:r>
          <w:tab/>
        </w:r>
        <w:r>
          <w:fldChar w:fldCharType="begin"/>
        </w:r>
        <w:r>
          <w:instrText xml:space="preserve"> PAGEREF _Toc4913 \h </w:instrText>
        </w:r>
        <w:r>
          <w:fldChar w:fldCharType="separate"/>
        </w:r>
        <w:r>
          <w:t>30</w:t>
        </w:r>
        <w:r>
          <w:fldChar w:fldCharType="end"/>
        </w:r>
      </w:hyperlink>
    </w:p>
    <w:p>
      <w:pPr>
        <w:pStyle w:val="TOC2"/>
        <w:tabs>
          <w:tab w:val="right" w:leader="dot" w:pos="8306"/>
        </w:tabs>
      </w:pPr>
      <w:hyperlink w:anchor="_Toc13283" w:history="1">
        <w:r>
          <w:rPr>
            <w:rFonts w:ascii="仿宋" w:eastAsia="仿宋" w:hAnsi="仿宋" w:cs="仿宋" w:hint="eastAsia"/>
            <w:lang w:eastAsia="zh-CN"/>
          </w:rPr>
          <w:t>(一)、创新策略与方向</w:t>
        </w:r>
        <w:r>
          <w:tab/>
        </w:r>
        <w:r>
          <w:fldChar w:fldCharType="begin"/>
        </w:r>
        <w:r>
          <w:instrText xml:space="preserve"> PAGEREF _Toc13283 \h </w:instrText>
        </w:r>
        <w:r>
          <w:fldChar w:fldCharType="separate"/>
        </w:r>
        <w:r>
          <w:t>30</w:t>
        </w:r>
        <w:r>
          <w:fldChar w:fldCharType="end"/>
        </w:r>
      </w:hyperlink>
    </w:p>
    <w:p>
      <w:pPr>
        <w:pStyle w:val="TOC2"/>
        <w:tabs>
          <w:tab w:val="right" w:leader="dot" w:pos="8306"/>
        </w:tabs>
      </w:pPr>
      <w:hyperlink w:anchor="_Toc26145" w:history="1">
        <w:r>
          <w:rPr>
            <w:rFonts w:ascii="仿宋" w:eastAsia="仿宋" w:hAnsi="仿宋" w:cs="仿宋" w:hint="eastAsia"/>
            <w:lang w:eastAsia="zh-CN"/>
          </w:rPr>
          <w:t>(二)、研发规划与投入</w:t>
        </w:r>
        <w:r>
          <w:tab/>
        </w:r>
        <w:r>
          <w:fldChar w:fldCharType="begin"/>
        </w:r>
        <w:r>
          <w:instrText xml:space="preserve"> PAGEREF _Toc26145 \h </w:instrText>
        </w:r>
        <w:r>
          <w:fldChar w:fldCharType="separate"/>
        </w:r>
        <w:r>
          <w:t>31</w:t>
        </w:r>
        <w:r>
          <w:fldChar w:fldCharType="end"/>
        </w:r>
      </w:hyperlink>
    </w:p>
    <w:p>
      <w:pPr>
        <w:pStyle w:val="TOC1"/>
        <w:tabs>
          <w:tab w:val="right" w:leader="dot" w:pos="8306"/>
        </w:tabs>
      </w:pPr>
      <w:hyperlink w:anchor="_Toc20507" w:history="1">
        <w:r>
          <w:rPr>
            <w:rFonts w:ascii="仿宋" w:eastAsia="仿宋" w:hAnsi="仿宋" w:cs="仿宋" w:hint="eastAsia"/>
            <w:lang w:eastAsia="zh-CN"/>
          </w:rPr>
          <w:t>十一、PVDF项目人力资源管理</w:t>
        </w:r>
        <w:r>
          <w:tab/>
        </w:r>
        <w:r>
          <w:fldChar w:fldCharType="begin"/>
        </w:r>
        <w:r>
          <w:instrText xml:space="preserve"> PAGEREF _Toc20507 \h </w:instrText>
        </w:r>
        <w:r>
          <w:fldChar w:fldCharType="separate"/>
        </w:r>
        <w:r>
          <w:t>33</w:t>
        </w:r>
        <w:r>
          <w:fldChar w:fldCharType="end"/>
        </w:r>
      </w:hyperlink>
    </w:p>
    <w:p>
      <w:pPr>
        <w:pStyle w:val="TOC2"/>
        <w:tabs>
          <w:tab w:val="right" w:leader="dot" w:pos="8306"/>
        </w:tabs>
      </w:pPr>
      <w:hyperlink w:anchor="_Toc5886" w:history="1">
        <w:r>
          <w:rPr>
            <w:rFonts w:ascii="仿宋" w:eastAsia="仿宋" w:hAnsi="仿宋" w:cs="仿宋" w:hint="eastAsia"/>
            <w:lang w:eastAsia="zh-CN"/>
          </w:rPr>
          <w:t>(一)、建立健全的预算管理制度</w:t>
        </w:r>
        <w:r>
          <w:tab/>
        </w:r>
        <w:r>
          <w:fldChar w:fldCharType="begin"/>
        </w:r>
        <w:r>
          <w:instrText xml:space="preserve"> PAGEREF _Toc5886 \h </w:instrText>
        </w:r>
        <w:r>
          <w:fldChar w:fldCharType="separate"/>
        </w:r>
        <w:r>
          <w:t>33</w:t>
        </w:r>
        <w:r>
          <w:fldChar w:fldCharType="end"/>
        </w:r>
      </w:hyperlink>
    </w:p>
    <w:p>
      <w:pPr>
        <w:pStyle w:val="TOC2"/>
        <w:tabs>
          <w:tab w:val="right" w:leader="dot" w:pos="8306"/>
        </w:tabs>
      </w:pPr>
      <w:hyperlink w:anchor="_Toc24338" w:history="1">
        <w:r>
          <w:rPr>
            <w:rFonts w:ascii="仿宋" w:eastAsia="仿宋" w:hAnsi="仿宋" w:cs="仿宋" w:hint="eastAsia"/>
            <w:lang w:eastAsia="zh-CN"/>
          </w:rPr>
          <w:t>(二)、加强资金流动监控</w:t>
        </w:r>
        <w:r>
          <w:tab/>
        </w:r>
        <w:r>
          <w:fldChar w:fldCharType="begin"/>
        </w:r>
        <w:r>
          <w:instrText xml:space="preserve"> PAGEREF _Toc24338 \h </w:instrText>
        </w:r>
        <w:r>
          <w:fldChar w:fldCharType="separate"/>
        </w:r>
        <w:r>
          <w:t>34</w:t>
        </w:r>
        <w:r>
          <w:fldChar w:fldCharType="end"/>
        </w:r>
      </w:hyperlink>
    </w:p>
    <w:p>
      <w:pPr>
        <w:pStyle w:val="TOC2"/>
        <w:tabs>
          <w:tab w:val="right" w:leader="dot" w:pos="8306"/>
        </w:tabs>
      </w:pPr>
      <w:hyperlink w:anchor="_Toc28431" w:history="1">
        <w:r>
          <w:rPr>
            <w:rFonts w:ascii="仿宋" w:eastAsia="仿宋" w:hAnsi="仿宋" w:cs="仿宋" w:hint="eastAsia"/>
            <w:lang w:eastAsia="zh-CN"/>
          </w:rPr>
          <w:t>(三)、制定完善的风险控制机制</w:t>
        </w:r>
        <w:r>
          <w:tab/>
        </w:r>
        <w:r>
          <w:fldChar w:fldCharType="begin"/>
        </w:r>
        <w:r>
          <w:instrText xml:space="preserve"> PAGEREF _Toc28431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 w:history="1">
        <w:r>
          <w:rPr>
            <w:rFonts w:ascii="仿宋" w:eastAsia="仿宋" w:hAnsi="仿宋" w:cs="仿宋" w:hint="eastAsia"/>
            <w:lang w:eastAsia="zh-CN"/>
          </w:rPr>
          <w:t>(四)、优化成本管理</w:t>
        </w:r>
        <w:r>
          <w:tab/>
        </w:r>
        <w:r>
          <w:fldChar w:fldCharType="begin"/>
        </w:r>
        <w:r>
          <w:instrText xml:space="preserve"> PAGEREF _Toc2843 \h </w:instrText>
        </w:r>
        <w:r>
          <w:fldChar w:fldCharType="separate"/>
        </w:r>
        <w:r>
          <w:t>37</w:t>
        </w:r>
        <w:r>
          <w:fldChar w:fldCharType="end"/>
        </w:r>
      </w:hyperlink>
    </w:p>
    <w:p>
      <w:pPr>
        <w:pStyle w:val="TOC1"/>
        <w:tabs>
          <w:tab w:val="right" w:leader="dot" w:pos="8306"/>
        </w:tabs>
      </w:pPr>
      <w:hyperlink w:anchor="_Toc1245" w:history="1">
        <w:r>
          <w:rPr>
            <w:rFonts w:ascii="仿宋" w:eastAsia="仿宋" w:hAnsi="仿宋" w:cs="仿宋" w:hint="eastAsia"/>
            <w:lang w:eastAsia="zh-CN"/>
          </w:rPr>
          <w:t>十二、生产安全保护</w:t>
        </w:r>
        <w:r>
          <w:tab/>
        </w:r>
        <w:r>
          <w:fldChar w:fldCharType="begin"/>
        </w:r>
        <w:r>
          <w:instrText xml:space="preserve"> PAGEREF _Toc1245 \h </w:instrText>
        </w:r>
        <w:r>
          <w:fldChar w:fldCharType="separate"/>
        </w:r>
        <w:r>
          <w:t>38</w:t>
        </w:r>
        <w:r>
          <w:fldChar w:fldCharType="end"/>
        </w:r>
      </w:hyperlink>
    </w:p>
    <w:p>
      <w:pPr>
        <w:pStyle w:val="TOC2"/>
        <w:tabs>
          <w:tab w:val="right" w:leader="dot" w:pos="8306"/>
        </w:tabs>
      </w:pPr>
      <w:hyperlink w:anchor="_Toc22553" w:history="1">
        <w:r>
          <w:rPr>
            <w:rFonts w:ascii="仿宋" w:eastAsia="仿宋" w:hAnsi="仿宋" w:cs="仿宋" w:hint="eastAsia"/>
            <w:lang w:eastAsia="zh-CN"/>
          </w:rPr>
          <w:t>(一)、消防安全</w:t>
        </w:r>
        <w:r>
          <w:tab/>
        </w:r>
        <w:r>
          <w:fldChar w:fldCharType="begin"/>
        </w:r>
        <w:r>
          <w:instrText xml:space="preserve"> PAGEREF _Toc22553 \h </w:instrText>
        </w:r>
        <w:r>
          <w:fldChar w:fldCharType="separate"/>
        </w:r>
        <w:r>
          <w:t>38</w:t>
        </w:r>
        <w:r>
          <w:fldChar w:fldCharType="end"/>
        </w:r>
      </w:hyperlink>
    </w:p>
    <w:p>
      <w:pPr>
        <w:pStyle w:val="TOC2"/>
        <w:tabs>
          <w:tab w:val="right" w:leader="dot" w:pos="8306"/>
        </w:tabs>
      </w:pPr>
      <w:hyperlink w:anchor="_Toc24142" w:history="1">
        <w:r>
          <w:rPr>
            <w:rFonts w:ascii="仿宋" w:eastAsia="仿宋" w:hAnsi="仿宋" w:cs="仿宋" w:hint="eastAsia"/>
            <w:lang w:eastAsia="zh-CN"/>
          </w:rPr>
          <w:t>(二)、防火防爆总图布置措施</w:t>
        </w:r>
        <w:r>
          <w:tab/>
        </w:r>
        <w:r>
          <w:fldChar w:fldCharType="begin"/>
        </w:r>
        <w:r>
          <w:instrText xml:space="preserve"> PAGEREF _Toc24142 \h </w:instrText>
        </w:r>
        <w:r>
          <w:fldChar w:fldCharType="separate"/>
        </w:r>
        <w:r>
          <w:t>39</w:t>
        </w:r>
        <w:r>
          <w:fldChar w:fldCharType="end"/>
        </w:r>
      </w:hyperlink>
    </w:p>
    <w:p>
      <w:pPr>
        <w:pStyle w:val="TOC2"/>
        <w:tabs>
          <w:tab w:val="right" w:leader="dot" w:pos="8306"/>
        </w:tabs>
      </w:pPr>
      <w:hyperlink w:anchor="_Toc18334" w:history="1">
        <w:r>
          <w:rPr>
            <w:rFonts w:ascii="仿宋" w:eastAsia="仿宋" w:hAnsi="仿宋" w:cs="仿宋" w:hint="eastAsia"/>
            <w:lang w:eastAsia="zh-CN"/>
          </w:rPr>
          <w:t>(三)、自然灾害防范措施</w:t>
        </w:r>
        <w:r>
          <w:tab/>
        </w:r>
        <w:r>
          <w:fldChar w:fldCharType="begin"/>
        </w:r>
        <w:r>
          <w:instrText xml:space="preserve"> PAGEREF _Toc18334 \h </w:instrText>
        </w:r>
        <w:r>
          <w:fldChar w:fldCharType="separate"/>
        </w:r>
        <w:r>
          <w:t>40</w:t>
        </w:r>
        <w:r>
          <w:fldChar w:fldCharType="end"/>
        </w:r>
      </w:hyperlink>
    </w:p>
    <w:p>
      <w:pPr>
        <w:pStyle w:val="TOC2"/>
        <w:tabs>
          <w:tab w:val="right" w:leader="dot" w:pos="8306"/>
        </w:tabs>
      </w:pPr>
      <w:hyperlink w:anchor="_Toc25811" w:history="1">
        <w:r>
          <w:rPr>
            <w:rFonts w:ascii="仿宋" w:eastAsia="仿宋" w:hAnsi="仿宋" w:cs="仿宋" w:hint="eastAsia"/>
            <w:lang w:eastAsia="zh-CN"/>
          </w:rPr>
          <w:t>(四)、安全色及安全标志使用要求</w:t>
        </w:r>
        <w:r>
          <w:tab/>
        </w:r>
        <w:r>
          <w:fldChar w:fldCharType="begin"/>
        </w:r>
        <w:r>
          <w:instrText xml:space="preserve"> PAGEREF _Toc25811 \h </w:instrText>
        </w:r>
        <w:r>
          <w:fldChar w:fldCharType="separate"/>
        </w:r>
        <w:r>
          <w:t>41</w:t>
        </w:r>
        <w:r>
          <w:fldChar w:fldCharType="end"/>
        </w:r>
      </w:hyperlink>
    </w:p>
    <w:p>
      <w:pPr>
        <w:pStyle w:val="TOC2"/>
        <w:tabs>
          <w:tab w:val="right" w:leader="dot" w:pos="8306"/>
        </w:tabs>
      </w:pPr>
      <w:hyperlink w:anchor="_Toc23288" w:history="1">
        <w:r>
          <w:rPr>
            <w:rFonts w:ascii="仿宋" w:eastAsia="仿宋" w:hAnsi="仿宋" w:cs="仿宋" w:hint="eastAsia"/>
            <w:lang w:eastAsia="zh-CN"/>
          </w:rPr>
          <w:t>(五)、防尘防毒措施</w:t>
        </w:r>
        <w:r>
          <w:tab/>
        </w:r>
        <w:r>
          <w:fldChar w:fldCharType="begin"/>
        </w:r>
        <w:r>
          <w:instrText xml:space="preserve"> PAGEREF _Toc23288 \h </w:instrText>
        </w:r>
        <w:r>
          <w:fldChar w:fldCharType="separate"/>
        </w:r>
        <w:r>
          <w:t>42</w:t>
        </w:r>
        <w:r>
          <w:fldChar w:fldCharType="end"/>
        </w:r>
      </w:hyperlink>
    </w:p>
    <w:p>
      <w:pPr>
        <w:pStyle w:val="TOC2"/>
        <w:tabs>
          <w:tab w:val="right" w:leader="dot" w:pos="8306"/>
        </w:tabs>
      </w:pPr>
      <w:hyperlink w:anchor="_Toc17330" w:history="1">
        <w:r>
          <w:rPr>
            <w:rFonts w:ascii="仿宋" w:eastAsia="仿宋" w:hAnsi="仿宋" w:cs="仿宋" w:hint="eastAsia"/>
            <w:lang w:eastAsia="zh-CN"/>
          </w:rPr>
          <w:t>(六)、防静电、触电防护及防雷措施</w:t>
        </w:r>
        <w:r>
          <w:tab/>
        </w:r>
        <w:r>
          <w:fldChar w:fldCharType="begin"/>
        </w:r>
        <w:r>
          <w:instrText xml:space="preserve"> PAGEREF _Toc17330 \h </w:instrText>
        </w:r>
        <w:r>
          <w:fldChar w:fldCharType="separate"/>
        </w:r>
        <w:r>
          <w:t>43</w:t>
        </w:r>
        <w:r>
          <w:fldChar w:fldCharType="end"/>
        </w:r>
      </w:hyperlink>
    </w:p>
    <w:p>
      <w:pPr>
        <w:pStyle w:val="TOC2"/>
        <w:tabs>
          <w:tab w:val="right" w:leader="dot" w:pos="8306"/>
        </w:tabs>
      </w:pPr>
      <w:hyperlink w:anchor="_Toc19129" w:history="1">
        <w:r>
          <w:rPr>
            <w:rFonts w:ascii="仿宋" w:eastAsia="仿宋" w:hAnsi="仿宋" w:cs="仿宋" w:hint="eastAsia"/>
            <w:lang w:eastAsia="zh-CN"/>
          </w:rPr>
          <w:t>(七)、机械设备安全保障措施</w:t>
        </w:r>
        <w:r>
          <w:tab/>
        </w:r>
        <w:r>
          <w:fldChar w:fldCharType="begin"/>
        </w:r>
        <w:r>
          <w:instrText xml:space="preserve"> PAGEREF _Toc19129 \h </w:instrText>
        </w:r>
        <w:r>
          <w:fldChar w:fldCharType="separate"/>
        </w:r>
        <w:r>
          <w:t>44</w:t>
        </w:r>
        <w:r>
          <w:fldChar w:fldCharType="end"/>
        </w:r>
      </w:hyperlink>
    </w:p>
    <w:p>
      <w:pPr>
        <w:pStyle w:val="TOC1"/>
        <w:tabs>
          <w:tab w:val="right" w:leader="dot" w:pos="8306"/>
        </w:tabs>
      </w:pPr>
      <w:hyperlink w:anchor="_Toc18931" w:history="1">
        <w:r>
          <w:rPr>
            <w:rFonts w:ascii="仿宋" w:eastAsia="仿宋" w:hAnsi="仿宋" w:cs="仿宋" w:hint="eastAsia"/>
            <w:lang w:eastAsia="zh-CN"/>
          </w:rPr>
          <w:t>十三、风险识别与分类</w:t>
        </w:r>
        <w:r>
          <w:tab/>
        </w:r>
        <w:r>
          <w:fldChar w:fldCharType="begin"/>
        </w:r>
        <w:r>
          <w:instrText xml:space="preserve"> PAGEREF _Toc18931 \h </w:instrText>
        </w:r>
        <w:r>
          <w:fldChar w:fldCharType="separate"/>
        </w:r>
        <w:r>
          <w:t>46</w:t>
        </w:r>
        <w:r>
          <w:fldChar w:fldCharType="end"/>
        </w:r>
      </w:hyperlink>
    </w:p>
    <w:p>
      <w:pPr>
        <w:pStyle w:val="TOC2"/>
        <w:tabs>
          <w:tab w:val="right" w:leader="dot" w:pos="8306"/>
        </w:tabs>
      </w:pPr>
      <w:hyperlink w:anchor="_Toc18308" w:history="1">
        <w:r>
          <w:rPr>
            <w:rFonts w:ascii="仿宋" w:eastAsia="仿宋" w:hAnsi="仿宋" w:cs="仿宋" w:hint="eastAsia"/>
            <w:lang w:eastAsia="zh-CN"/>
          </w:rPr>
          <w:t>(一)、风险识别</w:t>
        </w:r>
        <w:r>
          <w:tab/>
        </w:r>
        <w:r>
          <w:fldChar w:fldCharType="begin"/>
        </w:r>
        <w:r>
          <w:instrText xml:space="preserve"> PAGEREF _Toc18308 \h </w:instrText>
        </w:r>
        <w:r>
          <w:fldChar w:fldCharType="separate"/>
        </w:r>
        <w:r>
          <w:t>46</w:t>
        </w:r>
        <w:r>
          <w:fldChar w:fldCharType="end"/>
        </w:r>
      </w:hyperlink>
    </w:p>
    <w:p>
      <w:pPr>
        <w:pStyle w:val="TOC2"/>
        <w:tabs>
          <w:tab w:val="right" w:leader="dot" w:pos="8306"/>
        </w:tabs>
      </w:pPr>
      <w:hyperlink w:anchor="_Toc29829" w:history="1">
        <w:r>
          <w:rPr>
            <w:rFonts w:ascii="仿宋" w:eastAsia="仿宋" w:hAnsi="仿宋" w:cs="仿宋" w:hint="eastAsia"/>
            <w:lang w:eastAsia="zh-CN"/>
          </w:rPr>
          <w:t>(二)、风险分类</w:t>
        </w:r>
        <w:r>
          <w:tab/>
        </w:r>
        <w:r>
          <w:fldChar w:fldCharType="begin"/>
        </w:r>
        <w:r>
          <w:instrText xml:space="preserve"> PAGEREF _Toc29829 \h </w:instrText>
        </w:r>
        <w:r>
          <w:fldChar w:fldCharType="separate"/>
        </w:r>
        <w:r>
          <w:t>47</w:t>
        </w:r>
        <w:r>
          <w:fldChar w:fldCharType="end"/>
        </w:r>
      </w:hyperlink>
    </w:p>
    <w:p>
      <w:pPr>
        <w:pStyle w:val="TOC1"/>
        <w:tabs>
          <w:tab w:val="right" w:leader="dot" w:pos="8306"/>
        </w:tabs>
      </w:pPr>
      <w:hyperlink w:anchor="_Toc30234" w:history="1">
        <w:r>
          <w:rPr>
            <w:rFonts w:ascii="仿宋" w:eastAsia="仿宋" w:hAnsi="仿宋" w:cs="仿宋" w:hint="eastAsia"/>
            <w:lang w:eastAsia="zh-CN"/>
          </w:rPr>
          <w:t>十四、质量管理体系</w:t>
        </w:r>
        <w:r>
          <w:tab/>
        </w:r>
        <w:r>
          <w:fldChar w:fldCharType="begin"/>
        </w:r>
        <w:r>
          <w:instrText xml:space="preserve"> PAGEREF _Toc30234 \h </w:instrText>
        </w:r>
        <w:r>
          <w:fldChar w:fldCharType="separate"/>
        </w:r>
        <w:r>
          <w:t>49</w:t>
        </w:r>
        <w:r>
          <w:fldChar w:fldCharType="end"/>
        </w:r>
      </w:hyperlink>
    </w:p>
    <w:p>
      <w:pPr>
        <w:pStyle w:val="TOC2"/>
        <w:tabs>
          <w:tab w:val="right" w:leader="dot" w:pos="8306"/>
        </w:tabs>
      </w:pPr>
      <w:hyperlink w:anchor="_Toc10882" w:history="1">
        <w:r>
          <w:rPr>
            <w:rFonts w:ascii="仿宋" w:eastAsia="仿宋" w:hAnsi="仿宋" w:cs="仿宋" w:hint="eastAsia"/>
            <w:lang w:eastAsia="zh-CN"/>
          </w:rPr>
          <w:t>(一)、质量目标与方针</w:t>
        </w:r>
        <w:r>
          <w:tab/>
        </w:r>
        <w:r>
          <w:fldChar w:fldCharType="begin"/>
        </w:r>
        <w:r>
          <w:instrText xml:space="preserve"> PAGEREF _Toc10882 \h </w:instrText>
        </w:r>
        <w:r>
          <w:fldChar w:fldCharType="separate"/>
        </w:r>
        <w:r>
          <w:t>49</w:t>
        </w:r>
        <w:r>
          <w:fldChar w:fldCharType="end"/>
        </w:r>
      </w:hyperlink>
    </w:p>
    <w:p>
      <w:pPr>
        <w:pStyle w:val="TOC2"/>
        <w:tabs>
          <w:tab w:val="right" w:leader="dot" w:pos="8306"/>
        </w:tabs>
      </w:pPr>
      <w:hyperlink w:anchor="_Toc10497" w:history="1">
        <w:r>
          <w:rPr>
            <w:rFonts w:ascii="仿宋" w:eastAsia="仿宋" w:hAnsi="仿宋" w:cs="仿宋" w:hint="eastAsia"/>
            <w:lang w:eastAsia="zh-CN"/>
          </w:rPr>
          <w:t>(二)、质量管理责任</w:t>
        </w:r>
        <w:r>
          <w:tab/>
        </w:r>
        <w:r>
          <w:fldChar w:fldCharType="begin"/>
        </w:r>
        <w:r>
          <w:instrText xml:space="preserve"> PAGEREF _Toc10497 \h </w:instrText>
        </w:r>
        <w:r>
          <w:fldChar w:fldCharType="separate"/>
        </w:r>
        <w:r>
          <w:t>50</w:t>
        </w:r>
        <w:r>
          <w:fldChar w:fldCharType="end"/>
        </w:r>
      </w:hyperlink>
    </w:p>
    <w:p>
      <w:pPr>
        <w:pStyle w:val="TOC2"/>
        <w:tabs>
          <w:tab w:val="right" w:leader="dot" w:pos="8306"/>
        </w:tabs>
      </w:pPr>
      <w:hyperlink w:anchor="_Toc17614" w:history="1">
        <w:r>
          <w:rPr>
            <w:rFonts w:ascii="仿宋" w:eastAsia="仿宋" w:hAnsi="仿宋" w:cs="仿宋" w:hint="eastAsia"/>
            <w:lang w:eastAsia="zh-CN"/>
          </w:rPr>
          <w:t>(三)、质量管理体系文件</w:t>
        </w:r>
        <w:r>
          <w:tab/>
        </w:r>
        <w:r>
          <w:fldChar w:fldCharType="begin"/>
        </w:r>
        <w:r>
          <w:instrText xml:space="preserve"> PAGEREF _Toc17614 \h </w:instrText>
        </w:r>
        <w:r>
          <w:fldChar w:fldCharType="separate"/>
        </w:r>
        <w:r>
          <w:t>51</w:t>
        </w:r>
        <w:r>
          <w:fldChar w:fldCharType="end"/>
        </w:r>
      </w:hyperlink>
    </w:p>
    <w:p>
      <w:pPr>
        <w:pStyle w:val="TOC2"/>
        <w:tabs>
          <w:tab w:val="right" w:leader="dot" w:pos="8306"/>
        </w:tabs>
      </w:pPr>
      <w:hyperlink w:anchor="_Toc11326" w:history="1">
        <w:r>
          <w:rPr>
            <w:rFonts w:ascii="仿宋" w:eastAsia="仿宋" w:hAnsi="仿宋" w:cs="仿宋" w:hint="eastAsia"/>
            <w:lang w:eastAsia="zh-CN"/>
          </w:rPr>
          <w:t>(四)、质量培训与教育</w:t>
        </w:r>
        <w:r>
          <w:tab/>
        </w:r>
        <w:r>
          <w:fldChar w:fldCharType="begin"/>
        </w:r>
        <w:r>
          <w:instrText xml:space="preserve"> PAGEREF _Toc11326 \h </w:instrText>
        </w:r>
        <w:r>
          <w:fldChar w:fldCharType="separate"/>
        </w:r>
        <w:r>
          <w:t>53</w:t>
        </w:r>
        <w:r>
          <w:fldChar w:fldCharType="end"/>
        </w:r>
      </w:hyperlink>
    </w:p>
    <w:p>
      <w:pPr>
        <w:pStyle w:val="TOC2"/>
        <w:tabs>
          <w:tab w:val="right" w:leader="dot" w:pos="8306"/>
        </w:tabs>
      </w:pPr>
      <w:hyperlink w:anchor="_Toc858" w:history="1">
        <w:r>
          <w:rPr>
            <w:rFonts w:ascii="仿宋" w:eastAsia="仿宋" w:hAnsi="仿宋" w:cs="仿宋" w:hint="eastAsia"/>
            <w:lang w:eastAsia="zh-CN"/>
          </w:rPr>
          <w:t>(五)、质量审核与评价</w:t>
        </w:r>
        <w:r>
          <w:tab/>
        </w:r>
        <w:r>
          <w:fldChar w:fldCharType="begin"/>
        </w:r>
        <w:r>
          <w:instrText xml:space="preserve"> PAGEREF _Toc858 \h </w:instrText>
        </w:r>
        <w:r>
          <w:fldChar w:fldCharType="separate"/>
        </w:r>
        <w:r>
          <w:t>54</w:t>
        </w:r>
        <w:r>
          <w:fldChar w:fldCharType="end"/>
        </w:r>
      </w:hyperlink>
    </w:p>
    <w:p>
      <w:pPr>
        <w:pStyle w:val="TOC2"/>
        <w:tabs>
          <w:tab w:val="right" w:leader="dot" w:pos="8306"/>
        </w:tabs>
      </w:pPr>
      <w:hyperlink w:anchor="_Toc23538" w:history="1">
        <w:r>
          <w:rPr>
            <w:rFonts w:ascii="仿宋" w:eastAsia="仿宋" w:hAnsi="仿宋" w:cs="仿宋" w:hint="eastAsia"/>
            <w:lang w:eastAsia="zh-CN"/>
          </w:rPr>
          <w:t>(六)、不符合与纠正措施</w:t>
        </w:r>
        <w:r>
          <w:tab/>
        </w:r>
        <w:r>
          <w:fldChar w:fldCharType="begin"/>
        </w:r>
        <w:r>
          <w:instrText xml:space="preserve"> PAGEREF _Toc23538 \h </w:instrText>
        </w:r>
        <w:r>
          <w:fldChar w:fldCharType="separate"/>
        </w:r>
        <w:r>
          <w:t>55</w:t>
        </w:r>
        <w:r>
          <w:fldChar w:fldCharType="end"/>
        </w:r>
      </w:hyperlink>
    </w:p>
    <w:p>
      <w:pPr>
        <w:pStyle w:val="TOC1"/>
        <w:tabs>
          <w:tab w:val="right" w:leader="dot" w:pos="8306"/>
        </w:tabs>
      </w:pPr>
      <w:hyperlink w:anchor="_Toc26066" w:history="1">
        <w:r>
          <w:rPr>
            <w:rFonts w:ascii="仿宋" w:eastAsia="仿宋" w:hAnsi="仿宋" w:cs="仿宋" w:hint="eastAsia"/>
            <w:lang w:eastAsia="zh-CN"/>
          </w:rPr>
          <w:t>十五、利益相关者分析与沟通计划</w:t>
        </w:r>
        <w:r>
          <w:tab/>
        </w:r>
        <w:r>
          <w:fldChar w:fldCharType="begin"/>
        </w:r>
        <w:r>
          <w:instrText xml:space="preserve"> PAGEREF _Toc26066 \h </w:instrText>
        </w:r>
        <w:r>
          <w:fldChar w:fldCharType="separate"/>
        </w:r>
        <w:r>
          <w:t>56</w:t>
        </w:r>
        <w:r>
          <w:fldChar w:fldCharType="end"/>
        </w:r>
      </w:hyperlink>
    </w:p>
    <w:p>
      <w:pPr>
        <w:pStyle w:val="TOC2"/>
        <w:tabs>
          <w:tab w:val="right" w:leader="dot" w:pos="8306"/>
        </w:tabs>
      </w:pPr>
      <w:hyperlink w:anchor="_Toc17636" w:history="1">
        <w:r>
          <w:rPr>
            <w:rFonts w:ascii="仿宋" w:eastAsia="仿宋" w:hAnsi="仿宋" w:cs="仿宋" w:hint="eastAsia"/>
            <w:lang w:eastAsia="zh-CN"/>
          </w:rPr>
          <w:t>(一)、利益相关者分析</w:t>
        </w:r>
        <w:r>
          <w:tab/>
        </w:r>
        <w:r>
          <w:fldChar w:fldCharType="begin"/>
        </w:r>
        <w:r>
          <w:instrText xml:space="preserve"> PAGEREF _Toc17636 \h </w:instrText>
        </w:r>
        <w:r>
          <w:fldChar w:fldCharType="separate"/>
        </w:r>
        <w:r>
          <w:t>56</w:t>
        </w:r>
        <w:r>
          <w:fldChar w:fldCharType="end"/>
        </w:r>
      </w:hyperlink>
    </w:p>
    <w:p>
      <w:pPr>
        <w:pStyle w:val="TOC2"/>
        <w:tabs>
          <w:tab w:val="right" w:leader="dot" w:pos="8306"/>
        </w:tabs>
      </w:pPr>
      <w:hyperlink w:anchor="_Toc19084" w:history="1">
        <w:r>
          <w:rPr>
            <w:rFonts w:ascii="仿宋" w:eastAsia="仿宋" w:hAnsi="仿宋" w:cs="仿宋" w:hint="eastAsia"/>
            <w:lang w:eastAsia="zh-CN"/>
          </w:rPr>
          <w:t>(二)、沟通计划</w:t>
        </w:r>
        <w:r>
          <w:tab/>
        </w:r>
        <w:r>
          <w:fldChar w:fldCharType="begin"/>
        </w:r>
        <w:r>
          <w:instrText xml:space="preserve"> PAGEREF _Toc19084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02"/>
      <w:r>
        <w:rPr>
          <w:rFonts w:ascii="仿宋" w:eastAsia="仿宋" w:hAnsi="仿宋" w:cs="仿宋" w:hint="eastAsia"/>
          <w:sz w:val="28"/>
          <w:lang w:eastAsia="zh-CN"/>
        </w:rPr>
        <w:t>一、PVDF项目文档管理</w:t>
      </w:r>
      <w:bookmarkEnd w:id="2"/>
    </w:p>
    <w:p>
      <w:pPr>
        <w:pStyle w:val="Heading2"/>
        <w:rPr>
          <w:rFonts w:ascii="仿宋" w:eastAsia="仿宋" w:hAnsi="仿宋" w:cs="仿宋" w:hint="eastAsia"/>
          <w:lang w:eastAsia="zh-CN"/>
        </w:rPr>
      </w:pPr>
      <w:bookmarkStart w:id="3" w:name="_Toc136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PVDF项目高度重视文档的质量和准确性，以支持PVDF项目的各项活动和决策。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文档的编制始于PVDF项目计划的初期，我们制定了详细的文档编制计划，明确了每个文档的内容、格式和编写责任人。在PVDF项目启动阶段，我们首先编制了PVDF项目章程，明确定义了PVDF项目的目标、范围、风险等关键要素。随后，PVDF项目团队根据计划陆续编制了需求文档、设计文档、测试文档等各类文档，确保PVDF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VDF项目管理中的重要环节，旨在确保PVDF项目文档符合质量标准和PVDF项目需求。在PVDF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除了内部审查，我们还进行了外部审查，邀请PVDF项目相关利益方和专业领域的专家对文档进行独立审查。这有助于获取更全面、客观的反馈，确保PVDF项目文档不仅符合内部标准，也满足外部需求。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PVDF项目在文档编制与审查方面建立了严格的管理机制，通过规范的流程和多维度的审查，确保PVDF项目文档的质量、准确性和可靠性，为PVDF项目的顺利推进提供了有力支持。</w:t>
      </w:r>
    </w:p>
    <w:p>
      <w:pPr>
        <w:pStyle w:val="Heading2"/>
        <w:ind w:firstLine="560" w:firstLineChars="200"/>
        <w:rPr>
          <w:rFonts w:ascii="仿宋" w:eastAsia="仿宋" w:hAnsi="仿宋" w:cs="仿宋" w:hint="eastAsia"/>
          <w:sz w:val="28"/>
          <w:lang w:eastAsia="zh-CN"/>
        </w:rPr>
      </w:pPr>
      <w:bookmarkStart w:id="4" w:name="_Toc218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在PVDF项目中，我们致力于优化文档发布与分发过程，以确保信息的高效传递和团队间协作的顺畅进行。以下是我们采取的关键优化策略：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我们通过多渠道发布文档，包括电子邮件、PVDF项目管理平台、内部网站等，以满足不同团队成员的偏好和需求。多渠道发布确保了信息的全面覆盖。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我们采用了精细的权限控制，确保只有授权人员可以访问敏感信息。这种安全措施保护了PVDF项目文档的机密性，防止了未经授权的信息泄露。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6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文档存档与归档是PVDF项目生命周期中一个至关重要的环节，直接关系到PVDF项目信息的长期保存和历史记录的完整性。在PVDF项目中，我们实施了一系列有效的文档存档与归档管理策略：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3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62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PVDF项目的主要产品是XXXX，预计年产值为XXX万元。这一产品在市场中占据着重要的地位，其广泛的应用范围使得该PVDF项目的市场前景非常广阔。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VDF项目的xxx产品作为重要的原材料之一，将在多个领域发挥关键作用。其在建筑、交通、能源等方面的广泛应用将为整个产业链提供强大的支持，形成产业协同效应。PVDF项目的年产值XXX万XXX万XXX万万元不仅反映了其在市场上的巨大潜力，更预示着它对国民经济的积极贡献。这种关联度高、涉及面广的产业关系，使得该PVDF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4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总征地面积为XXXX平方米，相当于约XX.XX亩，其中净用地面积为XXXX平方米，红线范围内相当于约XX.XX亩。这一用地规模充分考虑了PVDF项目的建设需求，保障了PVDF项目在合适的空间内得以充分发展。PVDF项目规划的总建筑面积为XXXX平方米，其中主体工程建设占XXXX平方米，计容建筑面积达XXXX平方米。预计建筑工程的投资将达到XXXX万元，为PVDF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计划购置的设备共计XXXX台（套），设备购置费用为XXXX万元。这一设备购置计划充分考虑到PVDF项目的生产需求和技术要求，确保了PVDF项目在生产运营中具备先进的技术装备和高效的生产能力。设备的合理配置将为PVDF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计划总投资为XXXX万元，预计年实现营业收入为XXXX万元。这一产能规模的设定旨在确保PVDF项目能够在投资与回报之间取得平衡，实现长期可持续的发展。PVDF项目的总投资充分考虑到各个方面的需求，包括用地建设、设备购置等多个环节，以确保PVDF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521"/>
      <w:r>
        <w:rPr>
          <w:rFonts w:ascii="仿宋" w:eastAsia="仿宋" w:hAnsi="仿宋" w:cs="仿宋" w:hint="eastAsia"/>
          <w:sz w:val="28"/>
          <w:lang w:eastAsia="zh-CN"/>
        </w:rPr>
        <w:t>三、PVDF项目建设背景及必要性分析</w:t>
      </w:r>
      <w:bookmarkEnd w:id="9"/>
    </w:p>
    <w:p>
      <w:pPr>
        <w:pStyle w:val="Heading2"/>
        <w:rPr>
          <w:rFonts w:ascii="仿宋" w:eastAsia="仿宋" w:hAnsi="仿宋" w:cs="仿宋" w:hint="eastAsia"/>
          <w:lang w:eastAsia="zh-CN"/>
        </w:rPr>
      </w:pPr>
      <w:bookmarkStart w:id="10" w:name="_Toc10873"/>
      <w:r>
        <w:rPr>
          <w:rFonts w:ascii="仿宋" w:eastAsia="仿宋" w:hAnsi="仿宋" w:cs="仿宋" w:hint="eastAsia"/>
          <w:lang w:eastAsia="zh-CN"/>
        </w:rPr>
        <w:t>(一)、PVDF项目背景分析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DF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我们的背景分析将深入挖掘当前行业的发展趋势，通过对竞争态势的全面审视，找到PVDF项目在这个潮流中的定位。同时，我们将关注行业内涌现的新兴机遇，以便PVDF项目更好地融入行业发展的潮流中。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DF项目提供了强大的发展动力。我们将聚焦于行业内最新的技术发展趋势，包括但不限于人工智能、大数据分析、物联网等领域。通过深度的技术研究，我们将确保PVDF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DF项目发展的源泉。我们将投入更多的精力对市场需求进行深入剖析，超越表面的需求，深入挖掘潜在的市场痛点和机遇。通过对市场需求的细致了解，PVDF项目将更有针对性地设计解决方案，满足市场的多样化需求，从而更好地促进PVDF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DF项目战略至关重要。我们将对竞争态势进行更为深入的分析，包括但不限于市场份额、产品特点、客户满意度等多个维度。通过深度的竞争分析，PVDF项目将能够更准确地把握市场脉搏，制定具有竞争力的PVDF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DF项目的发展具有直接的影响。我们将进行更为全面的法规和政策分析，了解行业发展中的潜在法律风险和合规挑战。通过充分了解和遵守相关法规，PVDF项目将确保在法律框架内合法合规运营，为PVDF项目的稳健发展提供有力支持。</w:t>
      </w:r>
    </w:p>
    <w:p>
      <w:pPr>
        <w:pStyle w:val="Heading2"/>
        <w:ind w:firstLine="560" w:firstLineChars="200"/>
        <w:rPr>
          <w:rFonts w:ascii="仿宋" w:eastAsia="仿宋" w:hAnsi="仿宋" w:cs="仿宋" w:hint="eastAsia"/>
          <w:sz w:val="28"/>
          <w:lang w:eastAsia="zh-CN"/>
        </w:rPr>
      </w:pPr>
      <w:bookmarkStart w:id="11" w:name="_Toc18727"/>
      <w:r>
        <w:rPr>
          <w:rFonts w:ascii="仿宋" w:eastAsia="仿宋" w:hAnsi="仿宋" w:cs="仿宋" w:hint="eastAsia"/>
          <w:sz w:val="28"/>
          <w:lang w:eastAsia="zh-CN"/>
        </w:rPr>
        <w:t>(二)、PVDF项目建设必要性分析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建设的迫切性源于对行业发展趋势的深刻洞察。我们正处于一个行业变革的时代，科技创新、数字化转型成为企业发展的关键动力。PVDF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建设不仅仅是为了跟上潮流，更是为了通过技术创新推动企业的持续发展。通过引入先进的技术和解决方案，PVDF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VDF项目的建设成为必然选择，通过提高产品质量、拓展服务领域，从而在竞争中获得更多的机会。PVDF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VDF项目建设的必要性体现在对客户需求更精准的满足。通过PVDF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建设的背后是对企业持续创新的追求。只有通过不断创新，企业才能在竞争中立于不败之地。PVDF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666"/>
      <w:r>
        <w:rPr>
          <w:rFonts w:ascii="仿宋" w:eastAsia="仿宋" w:hAnsi="仿宋" w:cs="仿宋" w:hint="eastAsia"/>
          <w:sz w:val="28"/>
          <w:lang w:eastAsia="zh-CN"/>
        </w:rPr>
        <w:t>四、PVDF项目概论</w:t>
      </w:r>
      <w:bookmarkEnd w:id="12"/>
    </w:p>
    <w:p>
      <w:pPr>
        <w:pStyle w:val="Heading2"/>
        <w:rPr>
          <w:rFonts w:ascii="仿宋" w:eastAsia="仿宋" w:hAnsi="仿宋" w:cs="仿宋" w:hint="eastAsia"/>
          <w:lang w:eastAsia="zh-CN"/>
        </w:rPr>
      </w:pPr>
      <w:bookmarkStart w:id="13" w:name="_Toc2575"/>
      <w:r>
        <w:rPr>
          <w:rFonts w:ascii="仿宋" w:eastAsia="仿宋" w:hAnsi="仿宋" w:cs="仿宋" w:hint="eastAsia"/>
          <w:lang w:eastAsia="zh-CN"/>
        </w:rPr>
        <w:t>(一)、PVDF项目概况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起源追溯至对市场的深入洞察。市场的不断演变与变革为PVDF项目提供了难得的机遇。当前市场存在的需求缺口和变革的大环境共同构成了PVDF项目的背景。这个PVDF项目旨在充分利用市场机遇，填补行业中尚未满足的需求，为客户提供全新的解决方案。市场的变革和需求的增长使得这个PVDF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PVDF项目名称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PVDF项目正式命名为PVDF。这个名称不仅仅是一个标识，更代表了PVDF项目的核心理念和愿景。它蕴含着PVDF项目所要解决问题的关键字，具有强烈的表达和辨识度，为PVDF项目树立了鲜明的品牌形象。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PVDF项目目标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核心目标是提供一种全新、高效的解决方案，满足客户日益增长的需求。PVDF项目追求的不仅仅是满足市场需求，更是在市场中获得卓越的竞争优势。通过不断提升产品或服务的质量和创新水平，PVD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PVDF项目范围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全面涵盖了产品研发、制造、市场推广和售后服务，确保从产品设计到最终用户体验的全方位关注。这一全面的PVDF项目范围是为了确保PVD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PVDF项目时间表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PVDF项目计划在未来18个月内完成，包括研发、测试、市场试点和正式推出等不同阶段。这个时间表的合理设计是为了确保PVDF项目各个阶段的顺利推进，以便按时交付高质量的成果。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PVDF项目预算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PVDF项目总预算估算为XX百万美元，主要分配在研发、市场推广、人员培训和运营等方面。这一充足的预算为PVDF项目提供了充足的资源，确保PVDF项目在各个方面都能取得优异的表现。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PVDF项目风险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PVDF项目可能面临的风险包括市场接受度低、技术难题、竞争激烈等。PVDF项目团队已经制定了相应的风险应对计划，通过前瞻性的风险管理，确保PVDF项目在面对不确定性时能够迅速做出应对。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PVDF项目团队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PVDF项目汇聚了一支经验丰富、多领域专业素养的核心团队，确保PVDF项目在各个方面都能拥有高水平的执行力。团队的协同作战是PVDF项目成功的关键因素之一。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PVDF项目背景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PVDF项目的背景根植于市场对更高效、创新产品的渴望，同时也受到科技发展对行业格局的深刻改变的影响。这为PVDF项目提供了广阔的发展空间和市场需求。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PVDF项目现状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截至目前，PVDF项目已完成市场调研和技术验证，取得了初步的成功。这为PVDF项目在未来的发展奠定了坚实的基础，为更远大的目标打下了坚实的基石。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543"/>
      <w:r>
        <w:rPr>
          <w:rFonts w:ascii="仿宋" w:eastAsia="仿宋" w:hAnsi="仿宋" w:cs="仿宋" w:hint="eastAsia"/>
          <w:sz w:val="28"/>
          <w:lang w:eastAsia="zh-CN"/>
        </w:rPr>
        <w:t>(二)、PVDF项目目标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keyword》PVDF项目首要业务目标是在市场中占据有利地位，实现产品/服务的成功推广和销售。通过不断提升产品质量、创新性，PVDF项目追求成为行业中的领导者，赢得更多客户的青睐。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在科技迅速发展的时代，PVDF项目着眼于技术创新。通过持续的研发和技术升级，PVDF项目旨在推出更具创新性的产品或服务，以满足市场对新鲜、先进解决方案的需求。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为了建立可持续的客户关系，PVDF项目设定了客户满意度目标。通过提供卓越的产品质量和优质的客户服务，PVDF项目追求赢得客户的信任和忠诚度，确保他们的满意度达到行业领先水平。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PVDF项目注重社会责任和可持续发展。通过实施环保、社会责任PVDF项目，PVDF项目致力于在经济发展的同时保护环境，促进社会公平，实现可持续经营。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PVDF项目的团队是实现目标的核心驱动力。因此，PVDF项目设定了团队发展目标，包括提升团队成员的专业技能、培养领导力，以及搭建协同高效的团队工作氛围。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333"/>
      <w:r>
        <w:rPr>
          <w:rFonts w:ascii="仿宋" w:eastAsia="仿宋" w:hAnsi="仿宋" w:cs="仿宋" w:hint="eastAsia"/>
          <w:sz w:val="28"/>
          <w:lang w:eastAsia="zh-CN"/>
        </w:rPr>
        <w:t>(三)、PVDF项目提出的理由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PVDF项目提出的理由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PVDF项目的提出源于对市场机遇的深刻洞察。当前市场中存在的需求缺口和行业发展趋势表明，有巨大的商业机会等待被开发。通过准确捕捉市场机遇，PVDF项目可以在激烈的竞争中脱颖而出，迅速占领市场份额。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理念基于对技术创新的信仰。通过持续的研发和技术投入，PVDF项目有望推出更具创新性的产品或服务。在科技飞速发展的当下，PVDF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提出是为了增强企业的行业竞争力。通过提升产品或服务的质量和独特性，PVDF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PVDF项目响应了消费者需求的变化。随着社会和科技的不断发展，消费者对产品和服务的需求也在发生变化。通过深入了解并及时回应消费者的新需求，PVDF项目将能够提供更符合市场潮流和客户期望的解决方案。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PVDF项目的提出是企业战略发展规划的一部分。在面对日益激烈的市场竞争和不断变化的商业环境中，PVDF项目作为企业战略的一环，旨在为企业开辟新的增长领域，巩固企业在行业中的地位。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PVDF项目的提出不仅仅是基于商业考量，还注重社会责任。通过推出环保、社会责任等方面的PVDF项目，PVDF企业可以在社会中树立积极形象，为社会做出积极贡献，实现经济效益和社会效益的双赢。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PVDF项目的提出反映了对利益相关者期望的关注。包括客户、员工、投资者等利益相关者在企业发展中都有着各自的期望，PVDF项目力求在满足这些期望的同时，取得更大的共赢。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1143"/>
      <w:r>
        <w:rPr>
          <w:rFonts w:ascii="仿宋" w:eastAsia="仿宋" w:hAnsi="仿宋" w:cs="仿宋" w:hint="eastAsia"/>
          <w:sz w:val="28"/>
          <w:lang w:eastAsia="zh-CN"/>
        </w:rPr>
        <w:t>(四)、PVDF项目意义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在实施PVDF项目的过程中，我们不仅仅是在追逐商业成功，更是为企业和社会的多个层面创造了深远的意义。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首要意义在于提升企业的市场竞争力。通过持续的创新和对产品质量的高标准要求，PVDF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DF项目的推进将促使行业技术水平的提升。通过引入先进技术和创新性解决方案，PVDF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在社会层面，PVDF项目不仅创造了大量就业机会，提高了就业水平，还注重社会责任和环保。通过参与社会公益事业和推动环保PVDF项目，PVDF项目为社会贡献了一份力量，体现了企业对社会的积极回馈。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综合而言，PVDF项目意义重大，不仅推动了企业的发展，也为行业和社会的进步贡献了积极力量。这是一个全面而深刻的影响，将在未来产生可持续的正面效应。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https://d.book118.com/445002220242011121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620BD"/>
    <w:rsid w:val="59562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22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2024-03-03T21:14:00Z</dcterms:created>
  <dcterms:modified xsi:type="dcterms:W3CDTF">2024-03-03T21:14:50Z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3FCC5419CBED40AC82AA0E978F48B8C3_11</vt:lpwstr>
  </property>
  <property fmtid="{D5CDD505-2E9C-101B-9397-08002B2CF9AE}" pid="3" name="KSOProductBuildVer">
    <vt:lpwstr>2052-12.1.0.16388</vt:lpwstr>
  </property>
</Properties>
</file>