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智能音箱项目规划设计方案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4" w:history="1">
        <w:r>
          <w:rPr>
            <w:rFonts w:ascii="仿宋" w:eastAsia="仿宋" w:hAnsi="仿宋" w:cs="仿宋" w:hint="eastAsia"/>
            <w:lang w:eastAsia="zh-CN"/>
          </w:rPr>
          <w:t>序言</w:t>
        </w:r>
        <w:r>
          <w:tab/>
        </w:r>
        <w:r>
          <w:fldChar w:fldCharType="begin"/>
        </w:r>
        <w:r>
          <w:instrText xml:space="preserve"> PAGEREF _Toc23464 \h </w:instrText>
        </w:r>
        <w:r>
          <w:fldChar w:fldCharType="separate"/>
        </w:r>
        <w:r>
          <w:t>3</w:t>
        </w:r>
        <w:r>
          <w:fldChar w:fldCharType="end"/>
        </w:r>
      </w:hyperlink>
    </w:p>
    <w:p>
      <w:pPr>
        <w:pStyle w:val="TOC1"/>
        <w:tabs>
          <w:tab w:val="right" w:leader="dot" w:pos="8306"/>
        </w:tabs>
      </w:pPr>
      <w:hyperlink w:anchor="_Toc30585" w:history="1">
        <w:r>
          <w:rPr>
            <w:rFonts w:ascii="仿宋" w:eastAsia="仿宋" w:hAnsi="仿宋" w:cs="仿宋" w:hint="eastAsia"/>
            <w:lang w:eastAsia="zh-CN"/>
          </w:rPr>
          <w:t>一、市场分析、调研</w:t>
        </w:r>
        <w:r>
          <w:tab/>
        </w:r>
        <w:r>
          <w:fldChar w:fldCharType="begin"/>
        </w:r>
        <w:r>
          <w:instrText xml:space="preserve"> PAGEREF _Toc30585 \h </w:instrText>
        </w:r>
        <w:r>
          <w:fldChar w:fldCharType="separate"/>
        </w:r>
        <w:r>
          <w:t>3</w:t>
        </w:r>
        <w:r>
          <w:fldChar w:fldCharType="end"/>
        </w:r>
      </w:hyperlink>
    </w:p>
    <w:p>
      <w:pPr>
        <w:pStyle w:val="TOC2"/>
        <w:tabs>
          <w:tab w:val="right" w:leader="dot" w:pos="8306"/>
        </w:tabs>
      </w:pPr>
      <w:hyperlink w:anchor="_Toc2729" w:history="1">
        <w:r>
          <w:rPr>
            <w:rFonts w:ascii="仿宋" w:eastAsia="仿宋" w:hAnsi="仿宋" w:cs="仿宋" w:hint="eastAsia"/>
            <w:lang w:eastAsia="zh-CN"/>
          </w:rPr>
          <w:t>(一)、智能音箱行业分析</w:t>
        </w:r>
        <w:r>
          <w:tab/>
        </w:r>
        <w:r>
          <w:fldChar w:fldCharType="begin"/>
        </w:r>
        <w:r>
          <w:instrText xml:space="preserve"> PAGEREF _Toc2729 \h </w:instrText>
        </w:r>
        <w:r>
          <w:fldChar w:fldCharType="separate"/>
        </w:r>
        <w:r>
          <w:t>3</w:t>
        </w:r>
        <w:r>
          <w:fldChar w:fldCharType="end"/>
        </w:r>
      </w:hyperlink>
    </w:p>
    <w:p>
      <w:pPr>
        <w:pStyle w:val="TOC2"/>
        <w:tabs>
          <w:tab w:val="right" w:leader="dot" w:pos="8306"/>
        </w:tabs>
      </w:pPr>
      <w:hyperlink w:anchor="_Toc16869" w:history="1">
        <w:r>
          <w:rPr>
            <w:rFonts w:ascii="仿宋" w:eastAsia="仿宋" w:hAnsi="仿宋" w:cs="仿宋" w:hint="eastAsia"/>
            <w:lang w:eastAsia="zh-CN"/>
          </w:rPr>
          <w:t>(二)、智能音箱市场分析预测</w:t>
        </w:r>
        <w:r>
          <w:tab/>
        </w:r>
        <w:r>
          <w:fldChar w:fldCharType="begin"/>
        </w:r>
        <w:r>
          <w:instrText xml:space="preserve"> PAGEREF _Toc16869 \h </w:instrText>
        </w:r>
        <w:r>
          <w:fldChar w:fldCharType="separate"/>
        </w:r>
        <w:r>
          <w:t>4</w:t>
        </w:r>
        <w:r>
          <w:fldChar w:fldCharType="end"/>
        </w:r>
      </w:hyperlink>
    </w:p>
    <w:p>
      <w:pPr>
        <w:pStyle w:val="TOC1"/>
        <w:tabs>
          <w:tab w:val="right" w:leader="dot" w:pos="8306"/>
        </w:tabs>
      </w:pPr>
      <w:hyperlink w:anchor="_Toc7101" w:history="1">
        <w:r>
          <w:rPr>
            <w:rFonts w:ascii="仿宋" w:eastAsia="仿宋" w:hAnsi="仿宋" w:cs="仿宋" w:hint="eastAsia"/>
            <w:lang w:eastAsia="zh-CN"/>
          </w:rPr>
          <w:t>二、智能音箱项目土建工程</w:t>
        </w:r>
        <w:r>
          <w:tab/>
        </w:r>
        <w:r>
          <w:fldChar w:fldCharType="begin"/>
        </w:r>
        <w:r>
          <w:instrText xml:space="preserve"> PAGEREF _Toc7101 \h </w:instrText>
        </w:r>
        <w:r>
          <w:fldChar w:fldCharType="separate"/>
        </w:r>
        <w:r>
          <w:t>4</w:t>
        </w:r>
        <w:r>
          <w:fldChar w:fldCharType="end"/>
        </w:r>
      </w:hyperlink>
    </w:p>
    <w:p>
      <w:pPr>
        <w:pStyle w:val="TOC2"/>
        <w:tabs>
          <w:tab w:val="right" w:leader="dot" w:pos="8306"/>
        </w:tabs>
      </w:pPr>
      <w:hyperlink w:anchor="_Toc22973" w:history="1">
        <w:r>
          <w:rPr>
            <w:rFonts w:ascii="仿宋" w:eastAsia="仿宋" w:hAnsi="仿宋" w:cs="仿宋" w:hint="eastAsia"/>
            <w:lang w:eastAsia="zh-CN"/>
          </w:rPr>
          <w:t>(一)、建筑工程设计原则</w:t>
        </w:r>
        <w:r>
          <w:tab/>
        </w:r>
        <w:r>
          <w:fldChar w:fldCharType="begin"/>
        </w:r>
        <w:r>
          <w:instrText xml:space="preserve"> PAGEREF _Toc22973 \h </w:instrText>
        </w:r>
        <w:r>
          <w:fldChar w:fldCharType="separate"/>
        </w:r>
        <w:r>
          <w:t>4</w:t>
        </w:r>
        <w:r>
          <w:fldChar w:fldCharType="end"/>
        </w:r>
      </w:hyperlink>
    </w:p>
    <w:p>
      <w:pPr>
        <w:pStyle w:val="TOC2"/>
        <w:tabs>
          <w:tab w:val="right" w:leader="dot" w:pos="8306"/>
        </w:tabs>
      </w:pPr>
      <w:hyperlink w:anchor="_Toc7826" w:history="1">
        <w:r>
          <w:rPr>
            <w:rFonts w:ascii="仿宋" w:eastAsia="仿宋" w:hAnsi="仿宋" w:cs="仿宋" w:hint="eastAsia"/>
            <w:lang w:eastAsia="zh-CN"/>
          </w:rPr>
          <w:t>(二)、土建工程设计年限及安全等级</w:t>
        </w:r>
        <w:r>
          <w:tab/>
        </w:r>
        <w:r>
          <w:fldChar w:fldCharType="begin"/>
        </w:r>
        <w:r>
          <w:instrText xml:space="preserve"> PAGEREF _Toc7826 \h </w:instrText>
        </w:r>
        <w:r>
          <w:fldChar w:fldCharType="separate"/>
        </w:r>
        <w:r>
          <w:t>6</w:t>
        </w:r>
        <w:r>
          <w:fldChar w:fldCharType="end"/>
        </w:r>
      </w:hyperlink>
    </w:p>
    <w:p>
      <w:pPr>
        <w:pStyle w:val="TOC2"/>
        <w:tabs>
          <w:tab w:val="right" w:leader="dot" w:pos="8306"/>
        </w:tabs>
      </w:pPr>
      <w:hyperlink w:anchor="_Toc28489" w:history="1">
        <w:r>
          <w:rPr>
            <w:rFonts w:ascii="仿宋" w:eastAsia="仿宋" w:hAnsi="仿宋" w:cs="仿宋" w:hint="eastAsia"/>
            <w:lang w:eastAsia="zh-CN"/>
          </w:rPr>
          <w:t>(三)、建筑工程设计总体要求</w:t>
        </w:r>
        <w:r>
          <w:tab/>
        </w:r>
        <w:r>
          <w:fldChar w:fldCharType="begin"/>
        </w:r>
        <w:r>
          <w:instrText xml:space="preserve"> PAGEREF _Toc28489 \h </w:instrText>
        </w:r>
        <w:r>
          <w:fldChar w:fldCharType="separate"/>
        </w:r>
        <w:r>
          <w:t>7</w:t>
        </w:r>
        <w:r>
          <w:fldChar w:fldCharType="end"/>
        </w:r>
      </w:hyperlink>
    </w:p>
    <w:p>
      <w:pPr>
        <w:pStyle w:val="TOC2"/>
        <w:tabs>
          <w:tab w:val="right" w:leader="dot" w:pos="8306"/>
        </w:tabs>
      </w:pPr>
      <w:hyperlink w:anchor="_Toc3183" w:history="1">
        <w:r>
          <w:rPr>
            <w:rFonts w:ascii="仿宋" w:eastAsia="仿宋" w:hAnsi="仿宋" w:cs="仿宋" w:hint="eastAsia"/>
            <w:lang w:eastAsia="zh-CN"/>
          </w:rPr>
          <w:t>(四)、土建工程建设指标</w:t>
        </w:r>
        <w:r>
          <w:tab/>
        </w:r>
        <w:r>
          <w:fldChar w:fldCharType="begin"/>
        </w:r>
        <w:r>
          <w:instrText xml:space="preserve"> PAGEREF _Toc3183 \h </w:instrText>
        </w:r>
        <w:r>
          <w:fldChar w:fldCharType="separate"/>
        </w:r>
        <w:r>
          <w:t>7</w:t>
        </w:r>
        <w:r>
          <w:fldChar w:fldCharType="end"/>
        </w:r>
      </w:hyperlink>
    </w:p>
    <w:p>
      <w:pPr>
        <w:pStyle w:val="TOC1"/>
        <w:tabs>
          <w:tab w:val="right" w:leader="dot" w:pos="8306"/>
        </w:tabs>
      </w:pPr>
      <w:hyperlink w:anchor="_Toc71" w:history="1">
        <w:r>
          <w:rPr>
            <w:rFonts w:ascii="仿宋" w:eastAsia="仿宋" w:hAnsi="仿宋" w:cs="仿宋" w:hint="eastAsia"/>
            <w:lang w:eastAsia="zh-CN"/>
          </w:rPr>
          <w:t>三、智能音箱项目绩效评估</w:t>
        </w:r>
        <w:r>
          <w:tab/>
        </w:r>
        <w:r>
          <w:fldChar w:fldCharType="begin"/>
        </w:r>
        <w:r>
          <w:instrText xml:space="preserve"> PAGEREF _Toc71 \h </w:instrText>
        </w:r>
        <w:r>
          <w:fldChar w:fldCharType="separate"/>
        </w:r>
        <w:r>
          <w:t>8</w:t>
        </w:r>
        <w:r>
          <w:fldChar w:fldCharType="end"/>
        </w:r>
      </w:hyperlink>
    </w:p>
    <w:p>
      <w:pPr>
        <w:pStyle w:val="TOC2"/>
        <w:tabs>
          <w:tab w:val="right" w:leader="dot" w:pos="8306"/>
        </w:tabs>
      </w:pPr>
      <w:hyperlink w:anchor="_Toc5969" w:history="1">
        <w:r>
          <w:rPr>
            <w:rFonts w:ascii="仿宋" w:eastAsia="仿宋" w:hAnsi="仿宋" w:cs="仿宋" w:hint="eastAsia"/>
            <w:lang w:eastAsia="zh-CN"/>
          </w:rPr>
          <w:t>(一)、绩效评估指标</w:t>
        </w:r>
        <w:r>
          <w:tab/>
        </w:r>
        <w:r>
          <w:fldChar w:fldCharType="begin"/>
        </w:r>
        <w:r>
          <w:instrText xml:space="preserve"> PAGEREF _Toc5969 \h </w:instrText>
        </w:r>
        <w:r>
          <w:fldChar w:fldCharType="separate"/>
        </w:r>
        <w:r>
          <w:t>8</w:t>
        </w:r>
        <w:r>
          <w:fldChar w:fldCharType="end"/>
        </w:r>
      </w:hyperlink>
    </w:p>
    <w:p>
      <w:pPr>
        <w:pStyle w:val="TOC2"/>
        <w:tabs>
          <w:tab w:val="right" w:leader="dot" w:pos="8306"/>
        </w:tabs>
      </w:pPr>
      <w:hyperlink w:anchor="_Toc15665" w:history="1">
        <w:r>
          <w:rPr>
            <w:rFonts w:ascii="仿宋" w:eastAsia="仿宋" w:hAnsi="仿宋" w:cs="仿宋" w:hint="eastAsia"/>
            <w:lang w:eastAsia="zh-CN"/>
          </w:rPr>
          <w:t>(二)、绩效评估方法</w:t>
        </w:r>
        <w:r>
          <w:tab/>
        </w:r>
        <w:r>
          <w:fldChar w:fldCharType="begin"/>
        </w:r>
        <w:r>
          <w:instrText xml:space="preserve"> PAGEREF _Toc15665 \h </w:instrText>
        </w:r>
        <w:r>
          <w:fldChar w:fldCharType="separate"/>
        </w:r>
        <w:r>
          <w:t>9</w:t>
        </w:r>
        <w:r>
          <w:fldChar w:fldCharType="end"/>
        </w:r>
      </w:hyperlink>
    </w:p>
    <w:p>
      <w:pPr>
        <w:pStyle w:val="TOC2"/>
        <w:tabs>
          <w:tab w:val="right" w:leader="dot" w:pos="8306"/>
        </w:tabs>
      </w:pPr>
      <w:hyperlink w:anchor="_Toc649" w:history="1">
        <w:r>
          <w:rPr>
            <w:rFonts w:ascii="仿宋" w:eastAsia="仿宋" w:hAnsi="仿宋" w:cs="仿宋" w:hint="eastAsia"/>
            <w:lang w:eastAsia="zh-CN"/>
          </w:rPr>
          <w:t>(三)、绩效评估周期</w:t>
        </w:r>
        <w:r>
          <w:tab/>
        </w:r>
        <w:r>
          <w:fldChar w:fldCharType="begin"/>
        </w:r>
        <w:r>
          <w:instrText xml:space="preserve"> PAGEREF _Toc649 \h </w:instrText>
        </w:r>
        <w:r>
          <w:fldChar w:fldCharType="separate"/>
        </w:r>
        <w:r>
          <w:t>10</w:t>
        </w:r>
        <w:r>
          <w:fldChar w:fldCharType="end"/>
        </w:r>
      </w:hyperlink>
    </w:p>
    <w:p>
      <w:pPr>
        <w:pStyle w:val="TOC1"/>
        <w:tabs>
          <w:tab w:val="right" w:leader="dot" w:pos="8306"/>
        </w:tabs>
      </w:pPr>
      <w:hyperlink w:anchor="_Toc26055" w:history="1">
        <w:r>
          <w:rPr>
            <w:rFonts w:ascii="仿宋" w:eastAsia="仿宋" w:hAnsi="仿宋" w:cs="仿宋" w:hint="eastAsia"/>
            <w:lang w:eastAsia="zh-CN"/>
          </w:rPr>
          <w:t>四、智能音箱项目建设背景及必要性分析</w:t>
        </w:r>
        <w:r>
          <w:tab/>
        </w:r>
        <w:r>
          <w:fldChar w:fldCharType="begin"/>
        </w:r>
        <w:r>
          <w:instrText xml:space="preserve"> PAGEREF _Toc26055 \h </w:instrText>
        </w:r>
        <w:r>
          <w:fldChar w:fldCharType="separate"/>
        </w:r>
        <w:r>
          <w:t>11</w:t>
        </w:r>
        <w:r>
          <w:fldChar w:fldCharType="end"/>
        </w:r>
      </w:hyperlink>
    </w:p>
    <w:p>
      <w:pPr>
        <w:pStyle w:val="TOC2"/>
        <w:tabs>
          <w:tab w:val="right" w:leader="dot" w:pos="8306"/>
        </w:tabs>
      </w:pPr>
      <w:hyperlink w:anchor="_Toc22953" w:history="1">
        <w:r>
          <w:rPr>
            <w:rFonts w:ascii="仿宋" w:eastAsia="仿宋" w:hAnsi="仿宋" w:cs="仿宋" w:hint="eastAsia"/>
            <w:lang w:eastAsia="zh-CN"/>
          </w:rPr>
          <w:t>(一)、智能音箱项目背景分析</w:t>
        </w:r>
        <w:r>
          <w:tab/>
        </w:r>
        <w:r>
          <w:fldChar w:fldCharType="begin"/>
        </w:r>
        <w:r>
          <w:instrText xml:space="preserve"> PAGEREF _Toc22953 \h </w:instrText>
        </w:r>
        <w:r>
          <w:fldChar w:fldCharType="separate"/>
        </w:r>
        <w:r>
          <w:t>11</w:t>
        </w:r>
        <w:r>
          <w:fldChar w:fldCharType="end"/>
        </w:r>
      </w:hyperlink>
    </w:p>
    <w:p>
      <w:pPr>
        <w:pStyle w:val="TOC2"/>
        <w:tabs>
          <w:tab w:val="right" w:leader="dot" w:pos="8306"/>
        </w:tabs>
      </w:pPr>
      <w:hyperlink w:anchor="_Toc16098" w:history="1">
        <w:r>
          <w:rPr>
            <w:rFonts w:ascii="仿宋" w:eastAsia="仿宋" w:hAnsi="仿宋" w:cs="仿宋" w:hint="eastAsia"/>
            <w:lang w:eastAsia="zh-CN"/>
          </w:rPr>
          <w:t>(二)、智能音箱项目建设必要性分析</w:t>
        </w:r>
        <w:r>
          <w:tab/>
        </w:r>
        <w:r>
          <w:fldChar w:fldCharType="begin"/>
        </w:r>
        <w:r>
          <w:instrText xml:space="preserve"> PAGEREF _Toc16098 \h </w:instrText>
        </w:r>
        <w:r>
          <w:fldChar w:fldCharType="separate"/>
        </w:r>
        <w:r>
          <w:t>13</w:t>
        </w:r>
        <w:r>
          <w:fldChar w:fldCharType="end"/>
        </w:r>
      </w:hyperlink>
    </w:p>
    <w:p>
      <w:pPr>
        <w:pStyle w:val="TOC1"/>
        <w:tabs>
          <w:tab w:val="right" w:leader="dot" w:pos="8306"/>
        </w:tabs>
      </w:pPr>
      <w:hyperlink w:anchor="_Toc16264" w:history="1">
        <w:r>
          <w:rPr>
            <w:rFonts w:ascii="仿宋" w:eastAsia="仿宋" w:hAnsi="仿宋" w:cs="仿宋" w:hint="eastAsia"/>
            <w:lang w:eastAsia="zh-CN"/>
          </w:rPr>
          <w:t>五、工艺说明</w:t>
        </w:r>
        <w:r>
          <w:tab/>
        </w:r>
        <w:r>
          <w:fldChar w:fldCharType="begin"/>
        </w:r>
        <w:r>
          <w:instrText xml:space="preserve"> PAGEREF _Toc16264 \h </w:instrText>
        </w:r>
        <w:r>
          <w:fldChar w:fldCharType="separate"/>
        </w:r>
        <w:r>
          <w:t>14</w:t>
        </w:r>
        <w:r>
          <w:fldChar w:fldCharType="end"/>
        </w:r>
      </w:hyperlink>
    </w:p>
    <w:p>
      <w:pPr>
        <w:pStyle w:val="TOC2"/>
        <w:tabs>
          <w:tab w:val="right" w:leader="dot" w:pos="8306"/>
        </w:tabs>
      </w:pPr>
      <w:hyperlink w:anchor="_Toc5079" w:history="1">
        <w:r>
          <w:rPr>
            <w:rFonts w:ascii="仿宋" w:eastAsia="仿宋" w:hAnsi="仿宋" w:cs="仿宋" w:hint="eastAsia"/>
            <w:lang w:eastAsia="zh-CN"/>
          </w:rPr>
          <w:t>(一)、技术管理特点</w:t>
        </w:r>
        <w:r>
          <w:tab/>
        </w:r>
        <w:r>
          <w:fldChar w:fldCharType="begin"/>
        </w:r>
        <w:r>
          <w:instrText xml:space="preserve"> PAGEREF _Toc5079 \h </w:instrText>
        </w:r>
        <w:r>
          <w:fldChar w:fldCharType="separate"/>
        </w:r>
        <w:r>
          <w:t>14</w:t>
        </w:r>
        <w:r>
          <w:fldChar w:fldCharType="end"/>
        </w:r>
      </w:hyperlink>
    </w:p>
    <w:p>
      <w:pPr>
        <w:pStyle w:val="TOC2"/>
        <w:tabs>
          <w:tab w:val="right" w:leader="dot" w:pos="8306"/>
        </w:tabs>
      </w:pPr>
      <w:hyperlink w:anchor="_Toc7833" w:history="1">
        <w:r>
          <w:rPr>
            <w:rFonts w:ascii="仿宋" w:eastAsia="仿宋" w:hAnsi="仿宋" w:cs="仿宋" w:hint="eastAsia"/>
            <w:lang w:eastAsia="zh-CN"/>
          </w:rPr>
          <w:t>(二)、智能音箱项目工艺技术设计方案</w:t>
        </w:r>
        <w:r>
          <w:tab/>
        </w:r>
        <w:r>
          <w:fldChar w:fldCharType="begin"/>
        </w:r>
        <w:r>
          <w:instrText xml:space="preserve"> PAGEREF _Toc7833 \h </w:instrText>
        </w:r>
        <w:r>
          <w:fldChar w:fldCharType="separate"/>
        </w:r>
        <w:r>
          <w:t>15</w:t>
        </w:r>
        <w:r>
          <w:fldChar w:fldCharType="end"/>
        </w:r>
      </w:hyperlink>
    </w:p>
    <w:p>
      <w:pPr>
        <w:pStyle w:val="TOC2"/>
        <w:tabs>
          <w:tab w:val="right" w:leader="dot" w:pos="8306"/>
        </w:tabs>
      </w:pPr>
      <w:hyperlink w:anchor="_Toc2034" w:history="1">
        <w:r>
          <w:rPr>
            <w:rFonts w:ascii="仿宋" w:eastAsia="仿宋" w:hAnsi="仿宋" w:cs="仿宋" w:hint="eastAsia"/>
            <w:lang w:eastAsia="zh-CN"/>
          </w:rPr>
          <w:t>(三)、设备选型方案</w:t>
        </w:r>
        <w:r>
          <w:tab/>
        </w:r>
        <w:r>
          <w:fldChar w:fldCharType="begin"/>
        </w:r>
        <w:r>
          <w:instrText xml:space="preserve"> PAGEREF _Toc2034 \h </w:instrText>
        </w:r>
        <w:r>
          <w:fldChar w:fldCharType="separate"/>
        </w:r>
        <w:r>
          <w:t>16</w:t>
        </w:r>
        <w:r>
          <w:fldChar w:fldCharType="end"/>
        </w:r>
      </w:hyperlink>
    </w:p>
    <w:p>
      <w:pPr>
        <w:pStyle w:val="TOC1"/>
        <w:tabs>
          <w:tab w:val="right" w:leader="dot" w:pos="8306"/>
        </w:tabs>
      </w:pPr>
      <w:hyperlink w:anchor="_Toc3323" w:history="1">
        <w:r>
          <w:rPr>
            <w:rFonts w:ascii="仿宋" w:eastAsia="仿宋" w:hAnsi="仿宋" w:cs="仿宋" w:hint="eastAsia"/>
            <w:lang w:eastAsia="zh-CN"/>
          </w:rPr>
          <w:t>六、智能音箱项目概论</w:t>
        </w:r>
        <w:r>
          <w:tab/>
        </w:r>
        <w:r>
          <w:fldChar w:fldCharType="begin"/>
        </w:r>
        <w:r>
          <w:instrText xml:space="preserve"> PAGEREF _Toc3323 \h </w:instrText>
        </w:r>
        <w:r>
          <w:fldChar w:fldCharType="separate"/>
        </w:r>
        <w:r>
          <w:t>18</w:t>
        </w:r>
        <w:r>
          <w:fldChar w:fldCharType="end"/>
        </w:r>
      </w:hyperlink>
    </w:p>
    <w:p>
      <w:pPr>
        <w:pStyle w:val="TOC2"/>
        <w:tabs>
          <w:tab w:val="right" w:leader="dot" w:pos="8306"/>
        </w:tabs>
      </w:pPr>
      <w:hyperlink w:anchor="_Toc24787" w:history="1">
        <w:r>
          <w:rPr>
            <w:rFonts w:ascii="仿宋" w:eastAsia="仿宋" w:hAnsi="仿宋" w:cs="仿宋" w:hint="eastAsia"/>
            <w:lang w:eastAsia="zh-CN"/>
          </w:rPr>
          <w:t>(一)、智能音箱项目概况</w:t>
        </w:r>
        <w:r>
          <w:tab/>
        </w:r>
        <w:r>
          <w:fldChar w:fldCharType="begin"/>
        </w:r>
        <w:r>
          <w:instrText xml:space="preserve"> PAGEREF _Toc24787 \h </w:instrText>
        </w:r>
        <w:r>
          <w:fldChar w:fldCharType="separate"/>
        </w:r>
        <w:r>
          <w:t>18</w:t>
        </w:r>
        <w:r>
          <w:fldChar w:fldCharType="end"/>
        </w:r>
      </w:hyperlink>
    </w:p>
    <w:p>
      <w:pPr>
        <w:pStyle w:val="TOC2"/>
        <w:tabs>
          <w:tab w:val="right" w:leader="dot" w:pos="8306"/>
        </w:tabs>
      </w:pPr>
      <w:hyperlink w:anchor="_Toc2526" w:history="1">
        <w:r>
          <w:rPr>
            <w:rFonts w:ascii="仿宋" w:eastAsia="仿宋" w:hAnsi="仿宋" w:cs="仿宋" w:hint="eastAsia"/>
            <w:lang w:eastAsia="zh-CN"/>
          </w:rPr>
          <w:t>(二)、智能音箱项目目标</w:t>
        </w:r>
        <w:r>
          <w:tab/>
        </w:r>
        <w:r>
          <w:fldChar w:fldCharType="begin"/>
        </w:r>
        <w:r>
          <w:instrText xml:space="preserve"> PAGEREF _Toc2526 \h </w:instrText>
        </w:r>
        <w:r>
          <w:fldChar w:fldCharType="separate"/>
        </w:r>
        <w:r>
          <w:t>20</w:t>
        </w:r>
        <w:r>
          <w:fldChar w:fldCharType="end"/>
        </w:r>
      </w:hyperlink>
    </w:p>
    <w:p>
      <w:pPr>
        <w:pStyle w:val="TOC2"/>
        <w:tabs>
          <w:tab w:val="right" w:leader="dot" w:pos="8306"/>
        </w:tabs>
      </w:pPr>
      <w:hyperlink w:anchor="_Toc30903" w:history="1">
        <w:r>
          <w:rPr>
            <w:rFonts w:ascii="仿宋" w:eastAsia="仿宋" w:hAnsi="仿宋" w:cs="仿宋" w:hint="eastAsia"/>
            <w:lang w:eastAsia="zh-CN"/>
          </w:rPr>
          <w:t>(三)、智能音箱项目提出的理由</w:t>
        </w:r>
        <w:r>
          <w:tab/>
        </w:r>
        <w:r>
          <w:fldChar w:fldCharType="begin"/>
        </w:r>
        <w:r>
          <w:instrText xml:space="preserve"> PAGEREF _Toc30903 \h </w:instrText>
        </w:r>
        <w:r>
          <w:fldChar w:fldCharType="separate"/>
        </w:r>
        <w:r>
          <w:t>21</w:t>
        </w:r>
        <w:r>
          <w:fldChar w:fldCharType="end"/>
        </w:r>
      </w:hyperlink>
    </w:p>
    <w:p>
      <w:pPr>
        <w:pStyle w:val="TOC2"/>
        <w:tabs>
          <w:tab w:val="right" w:leader="dot" w:pos="8306"/>
        </w:tabs>
      </w:pPr>
      <w:hyperlink w:anchor="_Toc10032" w:history="1">
        <w:r>
          <w:rPr>
            <w:rFonts w:ascii="仿宋" w:eastAsia="仿宋" w:hAnsi="仿宋" w:cs="仿宋" w:hint="eastAsia"/>
            <w:lang w:eastAsia="zh-CN"/>
          </w:rPr>
          <w:t>(四)、智能音箱项目意义</w:t>
        </w:r>
        <w:r>
          <w:tab/>
        </w:r>
        <w:r>
          <w:fldChar w:fldCharType="begin"/>
        </w:r>
        <w:r>
          <w:instrText xml:space="preserve"> PAGEREF _Toc10032 \h </w:instrText>
        </w:r>
        <w:r>
          <w:fldChar w:fldCharType="separate"/>
        </w:r>
        <w:r>
          <w:t>22</w:t>
        </w:r>
        <w:r>
          <w:fldChar w:fldCharType="end"/>
        </w:r>
      </w:hyperlink>
    </w:p>
    <w:p>
      <w:pPr>
        <w:pStyle w:val="TOC2"/>
        <w:tabs>
          <w:tab w:val="right" w:leader="dot" w:pos="8306"/>
        </w:tabs>
      </w:pPr>
      <w:hyperlink w:anchor="_Toc16363" w:history="1">
        <w:r>
          <w:rPr>
            <w:rFonts w:ascii="仿宋" w:eastAsia="仿宋" w:hAnsi="仿宋" w:cs="仿宋" w:hint="eastAsia"/>
            <w:lang w:eastAsia="zh-CN"/>
          </w:rPr>
          <w:t>(五)、智能音箱项目背景</w:t>
        </w:r>
        <w:r>
          <w:tab/>
        </w:r>
        <w:r>
          <w:fldChar w:fldCharType="begin"/>
        </w:r>
        <w:r>
          <w:instrText xml:space="preserve"> PAGEREF _Toc16363 \h </w:instrText>
        </w:r>
        <w:r>
          <w:fldChar w:fldCharType="separate"/>
        </w:r>
        <w:r>
          <w:t>23</w:t>
        </w:r>
        <w:r>
          <w:fldChar w:fldCharType="end"/>
        </w:r>
      </w:hyperlink>
    </w:p>
    <w:p>
      <w:pPr>
        <w:pStyle w:val="TOC1"/>
        <w:tabs>
          <w:tab w:val="right" w:leader="dot" w:pos="8306"/>
        </w:tabs>
      </w:pPr>
      <w:hyperlink w:anchor="_Toc2489" w:history="1">
        <w:r>
          <w:rPr>
            <w:rFonts w:ascii="仿宋" w:eastAsia="仿宋" w:hAnsi="仿宋" w:cs="仿宋" w:hint="eastAsia"/>
            <w:lang w:eastAsia="zh-CN"/>
          </w:rPr>
          <w:t>七、智能音箱项目环境影响分析</w:t>
        </w:r>
        <w:r>
          <w:tab/>
        </w:r>
        <w:r>
          <w:fldChar w:fldCharType="begin"/>
        </w:r>
        <w:r>
          <w:instrText xml:space="preserve"> PAGEREF _Toc2489 \h </w:instrText>
        </w:r>
        <w:r>
          <w:fldChar w:fldCharType="separate"/>
        </w:r>
        <w:r>
          <w:t>24</w:t>
        </w:r>
        <w:r>
          <w:fldChar w:fldCharType="end"/>
        </w:r>
      </w:hyperlink>
    </w:p>
    <w:p>
      <w:pPr>
        <w:pStyle w:val="TOC2"/>
        <w:tabs>
          <w:tab w:val="right" w:leader="dot" w:pos="8306"/>
        </w:tabs>
      </w:pPr>
      <w:hyperlink w:anchor="_Toc12031" w:history="1">
        <w:r>
          <w:rPr>
            <w:rFonts w:ascii="仿宋" w:eastAsia="仿宋" w:hAnsi="仿宋" w:cs="仿宋" w:hint="eastAsia"/>
            <w:lang w:eastAsia="zh-CN"/>
          </w:rPr>
          <w:t>(一)、建设区域环境质量现状</w:t>
        </w:r>
        <w:r>
          <w:tab/>
        </w:r>
        <w:r>
          <w:fldChar w:fldCharType="begin"/>
        </w:r>
        <w:r>
          <w:instrText xml:space="preserve"> PAGEREF _Toc12031 \h </w:instrText>
        </w:r>
        <w:r>
          <w:fldChar w:fldCharType="separate"/>
        </w:r>
        <w:r>
          <w:t>24</w:t>
        </w:r>
        <w:r>
          <w:fldChar w:fldCharType="end"/>
        </w:r>
      </w:hyperlink>
    </w:p>
    <w:p>
      <w:pPr>
        <w:pStyle w:val="TOC2"/>
        <w:tabs>
          <w:tab w:val="right" w:leader="dot" w:pos="8306"/>
        </w:tabs>
      </w:pPr>
      <w:hyperlink w:anchor="_Toc15116" w:history="1">
        <w:r>
          <w:rPr>
            <w:rFonts w:ascii="仿宋" w:eastAsia="仿宋" w:hAnsi="仿宋" w:cs="仿宋" w:hint="eastAsia"/>
            <w:lang w:eastAsia="zh-CN"/>
          </w:rPr>
          <w:t>(二)、建设期环境保护</w:t>
        </w:r>
        <w:r>
          <w:tab/>
        </w:r>
        <w:r>
          <w:fldChar w:fldCharType="begin"/>
        </w:r>
        <w:r>
          <w:instrText xml:space="preserve"> PAGEREF _Toc15116 \h </w:instrText>
        </w:r>
        <w:r>
          <w:fldChar w:fldCharType="separate"/>
        </w:r>
        <w:r>
          <w:t>25</w:t>
        </w:r>
        <w:r>
          <w:fldChar w:fldCharType="end"/>
        </w:r>
      </w:hyperlink>
    </w:p>
    <w:p>
      <w:pPr>
        <w:pStyle w:val="TOC2"/>
        <w:tabs>
          <w:tab w:val="right" w:leader="dot" w:pos="8306"/>
        </w:tabs>
      </w:pPr>
      <w:hyperlink w:anchor="_Toc22390" w:history="1">
        <w:r>
          <w:rPr>
            <w:rFonts w:ascii="仿宋" w:eastAsia="仿宋" w:hAnsi="仿宋" w:cs="仿宋" w:hint="eastAsia"/>
            <w:lang w:eastAsia="zh-CN"/>
          </w:rPr>
          <w:t>(三)、运营期环境保护</w:t>
        </w:r>
        <w:r>
          <w:tab/>
        </w:r>
        <w:r>
          <w:fldChar w:fldCharType="begin"/>
        </w:r>
        <w:r>
          <w:instrText xml:space="preserve"> PAGEREF _Toc22390 \h </w:instrText>
        </w:r>
        <w:r>
          <w:fldChar w:fldCharType="separate"/>
        </w:r>
        <w:r>
          <w:t>27</w:t>
        </w:r>
        <w:r>
          <w:fldChar w:fldCharType="end"/>
        </w:r>
      </w:hyperlink>
    </w:p>
    <w:p>
      <w:pPr>
        <w:pStyle w:val="TOC2"/>
        <w:tabs>
          <w:tab w:val="right" w:leader="dot" w:pos="8306"/>
        </w:tabs>
      </w:pPr>
      <w:hyperlink w:anchor="_Toc25586" w:history="1">
        <w:r>
          <w:rPr>
            <w:rFonts w:ascii="仿宋" w:eastAsia="仿宋" w:hAnsi="仿宋" w:cs="仿宋" w:hint="eastAsia"/>
            <w:lang w:eastAsia="zh-CN"/>
          </w:rPr>
          <w:t>(四)、智能音箱项目建设对区域经济的影响</w:t>
        </w:r>
        <w:r>
          <w:tab/>
        </w:r>
        <w:r>
          <w:fldChar w:fldCharType="begin"/>
        </w:r>
        <w:r>
          <w:instrText xml:space="preserve"> PAGEREF _Toc25586 \h </w:instrText>
        </w:r>
        <w:r>
          <w:fldChar w:fldCharType="separate"/>
        </w:r>
        <w:r>
          <w:t>28</w:t>
        </w:r>
        <w:r>
          <w:fldChar w:fldCharType="end"/>
        </w:r>
      </w:hyperlink>
    </w:p>
    <w:p>
      <w:pPr>
        <w:pStyle w:val="TOC2"/>
        <w:tabs>
          <w:tab w:val="right" w:leader="dot" w:pos="8306"/>
        </w:tabs>
      </w:pPr>
      <w:hyperlink w:anchor="_Toc28417" w:history="1">
        <w:r>
          <w:rPr>
            <w:rFonts w:ascii="仿宋" w:eastAsia="仿宋" w:hAnsi="仿宋" w:cs="仿宋" w:hint="eastAsia"/>
            <w:lang w:eastAsia="zh-CN"/>
          </w:rPr>
          <w:t>(五)、废弃物处理</w:t>
        </w:r>
        <w:r>
          <w:tab/>
        </w:r>
        <w:r>
          <w:fldChar w:fldCharType="begin"/>
        </w:r>
        <w:r>
          <w:instrText xml:space="preserve"> PAGEREF _Toc28417 \h </w:instrText>
        </w:r>
        <w:r>
          <w:fldChar w:fldCharType="separate"/>
        </w:r>
        <w:r>
          <w:t>30</w:t>
        </w:r>
        <w:r>
          <w:fldChar w:fldCharType="end"/>
        </w:r>
      </w:hyperlink>
    </w:p>
    <w:p>
      <w:pPr>
        <w:pStyle w:val="TOC2"/>
        <w:tabs>
          <w:tab w:val="right" w:leader="dot" w:pos="8306"/>
        </w:tabs>
      </w:pPr>
      <w:hyperlink w:anchor="_Toc31547" w:history="1">
        <w:r>
          <w:rPr>
            <w:rFonts w:ascii="仿宋" w:eastAsia="仿宋" w:hAnsi="仿宋" w:cs="仿宋" w:hint="eastAsia"/>
            <w:lang w:eastAsia="zh-CN"/>
          </w:rPr>
          <w:t>(六)、特殊环境影响分析</w:t>
        </w:r>
        <w:r>
          <w:tab/>
        </w:r>
        <w:r>
          <w:fldChar w:fldCharType="begin"/>
        </w:r>
        <w:r>
          <w:instrText xml:space="preserve"> PAGEREF _Toc31547 \h </w:instrText>
        </w:r>
        <w:r>
          <w:fldChar w:fldCharType="separate"/>
        </w:r>
        <w:r>
          <w:t>31</w:t>
        </w:r>
        <w:r>
          <w:fldChar w:fldCharType="end"/>
        </w:r>
      </w:hyperlink>
    </w:p>
    <w:p>
      <w:pPr>
        <w:pStyle w:val="TOC2"/>
        <w:tabs>
          <w:tab w:val="right" w:leader="dot" w:pos="8306"/>
        </w:tabs>
      </w:pPr>
      <w:hyperlink w:anchor="_Toc20873" w:history="1">
        <w:r>
          <w:rPr>
            <w:rFonts w:ascii="仿宋" w:eastAsia="仿宋" w:hAnsi="仿宋" w:cs="仿宋" w:hint="eastAsia"/>
            <w:lang w:eastAsia="zh-CN"/>
          </w:rPr>
          <w:t>(七)、清洁生产</w:t>
        </w:r>
        <w:r>
          <w:tab/>
        </w:r>
        <w:r>
          <w:fldChar w:fldCharType="begin"/>
        </w:r>
        <w:r>
          <w:instrText xml:space="preserve"> PAGEREF _Toc20873 \h </w:instrText>
        </w:r>
        <w:r>
          <w:fldChar w:fldCharType="separate"/>
        </w:r>
        <w:r>
          <w:t>32</w:t>
        </w:r>
        <w:r>
          <w:fldChar w:fldCharType="end"/>
        </w:r>
      </w:hyperlink>
    </w:p>
    <w:p>
      <w:pPr>
        <w:pStyle w:val="TOC2"/>
        <w:tabs>
          <w:tab w:val="right" w:leader="dot" w:pos="8306"/>
        </w:tabs>
      </w:pPr>
      <w:hyperlink w:anchor="_Toc5149" w:history="1">
        <w:r>
          <w:rPr>
            <w:rFonts w:ascii="仿宋" w:eastAsia="仿宋" w:hAnsi="仿宋" w:cs="仿宋" w:hint="eastAsia"/>
            <w:lang w:eastAsia="zh-CN"/>
          </w:rPr>
          <w:t>(八)、环境保护综合评价</w:t>
        </w:r>
        <w:r>
          <w:tab/>
        </w:r>
        <w:r>
          <w:fldChar w:fldCharType="begin"/>
        </w:r>
        <w:r>
          <w:instrText xml:space="preserve"> PAGEREF _Toc5149 \h </w:instrText>
        </w:r>
        <w:r>
          <w:fldChar w:fldCharType="separate"/>
        </w:r>
        <w:r>
          <w:t>33</w:t>
        </w:r>
        <w:r>
          <w:fldChar w:fldCharType="end"/>
        </w:r>
      </w:hyperlink>
    </w:p>
    <w:p>
      <w:pPr>
        <w:pStyle w:val="TOC1"/>
        <w:tabs>
          <w:tab w:val="right" w:leader="dot" w:pos="8306"/>
        </w:tabs>
      </w:pPr>
      <w:hyperlink w:anchor="_Toc6292" w:history="1">
        <w:r>
          <w:rPr>
            <w:rFonts w:ascii="仿宋" w:eastAsia="仿宋" w:hAnsi="仿宋" w:cs="仿宋" w:hint="eastAsia"/>
            <w:lang w:eastAsia="zh-CN"/>
          </w:rPr>
          <w:t>八、生产安全保护</w:t>
        </w:r>
        <w:r>
          <w:tab/>
        </w:r>
        <w:r>
          <w:fldChar w:fldCharType="begin"/>
        </w:r>
        <w:r>
          <w:instrText xml:space="preserve"> PAGEREF _Toc6292 \h </w:instrText>
        </w:r>
        <w:r>
          <w:fldChar w:fldCharType="separate"/>
        </w:r>
        <w:r>
          <w:t>35</w:t>
        </w:r>
        <w:r>
          <w:fldChar w:fldCharType="end"/>
        </w:r>
      </w:hyperlink>
    </w:p>
    <w:p>
      <w:pPr>
        <w:pStyle w:val="TOC2"/>
        <w:tabs>
          <w:tab w:val="right" w:leader="dot" w:pos="8306"/>
        </w:tabs>
      </w:pPr>
      <w:hyperlink w:anchor="_Toc4234" w:history="1">
        <w:r>
          <w:rPr>
            <w:rFonts w:ascii="仿宋" w:eastAsia="仿宋" w:hAnsi="仿宋" w:cs="仿宋" w:hint="eastAsia"/>
            <w:lang w:eastAsia="zh-CN"/>
          </w:rPr>
          <w:t>(一)、消防安全</w:t>
        </w:r>
        <w:r>
          <w:tab/>
        </w:r>
        <w:r>
          <w:fldChar w:fldCharType="begin"/>
        </w:r>
        <w:r>
          <w:instrText xml:space="preserve"> PAGEREF _Toc4234 \h </w:instrText>
        </w:r>
        <w:r>
          <w:fldChar w:fldCharType="separate"/>
        </w:r>
        <w:r>
          <w:t>35</w:t>
        </w:r>
        <w:r>
          <w:fldChar w:fldCharType="end"/>
        </w:r>
      </w:hyperlink>
    </w:p>
    <w:p>
      <w:pPr>
        <w:pStyle w:val="TOC2"/>
        <w:tabs>
          <w:tab w:val="right" w:leader="dot" w:pos="8306"/>
        </w:tabs>
      </w:pPr>
      <w:hyperlink w:anchor="_Toc6857" w:history="1">
        <w:r>
          <w:rPr>
            <w:rFonts w:ascii="仿宋" w:eastAsia="仿宋" w:hAnsi="仿宋" w:cs="仿宋" w:hint="eastAsia"/>
            <w:lang w:eastAsia="zh-CN"/>
          </w:rPr>
          <w:t>(二)、防火防爆总图布置措施</w:t>
        </w:r>
        <w:r>
          <w:tab/>
        </w:r>
        <w:r>
          <w:fldChar w:fldCharType="begin"/>
        </w:r>
        <w:r>
          <w:instrText xml:space="preserve"> PAGEREF _Toc6857 \h </w:instrText>
        </w:r>
        <w:r>
          <w:fldChar w:fldCharType="separate"/>
        </w:r>
        <w:r>
          <w:t>36</w:t>
        </w:r>
        <w:r>
          <w:fldChar w:fldCharType="end"/>
        </w:r>
      </w:hyperlink>
    </w:p>
    <w:p>
      <w:pPr>
        <w:pStyle w:val="TOC2"/>
        <w:tabs>
          <w:tab w:val="right" w:leader="dot" w:pos="8306"/>
        </w:tabs>
      </w:pPr>
      <w:hyperlink w:anchor="_Toc24348" w:history="1">
        <w:r>
          <w:rPr>
            <w:rFonts w:ascii="仿宋" w:eastAsia="仿宋" w:hAnsi="仿宋" w:cs="仿宋" w:hint="eastAsia"/>
            <w:lang w:eastAsia="zh-CN"/>
          </w:rPr>
          <w:t>(三)、自然灾害防范措施</w:t>
        </w:r>
        <w:r>
          <w:tab/>
        </w:r>
        <w:r>
          <w:fldChar w:fldCharType="begin"/>
        </w:r>
        <w:r>
          <w:instrText xml:space="preserve"> PAGEREF _Toc24348 \h </w:instrText>
        </w:r>
        <w:r>
          <w:fldChar w:fldCharType="separate"/>
        </w:r>
        <w:r>
          <w:t>37</w:t>
        </w:r>
        <w:r>
          <w:fldChar w:fldCharType="end"/>
        </w:r>
      </w:hyperlink>
    </w:p>
    <w:p>
      <w:pPr>
        <w:pStyle w:val="TOC2"/>
        <w:tabs>
          <w:tab w:val="right" w:leader="dot" w:pos="8306"/>
        </w:tabs>
      </w:pPr>
      <w:hyperlink w:anchor="_Toc31903" w:history="1">
        <w:r>
          <w:rPr>
            <w:rFonts w:ascii="仿宋" w:eastAsia="仿宋" w:hAnsi="仿宋" w:cs="仿宋" w:hint="eastAsia"/>
            <w:lang w:eastAsia="zh-CN"/>
          </w:rPr>
          <w:t>(四)、安全色及安全标志使用要求</w:t>
        </w:r>
        <w:r>
          <w:tab/>
        </w:r>
        <w:r>
          <w:fldChar w:fldCharType="begin"/>
        </w:r>
        <w:r>
          <w:instrText xml:space="preserve"> PAGEREF _Toc31903 \h </w:instrText>
        </w:r>
        <w:r>
          <w:fldChar w:fldCharType="separate"/>
        </w:r>
        <w:r>
          <w:t>38</w:t>
        </w:r>
        <w:r>
          <w:fldChar w:fldCharType="end"/>
        </w:r>
      </w:hyperlink>
    </w:p>
    <w:p>
      <w:pPr>
        <w:pStyle w:val="TOC2"/>
        <w:tabs>
          <w:tab w:val="right" w:leader="dot" w:pos="8306"/>
        </w:tabs>
      </w:pPr>
      <w:hyperlink w:anchor="_Toc27024" w:history="1">
        <w:r>
          <w:rPr>
            <w:rFonts w:ascii="仿宋" w:eastAsia="仿宋" w:hAnsi="仿宋" w:cs="仿宋" w:hint="eastAsia"/>
            <w:lang w:eastAsia="zh-CN"/>
          </w:rPr>
          <w:t>(五)、防尘防毒措施</w:t>
        </w:r>
        <w:r>
          <w:tab/>
        </w:r>
        <w:r>
          <w:fldChar w:fldCharType="begin"/>
        </w:r>
        <w:r>
          <w:instrText xml:space="preserve"> PAGEREF _Toc27024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 w:history="1">
        <w:r>
          <w:rPr>
            <w:rFonts w:ascii="仿宋" w:eastAsia="仿宋" w:hAnsi="仿宋" w:cs="仿宋" w:hint="eastAsia"/>
            <w:lang w:eastAsia="zh-CN"/>
          </w:rPr>
          <w:t>(六)、防静电、触电防护及防雷措施</w:t>
        </w:r>
        <w:r>
          <w:tab/>
        </w:r>
        <w:r>
          <w:fldChar w:fldCharType="begin"/>
        </w:r>
        <w:r>
          <w:instrText xml:space="preserve"> PAGEREF _Toc893 \h </w:instrText>
        </w:r>
        <w:r>
          <w:fldChar w:fldCharType="separate"/>
        </w:r>
        <w:r>
          <w:t>40</w:t>
        </w:r>
        <w:r>
          <w:fldChar w:fldCharType="end"/>
        </w:r>
      </w:hyperlink>
    </w:p>
    <w:p>
      <w:pPr>
        <w:pStyle w:val="TOC2"/>
        <w:tabs>
          <w:tab w:val="right" w:leader="dot" w:pos="8306"/>
        </w:tabs>
      </w:pPr>
      <w:hyperlink w:anchor="_Toc16357" w:history="1">
        <w:r>
          <w:rPr>
            <w:rFonts w:ascii="仿宋" w:eastAsia="仿宋" w:hAnsi="仿宋" w:cs="仿宋" w:hint="eastAsia"/>
            <w:lang w:eastAsia="zh-CN"/>
          </w:rPr>
          <w:t>(七)、机械设备安全保障措施</w:t>
        </w:r>
        <w:r>
          <w:tab/>
        </w:r>
        <w:r>
          <w:fldChar w:fldCharType="begin"/>
        </w:r>
        <w:r>
          <w:instrText xml:space="preserve"> PAGEREF _Toc16357 \h </w:instrText>
        </w:r>
        <w:r>
          <w:fldChar w:fldCharType="separate"/>
        </w:r>
        <w:r>
          <w:t>41</w:t>
        </w:r>
        <w:r>
          <w:fldChar w:fldCharType="end"/>
        </w:r>
      </w:hyperlink>
    </w:p>
    <w:p>
      <w:pPr>
        <w:pStyle w:val="TOC1"/>
        <w:tabs>
          <w:tab w:val="right" w:leader="dot" w:pos="8306"/>
        </w:tabs>
      </w:pPr>
      <w:hyperlink w:anchor="_Toc9937" w:history="1">
        <w:r>
          <w:rPr>
            <w:rFonts w:ascii="仿宋" w:eastAsia="仿宋" w:hAnsi="仿宋" w:cs="仿宋" w:hint="eastAsia"/>
            <w:lang w:eastAsia="zh-CN"/>
          </w:rPr>
          <w:t>九、智能音箱项目人力资源管理</w:t>
        </w:r>
        <w:r>
          <w:tab/>
        </w:r>
        <w:r>
          <w:fldChar w:fldCharType="begin"/>
        </w:r>
        <w:r>
          <w:instrText xml:space="preserve"> PAGEREF _Toc9937 \h </w:instrText>
        </w:r>
        <w:r>
          <w:fldChar w:fldCharType="separate"/>
        </w:r>
        <w:r>
          <w:t>42</w:t>
        </w:r>
        <w:r>
          <w:fldChar w:fldCharType="end"/>
        </w:r>
      </w:hyperlink>
    </w:p>
    <w:p>
      <w:pPr>
        <w:pStyle w:val="TOC2"/>
        <w:tabs>
          <w:tab w:val="right" w:leader="dot" w:pos="8306"/>
        </w:tabs>
      </w:pPr>
      <w:hyperlink w:anchor="_Toc11668" w:history="1">
        <w:r>
          <w:rPr>
            <w:rFonts w:ascii="仿宋" w:eastAsia="仿宋" w:hAnsi="仿宋" w:cs="仿宋" w:hint="eastAsia"/>
            <w:lang w:eastAsia="zh-CN"/>
          </w:rPr>
          <w:t>(一)、建立健全的预算管理制度</w:t>
        </w:r>
        <w:r>
          <w:tab/>
        </w:r>
        <w:r>
          <w:fldChar w:fldCharType="begin"/>
        </w:r>
        <w:r>
          <w:instrText xml:space="preserve"> PAGEREF _Toc11668 \h </w:instrText>
        </w:r>
        <w:r>
          <w:fldChar w:fldCharType="separate"/>
        </w:r>
        <w:r>
          <w:t>42</w:t>
        </w:r>
        <w:r>
          <w:fldChar w:fldCharType="end"/>
        </w:r>
      </w:hyperlink>
    </w:p>
    <w:p>
      <w:pPr>
        <w:pStyle w:val="TOC2"/>
        <w:tabs>
          <w:tab w:val="right" w:leader="dot" w:pos="8306"/>
        </w:tabs>
      </w:pPr>
      <w:hyperlink w:anchor="_Toc30440" w:history="1">
        <w:r>
          <w:rPr>
            <w:rFonts w:ascii="仿宋" w:eastAsia="仿宋" w:hAnsi="仿宋" w:cs="仿宋" w:hint="eastAsia"/>
            <w:lang w:eastAsia="zh-CN"/>
          </w:rPr>
          <w:t>(二)、加强资金流动监控</w:t>
        </w:r>
        <w:r>
          <w:tab/>
        </w:r>
        <w:r>
          <w:fldChar w:fldCharType="begin"/>
        </w:r>
        <w:r>
          <w:instrText xml:space="preserve"> PAGEREF _Toc30440 \h </w:instrText>
        </w:r>
        <w:r>
          <w:fldChar w:fldCharType="separate"/>
        </w:r>
        <w:r>
          <w:t>44</w:t>
        </w:r>
        <w:r>
          <w:fldChar w:fldCharType="end"/>
        </w:r>
      </w:hyperlink>
    </w:p>
    <w:p>
      <w:pPr>
        <w:pStyle w:val="TOC2"/>
        <w:tabs>
          <w:tab w:val="right" w:leader="dot" w:pos="8306"/>
        </w:tabs>
      </w:pPr>
      <w:hyperlink w:anchor="_Toc4486" w:history="1">
        <w:r>
          <w:rPr>
            <w:rFonts w:ascii="仿宋" w:eastAsia="仿宋" w:hAnsi="仿宋" w:cs="仿宋" w:hint="eastAsia"/>
            <w:lang w:eastAsia="zh-CN"/>
          </w:rPr>
          <w:t>(三)、制定完善的风险控制机制</w:t>
        </w:r>
        <w:r>
          <w:tab/>
        </w:r>
        <w:r>
          <w:fldChar w:fldCharType="begin"/>
        </w:r>
        <w:r>
          <w:instrText xml:space="preserve"> PAGEREF _Toc4486 \h </w:instrText>
        </w:r>
        <w:r>
          <w:fldChar w:fldCharType="separate"/>
        </w:r>
        <w:r>
          <w:t>45</w:t>
        </w:r>
        <w:r>
          <w:fldChar w:fldCharType="end"/>
        </w:r>
      </w:hyperlink>
    </w:p>
    <w:p>
      <w:pPr>
        <w:pStyle w:val="TOC2"/>
        <w:tabs>
          <w:tab w:val="right" w:leader="dot" w:pos="8306"/>
        </w:tabs>
      </w:pPr>
      <w:hyperlink w:anchor="_Toc28562" w:history="1">
        <w:r>
          <w:rPr>
            <w:rFonts w:ascii="仿宋" w:eastAsia="仿宋" w:hAnsi="仿宋" w:cs="仿宋" w:hint="eastAsia"/>
            <w:lang w:eastAsia="zh-CN"/>
          </w:rPr>
          <w:t>(四)、优化成本管理</w:t>
        </w:r>
        <w:r>
          <w:tab/>
        </w:r>
        <w:r>
          <w:fldChar w:fldCharType="begin"/>
        </w:r>
        <w:r>
          <w:instrText xml:space="preserve"> PAGEREF _Toc28562 \h </w:instrText>
        </w:r>
        <w:r>
          <w:fldChar w:fldCharType="separate"/>
        </w:r>
        <w:r>
          <w:t>47</w:t>
        </w:r>
        <w:r>
          <w:fldChar w:fldCharType="end"/>
        </w:r>
      </w:hyperlink>
    </w:p>
    <w:p>
      <w:pPr>
        <w:pStyle w:val="TOC1"/>
        <w:tabs>
          <w:tab w:val="right" w:leader="dot" w:pos="8306"/>
        </w:tabs>
      </w:pPr>
      <w:hyperlink w:anchor="_Toc22187" w:history="1">
        <w:r>
          <w:rPr>
            <w:rFonts w:ascii="仿宋" w:eastAsia="仿宋" w:hAnsi="仿宋" w:cs="仿宋" w:hint="eastAsia"/>
            <w:lang w:eastAsia="zh-CN"/>
          </w:rPr>
          <w:t>十、智能音箱项目经营效益</w:t>
        </w:r>
        <w:r>
          <w:tab/>
        </w:r>
        <w:r>
          <w:fldChar w:fldCharType="begin"/>
        </w:r>
        <w:r>
          <w:instrText xml:space="preserve"> PAGEREF _Toc22187 \h </w:instrText>
        </w:r>
        <w:r>
          <w:fldChar w:fldCharType="separate"/>
        </w:r>
        <w:r>
          <w:t>48</w:t>
        </w:r>
        <w:r>
          <w:fldChar w:fldCharType="end"/>
        </w:r>
      </w:hyperlink>
    </w:p>
    <w:p>
      <w:pPr>
        <w:pStyle w:val="TOC2"/>
        <w:tabs>
          <w:tab w:val="right" w:leader="dot" w:pos="8306"/>
        </w:tabs>
      </w:pPr>
      <w:hyperlink w:anchor="_Toc15573" w:history="1">
        <w:r>
          <w:rPr>
            <w:rFonts w:ascii="仿宋" w:eastAsia="仿宋" w:hAnsi="仿宋" w:cs="仿宋" w:hint="eastAsia"/>
            <w:lang w:eastAsia="zh-CN"/>
          </w:rPr>
          <w:t>(一)、经济评价财务测算</w:t>
        </w:r>
        <w:r>
          <w:tab/>
        </w:r>
        <w:r>
          <w:fldChar w:fldCharType="begin"/>
        </w:r>
        <w:r>
          <w:instrText xml:space="preserve"> PAGEREF _Toc15573 \h </w:instrText>
        </w:r>
        <w:r>
          <w:fldChar w:fldCharType="separate"/>
        </w:r>
        <w:r>
          <w:t>48</w:t>
        </w:r>
        <w:r>
          <w:fldChar w:fldCharType="end"/>
        </w:r>
      </w:hyperlink>
    </w:p>
    <w:p>
      <w:pPr>
        <w:pStyle w:val="TOC2"/>
        <w:tabs>
          <w:tab w:val="right" w:leader="dot" w:pos="8306"/>
        </w:tabs>
      </w:pPr>
      <w:hyperlink w:anchor="_Toc6758" w:history="1">
        <w:r>
          <w:rPr>
            <w:rFonts w:ascii="仿宋" w:eastAsia="仿宋" w:hAnsi="仿宋" w:cs="仿宋" w:hint="eastAsia"/>
            <w:lang w:eastAsia="zh-CN"/>
          </w:rPr>
          <w:t>(二)、智能音箱项目盈利能力分析</w:t>
        </w:r>
        <w:r>
          <w:tab/>
        </w:r>
        <w:r>
          <w:fldChar w:fldCharType="begin"/>
        </w:r>
        <w:r>
          <w:instrText xml:space="preserve"> PAGEREF _Toc6758 \h </w:instrText>
        </w:r>
        <w:r>
          <w:fldChar w:fldCharType="separate"/>
        </w:r>
        <w:r>
          <w:t>49</w:t>
        </w:r>
        <w:r>
          <w:fldChar w:fldCharType="end"/>
        </w:r>
      </w:hyperlink>
    </w:p>
    <w:p>
      <w:pPr>
        <w:pStyle w:val="TOC1"/>
        <w:tabs>
          <w:tab w:val="right" w:leader="dot" w:pos="8306"/>
        </w:tabs>
      </w:pPr>
      <w:hyperlink w:anchor="_Toc27193" w:history="1">
        <w:r>
          <w:rPr>
            <w:rFonts w:ascii="仿宋" w:eastAsia="仿宋" w:hAnsi="仿宋" w:cs="仿宋" w:hint="eastAsia"/>
            <w:lang w:eastAsia="zh-CN"/>
          </w:rPr>
          <w:t>十一、智能音箱项目财务管理</w:t>
        </w:r>
        <w:r>
          <w:tab/>
        </w:r>
        <w:r>
          <w:fldChar w:fldCharType="begin"/>
        </w:r>
        <w:r>
          <w:instrText xml:space="preserve"> PAGEREF _Toc27193 \h </w:instrText>
        </w:r>
        <w:r>
          <w:fldChar w:fldCharType="separate"/>
        </w:r>
        <w:r>
          <w:t>50</w:t>
        </w:r>
        <w:r>
          <w:fldChar w:fldCharType="end"/>
        </w:r>
      </w:hyperlink>
    </w:p>
    <w:p>
      <w:pPr>
        <w:pStyle w:val="TOC2"/>
        <w:tabs>
          <w:tab w:val="right" w:leader="dot" w:pos="8306"/>
        </w:tabs>
      </w:pPr>
      <w:hyperlink w:anchor="_Toc14113" w:history="1">
        <w:r>
          <w:rPr>
            <w:rFonts w:ascii="仿宋" w:eastAsia="仿宋" w:hAnsi="仿宋" w:cs="仿宋" w:hint="eastAsia"/>
            <w:lang w:eastAsia="zh-CN"/>
          </w:rPr>
          <w:t>(一)、资金需求大</w:t>
        </w:r>
        <w:r>
          <w:tab/>
        </w:r>
        <w:r>
          <w:fldChar w:fldCharType="begin"/>
        </w:r>
        <w:r>
          <w:instrText xml:space="preserve"> PAGEREF _Toc14113 \h </w:instrText>
        </w:r>
        <w:r>
          <w:fldChar w:fldCharType="separate"/>
        </w:r>
        <w:r>
          <w:t>50</w:t>
        </w:r>
        <w:r>
          <w:fldChar w:fldCharType="end"/>
        </w:r>
      </w:hyperlink>
    </w:p>
    <w:p>
      <w:pPr>
        <w:pStyle w:val="TOC2"/>
        <w:tabs>
          <w:tab w:val="right" w:leader="dot" w:pos="8306"/>
        </w:tabs>
      </w:pPr>
      <w:hyperlink w:anchor="_Toc31091" w:history="1">
        <w:r>
          <w:rPr>
            <w:rFonts w:ascii="仿宋" w:eastAsia="仿宋" w:hAnsi="仿宋" w:cs="仿宋" w:hint="eastAsia"/>
            <w:lang w:eastAsia="zh-CN"/>
          </w:rPr>
          <w:t>(二)、研发周期长</w:t>
        </w:r>
        <w:r>
          <w:tab/>
        </w:r>
        <w:r>
          <w:fldChar w:fldCharType="begin"/>
        </w:r>
        <w:r>
          <w:instrText xml:space="preserve"> PAGEREF _Toc31091 \h </w:instrText>
        </w:r>
        <w:r>
          <w:fldChar w:fldCharType="separate"/>
        </w:r>
        <w:r>
          <w:t>51</w:t>
        </w:r>
        <w:r>
          <w:fldChar w:fldCharType="end"/>
        </w:r>
      </w:hyperlink>
    </w:p>
    <w:p>
      <w:pPr>
        <w:pStyle w:val="TOC2"/>
        <w:tabs>
          <w:tab w:val="right" w:leader="dot" w:pos="8306"/>
        </w:tabs>
      </w:pPr>
      <w:hyperlink w:anchor="_Toc23757" w:history="1">
        <w:r>
          <w:rPr>
            <w:rFonts w:ascii="仿宋" w:eastAsia="仿宋" w:hAnsi="仿宋" w:cs="仿宋" w:hint="eastAsia"/>
            <w:lang w:eastAsia="zh-CN"/>
          </w:rPr>
          <w:t>(三)、市场风险大</w:t>
        </w:r>
        <w:r>
          <w:tab/>
        </w:r>
        <w:r>
          <w:fldChar w:fldCharType="begin"/>
        </w:r>
        <w:r>
          <w:instrText xml:space="preserve"> PAGEREF _Toc23757 \h </w:instrText>
        </w:r>
        <w:r>
          <w:fldChar w:fldCharType="separate"/>
        </w:r>
        <w:r>
          <w:t>52</w:t>
        </w:r>
        <w:r>
          <w:fldChar w:fldCharType="end"/>
        </w:r>
      </w:hyperlink>
    </w:p>
    <w:p>
      <w:pPr>
        <w:pStyle w:val="TOC2"/>
        <w:tabs>
          <w:tab w:val="right" w:leader="dot" w:pos="8306"/>
        </w:tabs>
      </w:pPr>
      <w:hyperlink w:anchor="_Toc895" w:history="1">
        <w:r>
          <w:rPr>
            <w:rFonts w:ascii="仿宋" w:eastAsia="仿宋" w:hAnsi="仿宋" w:cs="仿宋" w:hint="eastAsia"/>
            <w:lang w:eastAsia="zh-CN"/>
          </w:rPr>
          <w:t>(四)、利润率高</w:t>
        </w:r>
        <w:r>
          <w:tab/>
        </w:r>
        <w:r>
          <w:fldChar w:fldCharType="begin"/>
        </w:r>
        <w:r>
          <w:instrText xml:space="preserve"> PAGEREF _Toc895 \h </w:instrText>
        </w:r>
        <w:r>
          <w:fldChar w:fldCharType="separate"/>
        </w:r>
        <w:r>
          <w:t>55</w:t>
        </w:r>
        <w:r>
          <w:fldChar w:fldCharType="end"/>
        </w:r>
      </w:hyperlink>
    </w:p>
    <w:p>
      <w:pPr>
        <w:pStyle w:val="TOC1"/>
        <w:tabs>
          <w:tab w:val="right" w:leader="dot" w:pos="8306"/>
        </w:tabs>
      </w:pPr>
      <w:hyperlink w:anchor="_Toc28186" w:history="1">
        <w:r>
          <w:rPr>
            <w:rFonts w:ascii="仿宋" w:eastAsia="仿宋" w:hAnsi="仿宋" w:cs="仿宋" w:hint="eastAsia"/>
            <w:lang w:eastAsia="zh-CN"/>
          </w:rPr>
          <w:t>十二、智能音箱项目风险管理</w:t>
        </w:r>
        <w:r>
          <w:tab/>
        </w:r>
        <w:r>
          <w:fldChar w:fldCharType="begin"/>
        </w:r>
        <w:r>
          <w:instrText xml:space="preserve"> PAGEREF _Toc28186 \h </w:instrText>
        </w:r>
        <w:r>
          <w:fldChar w:fldCharType="separate"/>
        </w:r>
        <w:r>
          <w:t>57</w:t>
        </w:r>
        <w:r>
          <w:fldChar w:fldCharType="end"/>
        </w:r>
      </w:hyperlink>
    </w:p>
    <w:p>
      <w:pPr>
        <w:pStyle w:val="TOC2"/>
        <w:tabs>
          <w:tab w:val="right" w:leader="dot" w:pos="8306"/>
        </w:tabs>
      </w:pPr>
      <w:hyperlink w:anchor="_Toc24419" w:history="1">
        <w:r>
          <w:rPr>
            <w:rFonts w:ascii="仿宋" w:eastAsia="仿宋" w:hAnsi="仿宋" w:cs="仿宋" w:hint="eastAsia"/>
            <w:lang w:eastAsia="zh-CN"/>
          </w:rPr>
          <w:t>(一)、风险识别与评估</w:t>
        </w:r>
        <w:r>
          <w:tab/>
        </w:r>
        <w:r>
          <w:fldChar w:fldCharType="begin"/>
        </w:r>
        <w:r>
          <w:instrText xml:space="preserve"> PAGEREF _Toc24419 \h </w:instrText>
        </w:r>
        <w:r>
          <w:fldChar w:fldCharType="separate"/>
        </w:r>
        <w:r>
          <w:t>57</w:t>
        </w:r>
        <w:r>
          <w:fldChar w:fldCharType="end"/>
        </w:r>
      </w:hyperlink>
    </w:p>
    <w:p>
      <w:pPr>
        <w:pStyle w:val="TOC2"/>
        <w:tabs>
          <w:tab w:val="right" w:leader="dot" w:pos="8306"/>
        </w:tabs>
      </w:pPr>
      <w:hyperlink w:anchor="_Toc20646" w:history="1">
        <w:r>
          <w:rPr>
            <w:rFonts w:ascii="仿宋" w:eastAsia="仿宋" w:hAnsi="仿宋" w:cs="仿宋" w:hint="eastAsia"/>
            <w:lang w:eastAsia="zh-CN"/>
          </w:rPr>
          <w:t>(二)、风险应对策略</w:t>
        </w:r>
        <w:r>
          <w:tab/>
        </w:r>
        <w:r>
          <w:fldChar w:fldCharType="begin"/>
        </w:r>
        <w:r>
          <w:instrText xml:space="preserve"> PAGEREF _Toc20646 \h </w:instrText>
        </w:r>
        <w:r>
          <w:fldChar w:fldCharType="separate"/>
        </w:r>
        <w:r>
          <w:t>58</w:t>
        </w:r>
        <w:r>
          <w:fldChar w:fldCharType="end"/>
        </w:r>
      </w:hyperlink>
    </w:p>
    <w:p>
      <w:pPr>
        <w:pStyle w:val="TOC2"/>
        <w:tabs>
          <w:tab w:val="right" w:leader="dot" w:pos="8306"/>
        </w:tabs>
      </w:pPr>
      <w:hyperlink w:anchor="_Toc25651" w:history="1">
        <w:r>
          <w:rPr>
            <w:rFonts w:ascii="仿宋" w:eastAsia="仿宋" w:hAnsi="仿宋" w:cs="仿宋" w:hint="eastAsia"/>
            <w:lang w:eastAsia="zh-CN"/>
          </w:rPr>
          <w:t>(三)、风险监控与控制</w:t>
        </w:r>
        <w:r>
          <w:tab/>
        </w:r>
        <w:r>
          <w:fldChar w:fldCharType="begin"/>
        </w:r>
        <w:r>
          <w:instrText xml:space="preserve"> PAGEREF _Toc25651 \h </w:instrText>
        </w:r>
        <w:r>
          <w:fldChar w:fldCharType="separate"/>
        </w:r>
        <w:r>
          <w:t>60</w:t>
        </w:r>
        <w:r>
          <w:fldChar w:fldCharType="end"/>
        </w:r>
      </w:hyperlink>
    </w:p>
    <w:p>
      <w:pPr>
        <w:pStyle w:val="TOC1"/>
        <w:tabs>
          <w:tab w:val="right" w:leader="dot" w:pos="8306"/>
        </w:tabs>
      </w:pPr>
      <w:hyperlink w:anchor="_Toc3961" w:history="1">
        <w:r>
          <w:rPr>
            <w:rFonts w:ascii="仿宋" w:eastAsia="仿宋" w:hAnsi="仿宋" w:cs="仿宋" w:hint="eastAsia"/>
            <w:lang w:eastAsia="zh-CN"/>
          </w:rPr>
          <w:t>十三、智能音箱项目变更管理</w:t>
        </w:r>
        <w:r>
          <w:tab/>
        </w:r>
        <w:r>
          <w:fldChar w:fldCharType="begin"/>
        </w:r>
        <w:r>
          <w:instrText xml:space="preserve"> PAGEREF _Toc3961 \h </w:instrText>
        </w:r>
        <w:r>
          <w:fldChar w:fldCharType="separate"/>
        </w:r>
        <w:r>
          <w:t>61</w:t>
        </w:r>
        <w:r>
          <w:fldChar w:fldCharType="end"/>
        </w:r>
      </w:hyperlink>
    </w:p>
    <w:p>
      <w:pPr>
        <w:pStyle w:val="TOC2"/>
        <w:tabs>
          <w:tab w:val="right" w:leader="dot" w:pos="8306"/>
        </w:tabs>
      </w:pPr>
      <w:hyperlink w:anchor="_Toc18448" w:history="1">
        <w:r>
          <w:rPr>
            <w:rFonts w:ascii="仿宋" w:eastAsia="仿宋" w:hAnsi="仿宋" w:cs="仿宋" w:hint="eastAsia"/>
            <w:lang w:eastAsia="zh-CN"/>
          </w:rPr>
          <w:t>(一)、变更申请与评估</w:t>
        </w:r>
        <w:r>
          <w:tab/>
        </w:r>
        <w:r>
          <w:fldChar w:fldCharType="begin"/>
        </w:r>
        <w:r>
          <w:instrText xml:space="preserve"> PAGEREF _Toc18448 \h </w:instrText>
        </w:r>
        <w:r>
          <w:fldChar w:fldCharType="separate"/>
        </w:r>
        <w:r>
          <w:t>61</w:t>
        </w:r>
        <w:r>
          <w:fldChar w:fldCharType="end"/>
        </w:r>
      </w:hyperlink>
    </w:p>
    <w:p>
      <w:pPr>
        <w:pStyle w:val="TOC2"/>
        <w:tabs>
          <w:tab w:val="right" w:leader="dot" w:pos="8306"/>
        </w:tabs>
      </w:pPr>
      <w:hyperlink w:anchor="_Toc27268" w:history="1">
        <w:r>
          <w:rPr>
            <w:rFonts w:ascii="仿宋" w:eastAsia="仿宋" w:hAnsi="仿宋" w:cs="仿宋" w:hint="eastAsia"/>
            <w:lang w:eastAsia="zh-CN"/>
          </w:rPr>
          <w:t>(二)、变更实施与控制</w:t>
        </w:r>
        <w:r>
          <w:tab/>
        </w:r>
        <w:r>
          <w:fldChar w:fldCharType="begin"/>
        </w:r>
        <w:r>
          <w:instrText xml:space="preserve"> PAGEREF _Toc27268 \h </w:instrText>
        </w:r>
        <w:r>
          <w:fldChar w:fldCharType="separate"/>
        </w:r>
        <w:r>
          <w:t>61</w:t>
        </w:r>
        <w:r>
          <w:fldChar w:fldCharType="end"/>
        </w:r>
      </w:hyperlink>
    </w:p>
    <w:p>
      <w:pPr>
        <w:pStyle w:val="TOC1"/>
        <w:tabs>
          <w:tab w:val="right" w:leader="dot" w:pos="8306"/>
        </w:tabs>
      </w:pPr>
      <w:hyperlink w:anchor="_Toc27696" w:history="1">
        <w:r>
          <w:rPr>
            <w:rFonts w:ascii="仿宋" w:eastAsia="仿宋" w:hAnsi="仿宋" w:cs="仿宋" w:hint="eastAsia"/>
            <w:lang w:eastAsia="zh-CN"/>
          </w:rPr>
          <w:t>十四、智能音箱项目工程方案分析</w:t>
        </w:r>
        <w:r>
          <w:tab/>
        </w:r>
        <w:r>
          <w:fldChar w:fldCharType="begin"/>
        </w:r>
        <w:r>
          <w:instrText xml:space="preserve"> PAGEREF _Toc27696 \h </w:instrText>
        </w:r>
        <w:r>
          <w:fldChar w:fldCharType="separate"/>
        </w:r>
        <w:r>
          <w:t>62</w:t>
        </w:r>
        <w:r>
          <w:fldChar w:fldCharType="end"/>
        </w:r>
      </w:hyperlink>
    </w:p>
    <w:p>
      <w:pPr>
        <w:pStyle w:val="TOC2"/>
        <w:tabs>
          <w:tab w:val="right" w:leader="dot" w:pos="8306"/>
        </w:tabs>
      </w:pPr>
      <w:hyperlink w:anchor="_Toc769" w:history="1">
        <w:r>
          <w:rPr>
            <w:rFonts w:ascii="仿宋" w:eastAsia="仿宋" w:hAnsi="仿宋" w:cs="仿宋" w:hint="eastAsia"/>
            <w:lang w:eastAsia="zh-CN"/>
          </w:rPr>
          <w:t>(一)、建筑工程设计原则</w:t>
        </w:r>
        <w:r>
          <w:tab/>
        </w:r>
        <w:r>
          <w:fldChar w:fldCharType="begin"/>
        </w:r>
        <w:r>
          <w:instrText xml:space="preserve"> PAGEREF _Toc769 \h </w:instrText>
        </w:r>
        <w:r>
          <w:fldChar w:fldCharType="separate"/>
        </w:r>
        <w:r>
          <w:t>62</w:t>
        </w:r>
        <w:r>
          <w:fldChar w:fldCharType="end"/>
        </w:r>
      </w:hyperlink>
    </w:p>
    <w:p>
      <w:pPr>
        <w:pStyle w:val="TOC2"/>
        <w:tabs>
          <w:tab w:val="right" w:leader="dot" w:pos="8306"/>
        </w:tabs>
      </w:pPr>
      <w:hyperlink w:anchor="_Toc9791" w:history="1">
        <w:r>
          <w:rPr>
            <w:rFonts w:ascii="仿宋" w:eastAsia="仿宋" w:hAnsi="仿宋" w:cs="仿宋" w:hint="eastAsia"/>
            <w:lang w:eastAsia="zh-CN"/>
          </w:rPr>
          <w:t>(二)、土建工程建设指标</w:t>
        </w:r>
        <w:r>
          <w:tab/>
        </w:r>
        <w:r>
          <w:fldChar w:fldCharType="begin"/>
        </w:r>
        <w:r>
          <w:instrText xml:space="preserve"> PAGEREF _Toc9791 \h </w:instrText>
        </w:r>
        <w:r>
          <w:fldChar w:fldCharType="separate"/>
        </w:r>
        <w:r>
          <w:t>65</w:t>
        </w:r>
        <w:r>
          <w:fldChar w:fldCharType="end"/>
        </w:r>
      </w:hyperlink>
    </w:p>
    <w:p>
      <w:pPr>
        <w:pStyle w:val="TOC1"/>
        <w:tabs>
          <w:tab w:val="right" w:leader="dot" w:pos="8306"/>
        </w:tabs>
      </w:pPr>
      <w:hyperlink w:anchor="_Toc5092" w:history="1">
        <w:r>
          <w:rPr>
            <w:rFonts w:ascii="仿宋" w:eastAsia="仿宋" w:hAnsi="仿宋" w:cs="仿宋" w:hint="eastAsia"/>
            <w:lang w:eastAsia="zh-CN"/>
          </w:rPr>
          <w:t>十五、风险识别与分类</w:t>
        </w:r>
        <w:r>
          <w:tab/>
        </w:r>
        <w:r>
          <w:fldChar w:fldCharType="begin"/>
        </w:r>
        <w:r>
          <w:instrText xml:space="preserve"> PAGEREF _Toc5092 \h </w:instrText>
        </w:r>
        <w:r>
          <w:fldChar w:fldCharType="separate"/>
        </w:r>
        <w:r>
          <w:t>67</w:t>
        </w:r>
        <w:r>
          <w:fldChar w:fldCharType="end"/>
        </w:r>
      </w:hyperlink>
    </w:p>
    <w:p>
      <w:pPr>
        <w:pStyle w:val="TOC2"/>
        <w:tabs>
          <w:tab w:val="right" w:leader="dot" w:pos="8306"/>
        </w:tabs>
      </w:pPr>
      <w:hyperlink w:anchor="_Toc22925" w:history="1">
        <w:r>
          <w:rPr>
            <w:rFonts w:ascii="仿宋" w:eastAsia="仿宋" w:hAnsi="仿宋" w:cs="仿宋" w:hint="eastAsia"/>
            <w:lang w:eastAsia="zh-CN"/>
          </w:rPr>
          <w:t>(一)、风险识别</w:t>
        </w:r>
        <w:r>
          <w:tab/>
        </w:r>
        <w:r>
          <w:fldChar w:fldCharType="begin"/>
        </w:r>
        <w:r>
          <w:instrText xml:space="preserve"> PAGEREF _Toc22925 \h </w:instrText>
        </w:r>
        <w:r>
          <w:fldChar w:fldCharType="separate"/>
        </w:r>
        <w:r>
          <w:t>67</w:t>
        </w:r>
        <w:r>
          <w:fldChar w:fldCharType="end"/>
        </w:r>
      </w:hyperlink>
    </w:p>
    <w:p>
      <w:pPr>
        <w:pStyle w:val="TOC2"/>
        <w:tabs>
          <w:tab w:val="right" w:leader="dot" w:pos="8306"/>
        </w:tabs>
      </w:pPr>
      <w:hyperlink w:anchor="_Toc24250" w:history="1">
        <w:r>
          <w:rPr>
            <w:rFonts w:ascii="仿宋" w:eastAsia="仿宋" w:hAnsi="仿宋" w:cs="仿宋" w:hint="eastAsia"/>
            <w:lang w:eastAsia="zh-CN"/>
          </w:rPr>
          <w:t>(二)、风险分类</w:t>
        </w:r>
        <w:r>
          <w:tab/>
        </w:r>
        <w:r>
          <w:fldChar w:fldCharType="begin"/>
        </w:r>
        <w:r>
          <w:instrText xml:space="preserve"> PAGEREF _Toc24250 \h </w:instrText>
        </w:r>
        <w:r>
          <w:fldChar w:fldCharType="separate"/>
        </w:r>
        <w:r>
          <w:t>68</w:t>
        </w:r>
        <w:r>
          <w:fldChar w:fldCharType="end"/>
        </w:r>
      </w:hyperlink>
    </w:p>
    <w:p>
      <w:pPr>
        <w:pStyle w:val="TOC1"/>
        <w:tabs>
          <w:tab w:val="right" w:leader="dot" w:pos="8306"/>
        </w:tabs>
      </w:pPr>
      <w:hyperlink w:anchor="_Toc1767" w:history="1">
        <w:r>
          <w:rPr>
            <w:rFonts w:ascii="仿宋" w:eastAsia="仿宋" w:hAnsi="仿宋" w:cs="仿宋" w:hint="eastAsia"/>
            <w:lang w:eastAsia="zh-CN"/>
          </w:rPr>
          <w:t>十六、智能音箱项目治理与监督</w:t>
        </w:r>
        <w:r>
          <w:tab/>
        </w:r>
        <w:r>
          <w:fldChar w:fldCharType="begin"/>
        </w:r>
        <w:r>
          <w:instrText xml:space="preserve"> PAGEREF _Toc1767 \h </w:instrText>
        </w:r>
        <w:r>
          <w:fldChar w:fldCharType="separate"/>
        </w:r>
        <w:r>
          <w:t>70</w:t>
        </w:r>
        <w:r>
          <w:fldChar w:fldCharType="end"/>
        </w:r>
      </w:hyperlink>
    </w:p>
    <w:p>
      <w:pPr>
        <w:pStyle w:val="TOC2"/>
        <w:tabs>
          <w:tab w:val="right" w:leader="dot" w:pos="8306"/>
        </w:tabs>
      </w:pPr>
      <w:hyperlink w:anchor="_Toc30898" w:history="1">
        <w:r>
          <w:rPr>
            <w:rFonts w:ascii="仿宋" w:eastAsia="仿宋" w:hAnsi="仿宋" w:cs="仿宋" w:hint="eastAsia"/>
            <w:lang w:eastAsia="zh-CN"/>
          </w:rPr>
          <w:t>(一)、智能音箱项目治理结构</w:t>
        </w:r>
        <w:r>
          <w:tab/>
        </w:r>
        <w:r>
          <w:fldChar w:fldCharType="begin"/>
        </w:r>
        <w:r>
          <w:instrText xml:space="preserve"> PAGEREF _Toc30898 \h </w:instrText>
        </w:r>
        <w:r>
          <w:fldChar w:fldCharType="separate"/>
        </w:r>
        <w:r>
          <w:t>70</w:t>
        </w:r>
        <w:r>
          <w:fldChar w:fldCharType="end"/>
        </w:r>
      </w:hyperlink>
    </w:p>
    <w:p>
      <w:pPr>
        <w:pStyle w:val="TOC2"/>
        <w:tabs>
          <w:tab w:val="right" w:leader="dot" w:pos="8306"/>
        </w:tabs>
      </w:pPr>
      <w:hyperlink w:anchor="_Toc28691" w:history="1">
        <w:r>
          <w:rPr>
            <w:rFonts w:ascii="仿宋" w:eastAsia="仿宋" w:hAnsi="仿宋" w:cs="仿宋" w:hint="eastAsia"/>
            <w:lang w:eastAsia="zh-CN"/>
          </w:rPr>
          <w:t>(二)、监督与审计</w:t>
        </w:r>
        <w:r>
          <w:tab/>
        </w:r>
        <w:r>
          <w:fldChar w:fldCharType="begin"/>
        </w:r>
        <w:r>
          <w:instrText xml:space="preserve"> PAGEREF _Toc28691 \h </w:instrText>
        </w:r>
        <w:r>
          <w:fldChar w:fldCharType="separate"/>
        </w:r>
        <w:r>
          <w:t>71</w:t>
        </w:r>
        <w:r>
          <w:fldChar w:fldCharType="end"/>
        </w:r>
      </w:hyperlink>
    </w:p>
    <w:p>
      <w:pPr>
        <w:pStyle w:val="TOC1"/>
        <w:tabs>
          <w:tab w:val="right" w:leader="dot" w:pos="8306"/>
        </w:tabs>
      </w:pPr>
      <w:hyperlink w:anchor="_Toc16535" w:history="1">
        <w:r>
          <w:rPr>
            <w:rFonts w:ascii="仿宋" w:eastAsia="仿宋" w:hAnsi="仿宋" w:cs="仿宋" w:hint="eastAsia"/>
            <w:lang w:eastAsia="zh-CN"/>
          </w:rPr>
          <w:t>十七、智能音箱项目实施时间节点</w:t>
        </w:r>
        <w:r>
          <w:tab/>
        </w:r>
        <w:r>
          <w:fldChar w:fldCharType="begin"/>
        </w:r>
        <w:r>
          <w:instrText xml:space="preserve"> PAGEREF _Toc16535 \h </w:instrText>
        </w:r>
        <w:r>
          <w:fldChar w:fldCharType="separate"/>
        </w:r>
        <w:r>
          <w:t>73</w:t>
        </w:r>
        <w:r>
          <w:fldChar w:fldCharType="end"/>
        </w:r>
      </w:hyperlink>
    </w:p>
    <w:p>
      <w:pPr>
        <w:pStyle w:val="TOC2"/>
        <w:tabs>
          <w:tab w:val="right" w:leader="dot" w:pos="8306"/>
        </w:tabs>
      </w:pPr>
      <w:hyperlink w:anchor="_Toc5186" w:history="1">
        <w:r>
          <w:rPr>
            <w:rFonts w:ascii="仿宋" w:eastAsia="仿宋" w:hAnsi="仿宋" w:cs="仿宋" w:hint="eastAsia"/>
            <w:lang w:eastAsia="zh-CN"/>
          </w:rPr>
          <w:t>(一)、智能音箱项目启动阶段时间节点</w:t>
        </w:r>
        <w:r>
          <w:tab/>
        </w:r>
        <w:r>
          <w:fldChar w:fldCharType="begin"/>
        </w:r>
        <w:r>
          <w:instrText xml:space="preserve"> PAGEREF _Toc5186 \h </w:instrText>
        </w:r>
        <w:r>
          <w:fldChar w:fldCharType="separate"/>
        </w:r>
        <w:r>
          <w:t>73</w:t>
        </w:r>
        <w:r>
          <w:fldChar w:fldCharType="end"/>
        </w:r>
      </w:hyperlink>
    </w:p>
    <w:p>
      <w:pPr>
        <w:pStyle w:val="TOC2"/>
        <w:tabs>
          <w:tab w:val="right" w:leader="dot" w:pos="8306"/>
        </w:tabs>
      </w:pPr>
      <w:hyperlink w:anchor="_Toc19982" w:history="1">
        <w:r>
          <w:rPr>
            <w:rFonts w:ascii="仿宋" w:eastAsia="仿宋" w:hAnsi="仿宋" w:cs="仿宋" w:hint="eastAsia"/>
            <w:lang w:eastAsia="zh-CN"/>
          </w:rPr>
          <w:t>(二)、智能音箱项目执行阶段时间节点</w:t>
        </w:r>
        <w:r>
          <w:tab/>
        </w:r>
        <w:r>
          <w:fldChar w:fldCharType="begin"/>
        </w:r>
        <w:r>
          <w:instrText xml:space="preserve"> PAGEREF _Toc19982 \h </w:instrText>
        </w:r>
        <w:r>
          <w:fldChar w:fldCharType="separate"/>
        </w:r>
        <w:r>
          <w:t>74</w:t>
        </w:r>
        <w:r>
          <w:fldChar w:fldCharType="end"/>
        </w:r>
      </w:hyperlink>
    </w:p>
    <w:p>
      <w:pPr>
        <w:pStyle w:val="TOC2"/>
        <w:tabs>
          <w:tab w:val="right" w:leader="dot" w:pos="8306"/>
        </w:tabs>
      </w:pPr>
      <w:hyperlink w:anchor="_Toc13556" w:history="1">
        <w:r>
          <w:rPr>
            <w:rFonts w:ascii="仿宋" w:eastAsia="仿宋" w:hAnsi="仿宋" w:cs="仿宋" w:hint="eastAsia"/>
            <w:lang w:eastAsia="zh-CN"/>
          </w:rPr>
          <w:t>(三)、智能音箱项目完成阶段时间节点</w:t>
        </w:r>
        <w:r>
          <w:tab/>
        </w:r>
        <w:r>
          <w:fldChar w:fldCharType="begin"/>
        </w:r>
        <w:r>
          <w:instrText xml:space="preserve"> PAGEREF _Toc13556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29"/>
      <w:r>
        <w:rPr>
          <w:rFonts w:ascii="仿宋" w:eastAsia="仿宋" w:hAnsi="仿宋" w:cs="仿宋" w:hint="eastAsia"/>
          <w:lang w:eastAsia="zh-CN"/>
        </w:rPr>
        <w:t>(一)、智能音箱行业分析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行业一直以来都是市场的关注焦点。行业内的发展趋势、竞争态势以及潜在机会都对智能音箱项目的推进产生深远的影响。通过深入研究行业的整体概貌，我们将更好地理解行业的核心特征，为智能音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行业，技术一直是推动创新和发展的关键因素。我们将对当前技术趋势进行详尽分析，包括但不限于人工智能、大数据应用、先进制造技术等。这有助于智能音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音箱项目成功的基础。我们将对主要竞争对手进行深入研究，包括其市场份额、产品特点、市场定位等。通过全面了解竞争对手的优势和劣势，智能音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869"/>
      <w:r>
        <w:rPr>
          <w:rFonts w:ascii="仿宋" w:eastAsia="仿宋" w:hAnsi="仿宋" w:cs="仿宋" w:hint="eastAsia"/>
          <w:sz w:val="28"/>
          <w:lang w:eastAsia="zh-CN"/>
        </w:rPr>
        <w:t>(二)、智能音箱市场分析预测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通过对市场规模的深入调研，我们将预测智能音箱市场未来的增长趋势。这包括市场的整体规模、各细分领域的发展趋势等。智能音箱项目可以根据市场的扩张速度和潜在机会，制定更符合市场需求的发展策略。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音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音箱项目实施过程中需要充分考虑的因素。我们将对市场风险进行全面评估，包括但不限于政策法规风险、市场竞争风险、技术变革风险等。通过对潜在风险的深入分析，智能音箱项目可以制定相应的风险缓解策略，降低不确定性对智能音箱项目的影响。</w:t>
      </w:r>
    </w:p>
    <w:p>
      <w:pPr>
        <w:pStyle w:val="Heading1"/>
        <w:ind w:firstLine="560" w:firstLineChars="200"/>
        <w:rPr>
          <w:rFonts w:ascii="仿宋" w:eastAsia="仿宋" w:hAnsi="仿宋" w:cs="仿宋" w:hint="eastAsia"/>
          <w:sz w:val="28"/>
          <w:lang w:eastAsia="zh-CN"/>
        </w:rPr>
      </w:pPr>
      <w:bookmarkStart w:id="5" w:name="_Toc7101"/>
      <w:r>
        <w:rPr>
          <w:rFonts w:ascii="仿宋" w:eastAsia="仿宋" w:hAnsi="仿宋" w:cs="仿宋" w:hint="eastAsia"/>
          <w:sz w:val="28"/>
          <w:lang w:eastAsia="zh-CN"/>
        </w:rPr>
        <w:t>二、智能音箱项目土建工程</w:t>
      </w:r>
      <w:bookmarkEnd w:id="5"/>
    </w:p>
    <w:p>
      <w:pPr>
        <w:pStyle w:val="Heading2"/>
        <w:rPr>
          <w:rFonts w:ascii="仿宋" w:eastAsia="仿宋" w:hAnsi="仿宋" w:cs="仿宋" w:hint="eastAsia"/>
          <w:lang w:eastAsia="zh-CN"/>
        </w:rPr>
      </w:pPr>
      <w:bookmarkStart w:id="6" w:name="_Toc229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在智能音箱项目的建筑工程设计中，我们将秉承一系列重要的设计原则，以确保智能音箱项目建筑在功能、美观、可持续性等方面达到最佳效果。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首要原则是确保建筑的功能性得到最大化的发挥。我们将充分理解智能音箱项目的实际需求，合理布局各个功能区域，保证建筑在满足业务需求的同时，提供高效的工作环境。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在建筑设计中，我们将综合考虑建设和运营成本。通过精细的经济效益分析，确保设计方案在高效利用资源的同时，对智能音箱项目的长期盈利能力有积极的贡献。</w:t>
      </w:r>
    </w:p>
    <w:p>
      <w:pPr>
        <w:pStyle w:val="Heading2"/>
        <w:ind w:firstLine="560" w:firstLineChars="200"/>
        <w:rPr>
          <w:rFonts w:ascii="仿宋" w:eastAsia="仿宋" w:hAnsi="仿宋" w:cs="仿宋" w:hint="eastAsia"/>
          <w:sz w:val="28"/>
          <w:lang w:eastAsia="zh-CN"/>
        </w:rPr>
      </w:pPr>
      <w:bookmarkStart w:id="7" w:name="_Toc78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的土建工程设计中，我们将精准设定设计年限，结合智能音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音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音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音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音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本期工程智能音箱项目预计总建筑面积XXX平方米，其中：计容建筑面积XXX平方米，计划建筑工程投资XX万元，占智能音箱项目总投资的XX%。</w:t>
      </w:r>
    </w:p>
    <w:p>
      <w:pPr>
        <w:pStyle w:val="Heading1"/>
        <w:ind w:firstLine="560" w:firstLineChars="200"/>
        <w:rPr>
          <w:rFonts w:ascii="仿宋" w:eastAsia="仿宋" w:hAnsi="仿宋" w:cs="仿宋" w:hint="eastAsia"/>
          <w:sz w:val="28"/>
          <w:lang w:eastAsia="zh-CN"/>
        </w:rPr>
      </w:pPr>
      <w:bookmarkStart w:id="10" w:name="_Toc71"/>
      <w:r>
        <w:rPr>
          <w:rFonts w:ascii="仿宋" w:eastAsia="仿宋" w:hAnsi="仿宋" w:cs="仿宋" w:hint="eastAsia"/>
          <w:sz w:val="28"/>
          <w:lang w:eastAsia="zh-CN"/>
        </w:rPr>
        <w:t>三、智能音箱项目绩效评估</w:t>
      </w:r>
      <w:bookmarkEnd w:id="10"/>
    </w:p>
    <w:p>
      <w:pPr>
        <w:pStyle w:val="Heading2"/>
        <w:rPr>
          <w:rFonts w:ascii="仿宋" w:eastAsia="仿宋" w:hAnsi="仿宋" w:cs="仿宋" w:hint="eastAsia"/>
          <w:lang w:eastAsia="zh-CN"/>
        </w:rPr>
      </w:pPr>
      <w:bookmarkStart w:id="11" w:name="_Toc596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音箱项目中，我们设计了一套全面的绩效评估指标，以确保智能音箱项目的可控和成功交付。这些指标跨足智能音箱项目目标、成本、进度和质量等多个维度，为我们提供了全面洞察智能音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目标达成率是我们关注的首要指标。我们设定了明确的目标，并通过定期监测和评估，迅速发现并应对潜在的目标偏差。这为智能音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成本绩效是另一个核心关注点。通过实际成本与预算成本的对比分析，我们深入了解成本差异的原因，及时调整资源分配，保持智能音箱项目在经济效益方面的合理水平。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进度作为关键的绩效指标之一，得到了精心的关注。我们制定了详细的智能音箱项目进度计划，并设立了进度符合度指标，确保实际进度与计划进度保持一致。这使我们能够快速发现和解决潜在的进度问题，保持智能音箱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音箱项目绩效的不可或缺的一环。我们引入了一系列的质量标准和客户满意度指标，以确保智能音箱项目交付的成果在质量上达到或超越预期水平。通过持续监测这些指标，我们努力提升智能音箱项目整体质量水平，为智能音箱项目的成功交付提供有力保障。通过这些科学且全面的绩效评估，我们能够更好地引导智能音箱项目的持续改进，确保智能音箱项目目标的顺利达成。</w:t>
      </w:r>
    </w:p>
    <w:p>
      <w:pPr>
        <w:pStyle w:val="Heading2"/>
        <w:ind w:firstLine="560" w:firstLineChars="200"/>
        <w:rPr>
          <w:rFonts w:ascii="仿宋" w:eastAsia="仿宋" w:hAnsi="仿宋" w:cs="仿宋" w:hint="eastAsia"/>
          <w:sz w:val="28"/>
          <w:lang w:eastAsia="zh-CN"/>
        </w:rPr>
      </w:pPr>
      <w:bookmarkStart w:id="12" w:name="_Toc1566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绩效评估是智能音箱项目中的关键环节，为确保智能音箱项目达到预期目标，我们采用了多层次、多维度的绩效评估方法。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音箱项目的战略目标对齐，确保每个决策和行动都与智能音箱项目整体目标保持一致。团队会定期召开战略对齐会议，审视当前工作与智能音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音箱项目进度、质量、成本和风险等方面。这些指标通过数据收集和分析，为智能音箱项目管理团队提供了客观的评估依据。例如，我们通过智能音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绩效评估不仅仅停留在智能音箱项目内部，还考虑了智能音箱项目对外部环境的影响。我们定期进行干系人满意度调查，以了解各利益相关方对智能音箱项目的期望和满意度，并及时做出调整。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这种多层次、多角度的绩效评估方法，使得我们能够全面了解智能音箱项目的运行状态，及时做出调整，确保智能音箱项目在不断变化的环境中保持稳健前行。</w:t>
      </w:r>
    </w:p>
    <w:p>
      <w:pPr>
        <w:pStyle w:val="Heading2"/>
        <w:ind w:firstLine="560" w:firstLineChars="200"/>
        <w:rPr>
          <w:rFonts w:ascii="仿宋" w:eastAsia="仿宋" w:hAnsi="仿宋" w:cs="仿宋" w:hint="eastAsia"/>
          <w:sz w:val="28"/>
          <w:lang w:eastAsia="zh-CN"/>
        </w:rPr>
      </w:pPr>
      <w:bookmarkStart w:id="13" w:name="_Toc64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为了确保智能音箱项目的有效管理和不断优化，我们采用了精心设计的绩效评估周期。这个周期旨在实现灵活、实时和全面的评估，以适应智能音箱项目执行中的各种挑战。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音箱项目的不同需求，分为短期、中期和长期。短期评估关注每个迭代或工作周期，以及时发现和解决当前任务中的问题。中期评估涵盖几个迭代，深入了解整体智能音箱项目的趋势和性能。长期评估则着眼于整个智能音箱项目阶段，确保智能音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音箱项目管理工具和协作平台，团队成员能够随时更新和分享智能音箱项目数据。这种实时性的反馈机制使我们能够及时察觉潜在问题，快速调整，保持智能音箱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音箱项目的决策制定密不可分。每个周期的智能音箱项目回顾会议成为集体总结经验、识别问题深层次原因并找到创新解决方案的平台。这种定期的反思与调整机制使智能音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055"/>
      <w:r>
        <w:rPr>
          <w:rFonts w:ascii="仿宋" w:eastAsia="仿宋" w:hAnsi="仿宋" w:cs="仿宋" w:hint="eastAsia"/>
          <w:sz w:val="28"/>
          <w:lang w:eastAsia="zh-CN"/>
        </w:rPr>
        <w:t>四、智能音箱项目建设背景及必要性分析</w:t>
      </w:r>
      <w:bookmarkEnd w:id="14"/>
    </w:p>
    <w:p>
      <w:pPr>
        <w:pStyle w:val="Heading2"/>
        <w:rPr>
          <w:rFonts w:ascii="仿宋" w:eastAsia="仿宋" w:hAnsi="仿宋" w:cs="仿宋" w:hint="eastAsia"/>
          <w:lang w:eastAsia="zh-CN"/>
        </w:rPr>
      </w:pPr>
      <w:bookmarkStart w:id="15" w:name="_Toc22953"/>
      <w:r>
        <w:rPr>
          <w:rFonts w:ascii="仿宋" w:eastAsia="仿宋" w:hAnsi="仿宋" w:cs="仿宋" w:hint="eastAsia"/>
          <w:lang w:eastAsia="zh-CN"/>
        </w:rPr>
        <w:t>(一)、智能音箱项目背景分析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音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音箱项目在这个潮流中的定位。同时，我们将关注行业内涌现的新兴机遇，以便智能音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音箱项目提供了强大的发展动力。我们将聚焦于行业内最新的技术发展趋势，包括但不限于人工智能、大数据分析、物联网等领域。通过深度的技术研究，我们将确保智能音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音箱项目发展的源泉。我们将投入更多的精力对市场需求进行深入剖析，超越表面的需求，深入挖掘潜在的市场痛点和机遇。通过对市场需求的细致了解，智能音箱项目将更有针对性地设计解决方案，满足市场的多样化需求，从而更好地促进智能音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音箱项目战略至关重要。我们将对竞争态势进行更为深入的分析，包括但不限于市场份额、产品特点、客户满意度等多个维度。通过深度的竞争分析，智能音箱项目将能够更准确地把握市场脉搏，制定具有竞争力的智能音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智能音箱项目的发展具有直接的影响。我们将进行更为全面的法规和政策分析，了解行业发展中的潜在法律风险和合规挑战。通过充分了解和遵守相关法规，智能音箱项目将确保在法律框架内合法合规运营，为智能音箱项目的稳健发展提供有力支持。</w:t>
      </w:r>
    </w:p>
    <w:p>
      <w:pPr>
        <w:pStyle w:val="Heading2"/>
        <w:ind w:firstLine="560" w:firstLineChars="200"/>
        <w:rPr>
          <w:rFonts w:ascii="仿宋" w:eastAsia="仿宋" w:hAnsi="仿宋" w:cs="仿宋" w:hint="eastAsia"/>
          <w:sz w:val="28"/>
          <w:lang w:eastAsia="zh-CN"/>
        </w:rPr>
      </w:pPr>
      <w:bookmarkStart w:id="16" w:name="_Toc16098"/>
      <w:r>
        <w:rPr>
          <w:rFonts w:ascii="仿宋" w:eastAsia="仿宋" w:hAnsi="仿宋" w:cs="仿宋" w:hint="eastAsia"/>
          <w:sz w:val="28"/>
          <w:lang w:eastAsia="zh-CN"/>
        </w:rPr>
        <w:t>(二)、智能音箱项目建设必要性分析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建设的迫切性源于对行业发展趋势的深刻洞察。我们正处于一个行业变革的时代，科技创新、数字化转型成为企业发展的关键动力。智能音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建设不仅仅是为了跟上潮流，更是为了通过技术创新推动企业的持续发展。通过引入先进的技术和解决方案，智能音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音箱项目的建设成为必然选择，通过提高产品质量、拓展服务领域，从而在竞争中获得更多的机会。智能音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能音箱项目建设的必要性体现在对客户需求更精准的满足。通过智能音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建设的背后是对企业持续创新的追求。只有通过不断创新，企业才能在竞争中立于不败之地。智能音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626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07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音箱项目的技术管理特点体现在其创新导向。通过引入最先进的技术趋势和解决方案，智能音箱项目致力于提升科技含量、提高质量和效率水平。这意味着我们将采用最新的工具和方法，确保智能音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音箱项目技术管理的显著特征。通过整合不同领域的技术资源，我们实现了跨学科的协同工作。这有助于优化技术架构，提高整体效能。此外，整合性策略还促进了不同技术团队之间的紧密沟通和高效合作，确保智能音箱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音箱项目所采用的技术。通过不断优化技术方案，智能音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音箱项目团队将在智能音箱项目初期识别可能的技术风险，并采取相应的预防和应对措施。通过建立健全的风险评估机制，智能音箱项目能够在实施过程中及时发现并解决潜在的技术问题，保障智能音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音箱项目中，技术将成为智能音箱项目成功的有力支持。这一深度剖析揭示了技术管理在智能音箱项目实施中的关键作用，为智能音箱项目的技术基础奠定了坚实的基础。</w:t>
      </w:r>
    </w:p>
    <w:p>
      <w:pPr>
        <w:pStyle w:val="Heading2"/>
        <w:ind w:firstLine="560" w:firstLineChars="200"/>
        <w:rPr>
          <w:rFonts w:ascii="仿宋" w:eastAsia="仿宋" w:hAnsi="仿宋" w:cs="仿宋" w:hint="eastAsia"/>
          <w:sz w:val="28"/>
          <w:lang w:eastAsia="zh-CN"/>
        </w:rPr>
      </w:pPr>
      <w:bookmarkStart w:id="19" w:name="_Toc7833"/>
      <w:r>
        <w:rPr>
          <w:rFonts w:ascii="仿宋" w:eastAsia="仿宋" w:hAnsi="仿宋" w:cs="仿宋" w:hint="eastAsia"/>
          <w:sz w:val="28"/>
          <w:lang w:eastAsia="zh-CN"/>
        </w:rPr>
        <w:t>(二)、智能音箱项目工艺技术设计方案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音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智能音箱项目将严格按照相关行业规范要求进行组织。通过有效控制产品质量，智能音箱项目将致力于为顾客提供优质的智能音箱项目产品和良好的服务。这体现了智能音箱项目对于生产活动合规性和质量标准的高度重视，为智能音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音箱项目注重生态效益和清洁生产原则。智能音箱项目建设将紧密结合地方特色经济发展，与社会经济发展规划和区域环境保护规划方案相协调一致。通过与当地区域自然生态系统的结合，智能音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音箱项目产品具有多样化的客户需求和个性化的特点。因此，智能音箱项目产品规格品种多样，且单批生产数量较小。为满足这一特点，智能音箱项目承办单位将建设先进的柔性制造生产线。通过广泛应用柔性制造技术，智能音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音箱项目采用的技术具有较高的技术含量和自动化水平，处于国内先进水平。这一技术选用不仅体现了对生产效率、质量和环境友好性的高标准要求，同时为智能音箱项目的可持续发展奠定了坚实的基础。</w:t>
      </w:r>
    </w:p>
    <w:p>
      <w:pPr>
        <w:pStyle w:val="Heading2"/>
        <w:ind w:firstLine="560" w:firstLineChars="200"/>
        <w:rPr>
          <w:rFonts w:ascii="仿宋" w:eastAsia="仿宋" w:hAnsi="仿宋" w:cs="仿宋" w:hint="eastAsia"/>
          <w:sz w:val="28"/>
          <w:lang w:eastAsia="zh-CN"/>
        </w:rPr>
      </w:pPr>
      <w:bookmarkStart w:id="20" w:name="_Toc203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为确保智能音箱项目的高效生产和技术实施，我们制定了一套精心设计的设备选型方案，以满足智能音箱项目生产、质量和环保的要求。该方案的主要特点如下：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https://d.book118.com/445010342134011113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228D0"/>
    <w:rsid w:val="2A622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1034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2024-02-22T13:19:00Z</dcterms:created>
  <dcterms:modified xsi:type="dcterms:W3CDTF">2024-02-22T13:19:27Z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A92D0996E3B44547BE2FD226F561BA97_11</vt:lpwstr>
  </property>
  <property fmtid="{D5CDD505-2E9C-101B-9397-08002B2CF9AE}" pid="3" name="KSOProductBuildVer">
    <vt:lpwstr>2052-12.1.0.16250</vt:lpwstr>
  </property>
</Properties>
</file>