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B4DCE" w:rsidRPr="00C42CC9" w:rsidP="00C42CC9">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C42CC9">
        <w:rPr>
          <w:rFonts w:ascii="微软雅黑" w:eastAsia="微软雅黑" w:hAnsi="微软雅黑" w:cs="宋体" w:hint="eastAsia"/>
          <w:bCs/>
          <w:color w:val="FF0000"/>
          <w:kern w:val="0"/>
          <w:sz w:val="30"/>
          <w:szCs w:val="36"/>
        </w:rPr>
        <w:t>重庆开放大学《物流信息技术》终结性考试复习题库（附答案）</w:t>
      </w:r>
    </w:p>
    <w:p w:rsidR="006B4DCE" w:rsidRPr="00C42CC9" w:rsidP="00C42CC9">
      <w:pPr>
        <w:widowControl/>
        <w:shd w:val="clear" w:color="auto" w:fill="FFFFFF"/>
        <w:wordWrap w:val="0"/>
        <w:spacing w:line="480" w:lineRule="auto"/>
        <w:jc w:val="left"/>
        <w:rPr>
          <w:rFonts w:ascii="黑体" w:eastAsia="黑体" w:hAnsi="黑体" w:cs="宋体"/>
          <w:bCs/>
          <w:color w:val="000000"/>
          <w:kern w:val="0"/>
          <w:sz w:val="24"/>
          <w:szCs w:val="30"/>
        </w:rPr>
      </w:pPr>
      <w:r w:rsidRPr="00C42CC9">
        <w:rPr>
          <w:rFonts w:ascii="黑体" w:eastAsia="黑体" w:hAnsi="黑体" w:cs="宋体" w:hint="eastAsia"/>
          <w:bCs/>
          <w:color w:val="000000"/>
          <w:kern w:val="0"/>
          <w:sz w:val="24"/>
          <w:szCs w:val="30"/>
        </w:rPr>
        <w:t>一、单选题</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1.全球定位系统的英文缩写是（）。</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A、CAD</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B、RS</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C、GPS</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D、GIS</w:t>
      </w:r>
    </w:p>
    <w:p w:rsidR="00C42CC9"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答案：C</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2.以下属于国外著名GIS软件的是（）。</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A、GeoStar</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B、MapInfo</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C、</w:t>
      </w:r>
      <w:r w:rsidRPr="00C42CC9">
        <w:rPr>
          <w:rFonts w:ascii="黑体" w:eastAsia="黑体" w:hAnsi="黑体" w:cs="宋体" w:hint="eastAsia"/>
          <w:color w:val="000000"/>
          <w:kern w:val="0"/>
          <w:sz w:val="24"/>
          <w:szCs w:val="27"/>
        </w:rPr>
        <w:t>ityStar</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D、MapGIS</w:t>
      </w:r>
    </w:p>
    <w:p w:rsidR="00C42CC9"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答案：B</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3.GIS有别于其他信息系统的本质特征是（）。</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A、空间查询与分析</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B、数据输入</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C、数据编辑</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D、数据管理</w:t>
      </w:r>
    </w:p>
    <w:p w:rsidR="00C42CC9" w:rsidRPr="00C42CC9" w:rsidP="00C42CC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42CC9">
        <w:rPr>
          <w:rFonts w:ascii="黑体" w:eastAsia="黑体" w:hAnsi="黑体" w:cs="宋体" w:hint="eastAsia"/>
          <w:color w:val="000000"/>
          <w:kern w:val="0"/>
          <w:sz w:val="24"/>
          <w:szCs w:val="27"/>
        </w:rPr>
        <w:t>答案：A</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4.构成EDI系统的要素是EDI软件、硬件、通信网络以及数据标准化。其中，EDI（）是整个EDI最关键的部分。</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A、标准</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B、软件</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C、硬件</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D、网络</w:t>
      </w:r>
    </w:p>
    <w:p w:rsidR="00C42CC9"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答案：A</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5.POS系统即销售时点信息系统，最早应用于（）。</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A、金融业</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B、旅馆业</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C、批发业</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D、零售业</w:t>
      </w:r>
    </w:p>
    <w:p w:rsidR="00C42CC9"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答案：D</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6.主要优点是见效快、费用相对低、系统质量较高、安全保密性较好、维护有保障的物流信息系统开发方式是（）。</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A、自行开发</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B、委托开发</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C、购买商用系统</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D、合作开发</w:t>
      </w:r>
    </w:p>
    <w:p w:rsidR="00C42CC9"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答案：C</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7.（）是物流信息系统开发的关键环节。</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C42CC9">
        <w:rPr>
          <w:rFonts w:ascii="黑体" w:eastAsia="黑体" w:hAnsi="黑体" w:cs="宋体" w:hint="eastAsia"/>
          <w:color w:val="000000"/>
          <w:kern w:val="0"/>
          <w:sz w:val="24"/>
          <w:szCs w:val="27"/>
        </w:rPr>
        <w:t>A、系统开发准备</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B、系统调查</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C、系统分析</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D、系统设计</w:t>
      </w:r>
    </w:p>
    <w:p w:rsidR="00C42CC9"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答案：C</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8.（）电子标签系统用于短距离、低成本的场合。</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A、低频</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B、中频</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C、高频</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D、超高频</w:t>
      </w:r>
    </w:p>
    <w:p w:rsidR="00C42CC9"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答案：A</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9.GIS是一种以（）研究和决策服务为服务目标的计算机技术系统。</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A、空间</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B、地理</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C、物理</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D、网络</w:t>
      </w:r>
    </w:p>
    <w:p w:rsidR="00C42CC9"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答案：B</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10.（）用于短距离、低成本的应用中。</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A、高频系统</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B、低频系统</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C、超高频系统</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D、微波系统</w:t>
      </w:r>
    </w:p>
    <w:p w:rsidR="00C42CC9" w:rsidRPr="00C42CC9" w:rsidP="00C42CC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C42CC9">
        <w:rPr>
          <w:rFonts w:ascii="黑体" w:eastAsia="黑体" w:hAnsi="黑体" w:cs="宋体" w:hint="eastAsia"/>
          <w:color w:val="000000"/>
          <w:kern w:val="0"/>
          <w:sz w:val="24"/>
          <w:szCs w:val="27"/>
        </w:rPr>
        <w:t>答案：B</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11.所有定量预测方法中，（）是用的最多的一种。</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A、简单平均法</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B、加权平均值</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C、简单移动平均法</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D、指数平滑法</w:t>
      </w:r>
    </w:p>
    <w:p w:rsidR="00C42CC9"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答案：D</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12.（）是数据库系统的核心。</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A、硬件支持系统</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B、数据库管理系统</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C、操作系统</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D、数据库应用系统</w:t>
      </w:r>
    </w:p>
    <w:p w:rsidR="00C42CC9"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答案：B</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13.（）协议是Internet网中进行通信的标准协议。</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A、TCP/IP</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B、NetBEUI</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C、DLC</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D、AppleTalk</w:t>
      </w:r>
    </w:p>
    <w:p w:rsidR="00C42CC9"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答案：A</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14.业务流程图的基本图形符号非常简单，只有（）个。</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A、4</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B、5</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42CC9">
        <w:rPr>
          <w:rFonts w:ascii="黑体" w:eastAsia="黑体" w:hAnsi="黑体" w:cs="宋体" w:hint="eastAsia"/>
          <w:color w:val="000000"/>
          <w:kern w:val="0"/>
          <w:sz w:val="24"/>
          <w:szCs w:val="27"/>
        </w:rPr>
        <w:t>C、6</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D、7</w:t>
      </w:r>
    </w:p>
    <w:p w:rsidR="00C42CC9"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答案：C</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15.对配送区域的线路进行划分和搭配，设定各种参数以求得最短配送路径，最短配送时间或最低配送成本等，以决定配送顺序从而合理的使用车辆和减少行车杂费的工作成为（）。</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A、装载规划</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B、线路选择</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C、车辆调度</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D、运输管理</w:t>
      </w:r>
    </w:p>
    <w:p w:rsidR="00C42CC9"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答案：B</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16.地理信息系统主要由四个部分组成，即计算机硬件系统、计算机软件系统、地理空间数据和人员。其核心部分是（）。</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A、计算机硬件系统</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B、计算机软件系统</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C、计算机软硬件系统</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D、地理空间数据和人员</w:t>
      </w:r>
    </w:p>
    <w:p w:rsidR="00C42CC9"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答案：C</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17.移动定位技术中联合定位的典型代表是（）。</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A、手机定位技术</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B、抵达时间定位技术</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C、辅助全球卫星定位系统定位技术</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42CC9">
        <w:rPr>
          <w:rFonts w:ascii="黑体" w:eastAsia="黑体" w:hAnsi="黑体" w:cs="宋体" w:hint="eastAsia"/>
          <w:color w:val="000000"/>
          <w:kern w:val="0"/>
          <w:sz w:val="24"/>
          <w:szCs w:val="27"/>
        </w:rPr>
        <w:t>D、起源蜂窝校区定位技术</w:t>
      </w:r>
    </w:p>
    <w:p w:rsidR="00C42CC9"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答案：C</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18.EDI（）标准是EDI技术标准的核心。</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A、网络通信</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B、处理</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C、联系</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D、语义语法</w:t>
      </w:r>
    </w:p>
    <w:p w:rsidR="00C42CC9"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答案：D</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19.EDI不同用户的计算机应用系统之间通过通信网络直接进行子报文的互相交换与传递，这种方式称为（）。</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A、直接方式</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B、间接方式</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C、垂直方式</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D、水平方式</w:t>
      </w:r>
    </w:p>
    <w:p w:rsidR="00C42CC9"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答案：A</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20.用电子数据文件在传输订单、发货票和各类通知的最知名的EDI系统是（）。</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A、TDI</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B、EFT</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C、IQR</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D、CAD</w:t>
      </w:r>
    </w:p>
    <w:p w:rsidR="00C42CC9"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答案：A</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21.（）是一种模拟人类专家解决领域问题的计算机程序系统。</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42CC9">
        <w:rPr>
          <w:rFonts w:ascii="黑体" w:eastAsia="黑体" w:hAnsi="黑体" w:cs="宋体" w:hint="eastAsia"/>
          <w:color w:val="000000"/>
          <w:kern w:val="0"/>
          <w:sz w:val="24"/>
          <w:szCs w:val="27"/>
        </w:rPr>
        <w:t>A、专家系统</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B、数据库系统</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C、模型库系统</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D、方法库系统</w:t>
      </w:r>
    </w:p>
    <w:p w:rsidR="00C42CC9"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答案：A</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22.条码识读器有光笔识读器、CCD识读器和激光识读器等几类，其中，（）一般需与标签接触才能识读条码信息。</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A、手持式识读器</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B、激光识读器</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C、</w:t>
      </w:r>
      <w:r w:rsidRPr="00C42CC9">
        <w:rPr>
          <w:rFonts w:ascii="黑体" w:eastAsia="黑体" w:hAnsi="黑体" w:cs="宋体" w:hint="eastAsia"/>
          <w:color w:val="000000"/>
          <w:kern w:val="0"/>
          <w:sz w:val="24"/>
          <w:szCs w:val="27"/>
        </w:rPr>
        <w:t>CD识读器</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D、光笔识读器</w:t>
      </w:r>
    </w:p>
    <w:p w:rsidR="00C42CC9"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答案：D</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23.EOS系统是（）组成的大系统的整体动作方式。</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A、单个的零售店</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B、许多零售店</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C、单个的零售店+单个的批发商</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D、许多零售店+许多批发商</w:t>
      </w:r>
    </w:p>
    <w:p w:rsidR="00C42CC9"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答案：D</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24.（）是指在确保可靠阅读的前提下，扫描头允许离开条形码表面的最远距离与扫描器可以接近条形码表面的最近点距离之差。</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A、分辨率</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B、识别率</w:t>
      </w:r>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r w:rsidRPr="00C42CC9">
        <w:rPr>
          <w:rFonts w:ascii="黑体" w:eastAsia="黑体" w:hAnsi="黑体" w:cs="宋体" w:hint="eastAsia"/>
          <w:color w:val="000000"/>
          <w:kern w:val="0"/>
          <w:sz w:val="24"/>
          <w:szCs w:val="27"/>
        </w:rPr>
        <w:t>C、扫描景深</w:t>
      </w:r>
      <w:r w:rsidRPr="00C42CC9">
        <w:rPr>
          <w:rFonts w:ascii="黑体" w:eastAsia="黑体" w:hAnsi="黑体" w:cs="宋体"/>
          <w:color w:val="000000"/>
          <w:kern w:val="0"/>
          <w:sz w:val="24"/>
          <w:szCs w:val="27"/>
        </w:rPr>
        <w:br/>
      </w:r>
      <w:r w:rsidRPr="00C42CC9">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https://d.book118.com/445021022304011033</w:t>
        </w:r>
      </w:hyperlink>
    </w:p>
    <w:p w:rsidR="006B4DCE" w:rsidRPr="00C42CC9" w:rsidP="00C42CC9">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C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C42CC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42C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C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42C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C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42C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CC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C42CC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CC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42CC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CC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42CC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CC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42CC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CC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2B1"/>
    <w:rsid w:val="006B4DCE"/>
    <w:rsid w:val="009D62B1"/>
    <w:rsid w:val="00C42CC9"/>
    <w:rsid w:val="00E43473"/>
    <w:rsid w:val="00F740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6B4DCE"/>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6B4DCE"/>
    <w:rPr>
      <w:rFonts w:ascii="宋体" w:eastAsia="宋体" w:hAnsi="宋体" w:cs="宋体"/>
      <w:b/>
      <w:bCs/>
      <w:kern w:val="0"/>
      <w:sz w:val="36"/>
      <w:szCs w:val="36"/>
    </w:rPr>
  </w:style>
  <w:style w:type="paragraph" w:customStyle="1" w:styleId="1">
    <w:name w:val="标题1"/>
    <w:basedOn w:val="Normal"/>
    <w:rsid w:val="006B4DCE"/>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6B4DCE"/>
  </w:style>
  <w:style w:type="paragraph" w:customStyle="1" w:styleId="question-title">
    <w:name w:val="question-title"/>
    <w:basedOn w:val="Normal"/>
    <w:rsid w:val="006B4DCE"/>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6B4DCE"/>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6B4DCE"/>
  </w:style>
  <w:style w:type="paragraph" w:styleId="NormalWeb">
    <w:name w:val="Normal (Web)"/>
    <w:basedOn w:val="Normal"/>
    <w:uiPriority w:val="99"/>
    <w:semiHidden/>
    <w:unhideWhenUsed/>
    <w:rsid w:val="006B4DCE"/>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C42CC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42CC9"/>
    <w:rPr>
      <w:sz w:val="18"/>
      <w:szCs w:val="18"/>
    </w:rPr>
  </w:style>
  <w:style w:type="paragraph" w:styleId="Footer">
    <w:name w:val="footer"/>
    <w:basedOn w:val="Normal"/>
    <w:link w:val="Char0"/>
    <w:uiPriority w:val="99"/>
    <w:unhideWhenUsed/>
    <w:rsid w:val="00C42CC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42CC9"/>
    <w:rPr>
      <w:sz w:val="18"/>
      <w:szCs w:val="18"/>
    </w:rPr>
  </w:style>
  <w:style w:type="character" w:styleId="PageNumber">
    <w:name w:val="page number"/>
    <w:basedOn w:val="DefaultParagraphFont"/>
    <w:uiPriority w:val="99"/>
    <w:semiHidden/>
    <w:unhideWhenUsed/>
    <w:rsid w:val="00C42C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445021022304011033"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1865</Words>
  <Characters>10637</Characters>
  <Application>Microsoft Office Word</Application>
  <DocSecurity>0</DocSecurity>
  <Lines>88</Lines>
  <Paragraphs>24</Paragraphs>
  <ScaleCrop>false</ScaleCrop>
  <Company>Microsoft</Company>
  <LinksUpToDate>false</LinksUpToDate>
  <CharactersWithSpaces>12478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2023-12-27T17:33:00Z</dcterms:created>
  <dcterms:modified xsi:type="dcterms:W3CDTF">2023-12-29T00:35:00Z</dcterms:modified>
</cp:coreProperties>
</file>