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7DD0" w14:paraId="7C965693" w14:textId="77777777">
      <w:pPr>
        <w:rPr>
          <w:rFonts w:ascii="仿宋" w:eastAsia="仿宋" w:hAnsi="仿宋" w:cs="仿宋"/>
          <w:b/>
          <w:sz w:val="40"/>
        </w:rPr>
      </w:pPr>
    </w:p>
    <w:p w:rsidR="00227DD0" w14:paraId="2E843FC3" w14:textId="77777777">
      <w:pPr>
        <w:rPr>
          <w:rFonts w:ascii="仿宋" w:eastAsia="仿宋" w:hAnsi="仿宋" w:cs="仿宋"/>
          <w:b/>
          <w:sz w:val="40"/>
        </w:rPr>
      </w:pPr>
    </w:p>
    <w:p w:rsidR="00227DD0" w14:paraId="228EE725" w14:textId="77777777">
      <w:pPr>
        <w:rPr>
          <w:rFonts w:ascii="仿宋" w:eastAsia="仿宋" w:hAnsi="仿宋" w:cs="仿宋"/>
          <w:b/>
          <w:sz w:val="40"/>
        </w:rPr>
      </w:pPr>
    </w:p>
    <w:p w:rsidR="00227DD0" w14:paraId="5F463EF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汽化器行业相关投资计划提议</w:t>
      </w:r>
    </w:p>
    <w:p w:rsidR="00227DD0" w14:paraId="24EAA9B4" w14:textId="77777777">
      <w:pPr>
        <w:jc w:val="center"/>
        <w:rPr>
          <w:rFonts w:ascii="仿宋" w:eastAsia="仿宋" w:hAnsi="仿宋" w:cs="仿宋"/>
          <w:b/>
          <w:sz w:val="40"/>
        </w:rPr>
      </w:pPr>
      <w:r>
        <w:rPr>
          <w:rFonts w:ascii="仿宋" w:eastAsia="仿宋" w:hAnsi="仿宋" w:cs="仿宋" w:hint="eastAsia"/>
          <w:b/>
          <w:sz w:val="40"/>
        </w:rPr>
        <w:t>目录</w:t>
      </w:r>
    </w:p>
    <w:p w:rsidR="00227DD0" w14:paraId="597D30A9" w14:textId="77777777">
      <w:pPr>
        <w:pStyle w:val="TOC1"/>
        <w:tabs>
          <w:tab w:val="right" w:leader="dot" w:pos="8306"/>
        </w:tabs>
      </w:pPr>
      <w:r>
        <w:fldChar w:fldCharType="begin"/>
      </w:r>
      <w:r>
        <w:instrText>TOC \h \z</w:instrText>
      </w:r>
      <w:r>
        <w:fldChar w:fldCharType="separate"/>
      </w:r>
      <w:hyperlink w:anchor="_Toc31296" w:history="1">
        <w:r>
          <w:rPr>
            <w:rFonts w:ascii="仿宋" w:eastAsia="仿宋" w:hAnsi="仿宋" w:cs="仿宋" w:hint="eastAsia"/>
          </w:rPr>
          <w:t>概论</w:t>
        </w:r>
        <w:r>
          <w:tab/>
        </w:r>
        <w:r>
          <w:fldChar w:fldCharType="begin"/>
        </w:r>
        <w:r>
          <w:instrText xml:space="preserve"> PAGEREF _Toc31296 \h </w:instrText>
        </w:r>
        <w:r>
          <w:fldChar w:fldCharType="separate"/>
        </w:r>
        <w:r>
          <w:t>3</w:t>
        </w:r>
        <w:r>
          <w:fldChar w:fldCharType="end"/>
        </w:r>
      </w:hyperlink>
    </w:p>
    <w:p w:rsidR="00227DD0" w14:paraId="32C0AE2B" w14:textId="77777777">
      <w:pPr>
        <w:pStyle w:val="TOC1"/>
        <w:tabs>
          <w:tab w:val="right" w:leader="dot" w:pos="8306"/>
        </w:tabs>
      </w:pPr>
      <w:hyperlink w:anchor="_Toc23272" w:history="1">
        <w:r>
          <w:rPr>
            <w:rFonts w:ascii="仿宋" w:eastAsia="仿宋" w:hAnsi="仿宋" w:cs="仿宋" w:hint="eastAsia"/>
          </w:rPr>
          <w:t>一、汽化器项目投资背景分析</w:t>
        </w:r>
        <w:r>
          <w:tab/>
        </w:r>
        <w:r>
          <w:fldChar w:fldCharType="begin"/>
        </w:r>
        <w:r>
          <w:instrText xml:space="preserve"> PAGEREF _Toc23272 \h </w:instrText>
        </w:r>
        <w:r>
          <w:fldChar w:fldCharType="separate"/>
        </w:r>
        <w:r>
          <w:t>3</w:t>
        </w:r>
        <w:r>
          <w:fldChar w:fldCharType="end"/>
        </w:r>
      </w:hyperlink>
    </w:p>
    <w:p w:rsidR="00227DD0" w14:paraId="24E67B3E" w14:textId="77777777">
      <w:pPr>
        <w:pStyle w:val="TOC2"/>
        <w:tabs>
          <w:tab w:val="right" w:leader="dot" w:pos="8306"/>
        </w:tabs>
      </w:pPr>
      <w:hyperlink w:anchor="_Toc24084" w:history="1">
        <w:r>
          <w:rPr>
            <w:rFonts w:ascii="仿宋" w:eastAsia="仿宋" w:hAnsi="仿宋" w:cs="仿宋" w:hint="eastAsia"/>
          </w:rPr>
          <w:t>（一）行业背景分析</w:t>
        </w:r>
        <w:r>
          <w:tab/>
        </w:r>
        <w:r>
          <w:fldChar w:fldCharType="begin"/>
        </w:r>
        <w:r>
          <w:instrText xml:space="preserve"> PAGEREF _Toc24084 \h </w:instrText>
        </w:r>
        <w:r>
          <w:fldChar w:fldCharType="separate"/>
        </w:r>
        <w:r>
          <w:t>3</w:t>
        </w:r>
        <w:r>
          <w:fldChar w:fldCharType="end"/>
        </w:r>
      </w:hyperlink>
    </w:p>
    <w:p w:rsidR="00227DD0" w14:paraId="3912C846" w14:textId="77777777">
      <w:pPr>
        <w:pStyle w:val="TOC2"/>
        <w:tabs>
          <w:tab w:val="right" w:leader="dot" w:pos="8306"/>
        </w:tabs>
      </w:pPr>
      <w:hyperlink w:anchor="_Toc7252" w:history="1">
        <w:r>
          <w:rPr>
            <w:rFonts w:ascii="仿宋" w:eastAsia="仿宋" w:hAnsi="仿宋" w:cs="仿宋" w:hint="eastAsia"/>
          </w:rPr>
          <w:t>（二）产业发展分析</w:t>
        </w:r>
        <w:r>
          <w:tab/>
        </w:r>
        <w:r>
          <w:fldChar w:fldCharType="begin"/>
        </w:r>
        <w:r>
          <w:instrText xml:space="preserve"> PAGEREF _Toc7252 \h </w:instrText>
        </w:r>
        <w:r>
          <w:fldChar w:fldCharType="separate"/>
        </w:r>
        <w:r>
          <w:t>4</w:t>
        </w:r>
        <w:r>
          <w:fldChar w:fldCharType="end"/>
        </w:r>
      </w:hyperlink>
    </w:p>
    <w:p w:rsidR="00227DD0" w14:paraId="2099FB99" w14:textId="77777777">
      <w:pPr>
        <w:pStyle w:val="TOC1"/>
        <w:tabs>
          <w:tab w:val="right" w:leader="dot" w:pos="8306"/>
        </w:tabs>
      </w:pPr>
      <w:hyperlink w:anchor="_Toc9401" w:history="1">
        <w:r>
          <w:rPr>
            <w:rFonts w:ascii="仿宋" w:eastAsia="仿宋" w:hAnsi="仿宋" w:cs="仿宋" w:hint="eastAsia"/>
          </w:rPr>
          <w:t>二、行业前景及市场预测</w:t>
        </w:r>
        <w:r>
          <w:tab/>
        </w:r>
        <w:r>
          <w:fldChar w:fldCharType="begin"/>
        </w:r>
        <w:r>
          <w:instrText xml:space="preserve"> PAGEREF _Toc9401 \h </w:instrText>
        </w:r>
        <w:r>
          <w:fldChar w:fldCharType="separate"/>
        </w:r>
        <w:r>
          <w:t>5</w:t>
        </w:r>
        <w:r>
          <w:fldChar w:fldCharType="end"/>
        </w:r>
      </w:hyperlink>
    </w:p>
    <w:p w:rsidR="00227DD0" w14:paraId="4E55F213" w14:textId="77777777">
      <w:pPr>
        <w:pStyle w:val="TOC2"/>
        <w:tabs>
          <w:tab w:val="right" w:leader="dot" w:pos="8306"/>
        </w:tabs>
      </w:pPr>
      <w:hyperlink w:anchor="_Toc13005" w:history="1">
        <w:r>
          <w:rPr>
            <w:rFonts w:ascii="仿宋" w:eastAsia="仿宋" w:hAnsi="仿宋" w:cs="仿宋" w:hint="eastAsia"/>
          </w:rPr>
          <w:t>（一）行业基本情况</w:t>
        </w:r>
        <w:r>
          <w:tab/>
        </w:r>
        <w:r>
          <w:fldChar w:fldCharType="begin"/>
        </w:r>
        <w:r>
          <w:instrText xml:space="preserve"> PAGEREF _Toc13005 \h </w:instrText>
        </w:r>
        <w:r>
          <w:fldChar w:fldCharType="separate"/>
        </w:r>
        <w:r>
          <w:t>5</w:t>
        </w:r>
        <w:r>
          <w:fldChar w:fldCharType="end"/>
        </w:r>
      </w:hyperlink>
    </w:p>
    <w:p w:rsidR="00227DD0" w14:paraId="5234A668" w14:textId="77777777">
      <w:pPr>
        <w:pStyle w:val="TOC2"/>
        <w:tabs>
          <w:tab w:val="right" w:leader="dot" w:pos="8306"/>
        </w:tabs>
      </w:pPr>
      <w:hyperlink w:anchor="_Toc186" w:history="1">
        <w:r>
          <w:rPr>
            <w:rFonts w:ascii="仿宋" w:eastAsia="仿宋" w:hAnsi="仿宋" w:cs="仿宋" w:hint="eastAsia"/>
          </w:rPr>
          <w:t>（二）市场分析</w:t>
        </w:r>
        <w:r>
          <w:tab/>
        </w:r>
        <w:r>
          <w:fldChar w:fldCharType="begin"/>
        </w:r>
        <w:r>
          <w:instrText xml:space="preserve"> PAGEREF _Toc186 \h </w:instrText>
        </w:r>
        <w:r>
          <w:fldChar w:fldCharType="separate"/>
        </w:r>
        <w:r>
          <w:t>7</w:t>
        </w:r>
        <w:r>
          <w:fldChar w:fldCharType="end"/>
        </w:r>
      </w:hyperlink>
    </w:p>
    <w:p w:rsidR="00227DD0" w14:paraId="48E0C603" w14:textId="77777777">
      <w:pPr>
        <w:pStyle w:val="TOC1"/>
        <w:tabs>
          <w:tab w:val="right" w:leader="dot" w:pos="8306"/>
        </w:tabs>
      </w:pPr>
      <w:hyperlink w:anchor="_Toc9386" w:history="1">
        <w:r>
          <w:rPr>
            <w:rFonts w:ascii="仿宋" w:eastAsia="仿宋" w:hAnsi="仿宋" w:cs="仿宋" w:hint="eastAsia"/>
          </w:rPr>
          <w:t>三、建筑工程方案</w:t>
        </w:r>
        <w:r>
          <w:tab/>
        </w:r>
        <w:r>
          <w:fldChar w:fldCharType="begin"/>
        </w:r>
        <w:r>
          <w:instrText xml:space="preserve"> PAGEREF _Toc9386 \h </w:instrText>
        </w:r>
        <w:r>
          <w:fldChar w:fldCharType="separate"/>
        </w:r>
        <w:r>
          <w:t>8</w:t>
        </w:r>
        <w:r>
          <w:fldChar w:fldCharType="end"/>
        </w:r>
      </w:hyperlink>
    </w:p>
    <w:p w:rsidR="00227DD0" w14:paraId="72193FF2" w14:textId="77777777">
      <w:pPr>
        <w:pStyle w:val="TOC2"/>
        <w:tabs>
          <w:tab w:val="right" w:leader="dot" w:pos="8306"/>
        </w:tabs>
      </w:pPr>
      <w:hyperlink w:anchor="_Toc27936" w:history="1">
        <w:r>
          <w:rPr>
            <w:rFonts w:ascii="仿宋" w:eastAsia="仿宋" w:hAnsi="仿宋" w:cs="仿宋" w:hint="eastAsia"/>
          </w:rPr>
          <w:t>（一）汽化器项目工程设计总体要求</w:t>
        </w:r>
        <w:r>
          <w:tab/>
        </w:r>
        <w:r>
          <w:fldChar w:fldCharType="begin"/>
        </w:r>
        <w:r>
          <w:instrText xml:space="preserve"> PAGEREF _Toc27936 \h </w:instrText>
        </w:r>
        <w:r>
          <w:fldChar w:fldCharType="separate"/>
        </w:r>
        <w:r>
          <w:t>8</w:t>
        </w:r>
        <w:r>
          <w:fldChar w:fldCharType="end"/>
        </w:r>
      </w:hyperlink>
    </w:p>
    <w:p w:rsidR="00227DD0" w14:paraId="4DB72578" w14:textId="77777777">
      <w:pPr>
        <w:pStyle w:val="TOC2"/>
        <w:tabs>
          <w:tab w:val="right" w:leader="dot" w:pos="8306"/>
        </w:tabs>
      </w:pPr>
      <w:hyperlink w:anchor="_Toc7836" w:history="1">
        <w:r>
          <w:rPr>
            <w:rFonts w:ascii="仿宋" w:eastAsia="仿宋" w:hAnsi="仿宋" w:cs="仿宋" w:hint="eastAsia"/>
          </w:rPr>
          <w:t>（二）建设方案</w:t>
        </w:r>
        <w:r>
          <w:tab/>
        </w:r>
        <w:r>
          <w:fldChar w:fldCharType="begin"/>
        </w:r>
        <w:r>
          <w:instrText xml:space="preserve"> PAG</w:instrText>
        </w:r>
        <w:r>
          <w:instrText xml:space="preserve">EREF _Toc7836 \h </w:instrText>
        </w:r>
        <w:r>
          <w:fldChar w:fldCharType="separate"/>
        </w:r>
        <w:r>
          <w:t>12</w:t>
        </w:r>
        <w:r>
          <w:fldChar w:fldCharType="end"/>
        </w:r>
      </w:hyperlink>
    </w:p>
    <w:p w:rsidR="00227DD0" w14:paraId="06253E7F" w14:textId="77777777">
      <w:pPr>
        <w:pStyle w:val="TOC2"/>
        <w:tabs>
          <w:tab w:val="right" w:leader="dot" w:pos="8306"/>
        </w:tabs>
      </w:pPr>
      <w:hyperlink w:anchor="_Toc12927" w:history="1">
        <w:r>
          <w:rPr>
            <w:rFonts w:ascii="仿宋" w:eastAsia="仿宋" w:hAnsi="仿宋" w:cs="仿宋" w:hint="eastAsia"/>
          </w:rPr>
          <w:t>（三）建筑工程建设指标</w:t>
        </w:r>
        <w:r>
          <w:tab/>
        </w:r>
        <w:r>
          <w:fldChar w:fldCharType="begin"/>
        </w:r>
        <w:r>
          <w:instrText xml:space="preserve"> PAGEREF _Toc12927 \h </w:instrText>
        </w:r>
        <w:r>
          <w:fldChar w:fldCharType="separate"/>
        </w:r>
        <w:r>
          <w:t>14</w:t>
        </w:r>
        <w:r>
          <w:fldChar w:fldCharType="end"/>
        </w:r>
      </w:hyperlink>
    </w:p>
    <w:p w:rsidR="00227DD0" w14:paraId="5DDB2FB4" w14:textId="77777777">
      <w:pPr>
        <w:pStyle w:val="TOC1"/>
        <w:tabs>
          <w:tab w:val="right" w:leader="dot" w:pos="8306"/>
        </w:tabs>
      </w:pPr>
      <w:hyperlink w:anchor="_Toc25344" w:history="1">
        <w:r>
          <w:rPr>
            <w:rFonts w:ascii="仿宋" w:eastAsia="仿宋" w:hAnsi="仿宋" w:cs="仿宋" w:hint="eastAsia"/>
          </w:rPr>
          <w:t>四、技术方案</w:t>
        </w:r>
        <w:r>
          <w:tab/>
        </w:r>
        <w:r>
          <w:fldChar w:fldCharType="begin"/>
        </w:r>
        <w:r>
          <w:instrText xml:space="preserve"> PAGEREF _Toc25344 \h </w:instrText>
        </w:r>
        <w:r>
          <w:fldChar w:fldCharType="separate"/>
        </w:r>
        <w:r>
          <w:t>14</w:t>
        </w:r>
        <w:r>
          <w:fldChar w:fldCharType="end"/>
        </w:r>
      </w:hyperlink>
    </w:p>
    <w:p w:rsidR="00227DD0" w14:paraId="3CC1F49E" w14:textId="77777777">
      <w:pPr>
        <w:pStyle w:val="TOC2"/>
        <w:tabs>
          <w:tab w:val="right" w:leader="dot" w:pos="8306"/>
        </w:tabs>
      </w:pPr>
      <w:hyperlink w:anchor="_Toc7538" w:history="1">
        <w:r>
          <w:rPr>
            <w:rFonts w:ascii="仿宋" w:eastAsia="仿宋" w:hAnsi="仿宋" w:cs="仿宋" w:hint="eastAsia"/>
          </w:rPr>
          <w:t>（一）企业技术研发分析</w:t>
        </w:r>
        <w:r>
          <w:tab/>
        </w:r>
        <w:r>
          <w:fldChar w:fldCharType="begin"/>
        </w:r>
        <w:r>
          <w:instrText xml:space="preserve"> PAGEREF _Toc7538 \h </w:instrText>
        </w:r>
        <w:r>
          <w:fldChar w:fldCharType="separate"/>
        </w:r>
        <w:r>
          <w:t>14</w:t>
        </w:r>
        <w:r>
          <w:fldChar w:fldCharType="end"/>
        </w:r>
      </w:hyperlink>
    </w:p>
    <w:p w:rsidR="00227DD0" w14:paraId="77D21E46" w14:textId="77777777">
      <w:pPr>
        <w:pStyle w:val="TOC2"/>
        <w:tabs>
          <w:tab w:val="right" w:leader="dot" w:pos="8306"/>
        </w:tabs>
      </w:pPr>
      <w:hyperlink w:anchor="_Toc6384" w:history="1">
        <w:r>
          <w:rPr>
            <w:rFonts w:ascii="仿宋" w:eastAsia="仿宋" w:hAnsi="仿宋" w:cs="仿宋" w:hint="eastAsia"/>
          </w:rPr>
          <w:t>（二）汽化器项目技术工艺分析</w:t>
        </w:r>
        <w:r>
          <w:tab/>
        </w:r>
        <w:r>
          <w:fldChar w:fldCharType="begin"/>
        </w:r>
        <w:r>
          <w:instrText xml:space="preserve"> PAGEREF _Toc6384 \h </w:instrText>
        </w:r>
        <w:r>
          <w:fldChar w:fldCharType="separate"/>
        </w:r>
        <w:r>
          <w:t>16</w:t>
        </w:r>
        <w:r>
          <w:fldChar w:fldCharType="end"/>
        </w:r>
      </w:hyperlink>
    </w:p>
    <w:p w:rsidR="00227DD0" w14:paraId="52E04B34" w14:textId="77777777">
      <w:pPr>
        <w:pStyle w:val="TOC2"/>
        <w:tabs>
          <w:tab w:val="right" w:leader="dot" w:pos="8306"/>
        </w:tabs>
      </w:pPr>
      <w:hyperlink w:anchor="_Toc14823" w:history="1">
        <w:r>
          <w:rPr>
            <w:rFonts w:ascii="仿宋" w:eastAsia="仿宋" w:hAnsi="仿宋" w:cs="仿宋" w:hint="eastAsia"/>
          </w:rPr>
          <w:t>（三）汽化器项目技术流程</w:t>
        </w:r>
        <w:r>
          <w:tab/>
        </w:r>
        <w:r>
          <w:fldChar w:fldCharType="begin"/>
        </w:r>
        <w:r>
          <w:instrText xml:space="preserve"> PAGEREF _Toc14823 \h </w:instrText>
        </w:r>
        <w:r>
          <w:fldChar w:fldCharType="separate"/>
        </w:r>
        <w:r>
          <w:t>18</w:t>
        </w:r>
        <w:r>
          <w:fldChar w:fldCharType="end"/>
        </w:r>
      </w:hyperlink>
    </w:p>
    <w:p w:rsidR="00227DD0" w14:paraId="01B1F9C3" w14:textId="77777777">
      <w:pPr>
        <w:pStyle w:val="TOC2"/>
        <w:tabs>
          <w:tab w:val="right" w:leader="dot" w:pos="8306"/>
        </w:tabs>
      </w:pPr>
      <w:hyperlink w:anchor="_Toc8409" w:history="1">
        <w:r>
          <w:rPr>
            <w:rFonts w:ascii="仿宋" w:eastAsia="仿宋" w:hAnsi="仿宋" w:cs="仿宋" w:hint="eastAsia"/>
          </w:rPr>
          <w:t>（四）设备选型方案</w:t>
        </w:r>
        <w:r>
          <w:tab/>
        </w:r>
        <w:r>
          <w:fldChar w:fldCharType="begin"/>
        </w:r>
        <w:r>
          <w:instrText xml:space="preserve"> PAGEREF _Toc8409 \h </w:instrText>
        </w:r>
        <w:r>
          <w:fldChar w:fldCharType="separate"/>
        </w:r>
        <w:r>
          <w:t>19</w:t>
        </w:r>
        <w:r>
          <w:fldChar w:fldCharType="end"/>
        </w:r>
      </w:hyperlink>
    </w:p>
    <w:p w:rsidR="00227DD0" w14:paraId="23C76896" w14:textId="77777777">
      <w:pPr>
        <w:pStyle w:val="TOC1"/>
        <w:tabs>
          <w:tab w:val="right" w:leader="dot" w:pos="8306"/>
        </w:tabs>
      </w:pPr>
      <w:hyperlink w:anchor="_Toc16882" w:history="1">
        <w:r>
          <w:rPr>
            <w:rFonts w:ascii="仿宋" w:eastAsia="仿宋" w:hAnsi="仿宋" w:cs="仿宋" w:hint="eastAsia"/>
          </w:rPr>
          <w:t>五、原材料及成品管理</w:t>
        </w:r>
        <w:r>
          <w:tab/>
        </w:r>
        <w:r>
          <w:fldChar w:fldCharType="begin"/>
        </w:r>
        <w:r>
          <w:instrText xml:space="preserve"> PAGEREF _Toc16882 \h </w:instrText>
        </w:r>
        <w:r>
          <w:fldChar w:fldCharType="separate"/>
        </w:r>
        <w:r>
          <w:t>20</w:t>
        </w:r>
        <w:r>
          <w:fldChar w:fldCharType="end"/>
        </w:r>
      </w:hyperlink>
    </w:p>
    <w:p w:rsidR="00227DD0" w14:paraId="3404058E" w14:textId="77777777">
      <w:pPr>
        <w:pStyle w:val="TOC2"/>
        <w:tabs>
          <w:tab w:val="right" w:leader="dot" w:pos="8306"/>
        </w:tabs>
      </w:pPr>
      <w:hyperlink w:anchor="_Toc653" w:history="1">
        <w:r>
          <w:rPr>
            <w:rFonts w:ascii="仿宋" w:eastAsia="仿宋" w:hAnsi="仿宋" w:cs="仿宋" w:hint="eastAsia"/>
          </w:rPr>
          <w:t>（一）汽化器项目建设期原辅材料供应情况</w:t>
        </w:r>
        <w:r>
          <w:tab/>
        </w:r>
        <w:r>
          <w:fldChar w:fldCharType="begin"/>
        </w:r>
        <w:r>
          <w:instrText xml:space="preserve"> PAGEREF _Toc653 \h </w:instrText>
        </w:r>
        <w:r>
          <w:fldChar w:fldCharType="separate"/>
        </w:r>
        <w:r>
          <w:t>20</w:t>
        </w:r>
        <w:r>
          <w:fldChar w:fldCharType="end"/>
        </w:r>
      </w:hyperlink>
    </w:p>
    <w:p w:rsidR="00227DD0" w14:paraId="1955F8DF" w14:textId="77777777">
      <w:pPr>
        <w:pStyle w:val="TOC2"/>
        <w:tabs>
          <w:tab w:val="right" w:leader="dot" w:pos="8306"/>
        </w:tabs>
      </w:pPr>
      <w:hyperlink w:anchor="_Toc9208" w:history="1">
        <w:r>
          <w:rPr>
            <w:rFonts w:ascii="仿宋" w:eastAsia="仿宋" w:hAnsi="仿宋" w:cs="仿宋" w:hint="eastAsia"/>
          </w:rPr>
          <w:t>（二）汽化器项目运营期原辅材料供应及质量管理</w:t>
        </w:r>
        <w:r>
          <w:tab/>
        </w:r>
        <w:r>
          <w:fldChar w:fldCharType="begin"/>
        </w:r>
        <w:r>
          <w:instrText xml:space="preserve"> PAGEREF _Toc9208 \h </w:instrText>
        </w:r>
        <w:r>
          <w:fldChar w:fldCharType="separate"/>
        </w:r>
        <w:r>
          <w:t>21</w:t>
        </w:r>
        <w:r>
          <w:fldChar w:fldCharType="end"/>
        </w:r>
      </w:hyperlink>
    </w:p>
    <w:p w:rsidR="00227DD0" w14:paraId="12394627" w14:textId="77777777">
      <w:pPr>
        <w:pStyle w:val="TOC1"/>
        <w:tabs>
          <w:tab w:val="right" w:leader="dot" w:pos="8306"/>
        </w:tabs>
      </w:pPr>
      <w:hyperlink w:anchor="_Toc26933" w:history="1">
        <w:r>
          <w:rPr>
            <w:rFonts w:ascii="仿宋" w:eastAsia="仿宋" w:hAnsi="仿宋" w:cs="仿宋" w:hint="eastAsia"/>
          </w:rPr>
          <w:t>六、汽化器项目规划进度</w:t>
        </w:r>
        <w:r>
          <w:tab/>
        </w:r>
        <w:r>
          <w:fldChar w:fldCharType="begin"/>
        </w:r>
        <w:r>
          <w:instrText xml:space="preserve"> PAGEREF _Toc26933 \h </w:instrText>
        </w:r>
        <w:r>
          <w:fldChar w:fldCharType="separate"/>
        </w:r>
        <w:r>
          <w:t>22</w:t>
        </w:r>
        <w:r>
          <w:fldChar w:fldCharType="end"/>
        </w:r>
      </w:hyperlink>
    </w:p>
    <w:p w:rsidR="00227DD0" w14:paraId="3A44F00E" w14:textId="77777777">
      <w:pPr>
        <w:pStyle w:val="TOC2"/>
        <w:tabs>
          <w:tab w:val="right" w:leader="dot" w:pos="8306"/>
        </w:tabs>
      </w:pPr>
      <w:hyperlink w:anchor="_Toc25457" w:history="1">
        <w:r>
          <w:rPr>
            <w:rFonts w:ascii="仿宋" w:eastAsia="仿宋" w:hAnsi="仿宋" w:cs="仿宋" w:hint="eastAsia"/>
          </w:rPr>
          <w:t>（一）汽化器项目进度安排</w:t>
        </w:r>
        <w:r>
          <w:tab/>
        </w:r>
        <w:r>
          <w:fldChar w:fldCharType="begin"/>
        </w:r>
        <w:r>
          <w:instrText xml:space="preserve"> PAGEREF _Toc25457 \h </w:instrText>
        </w:r>
        <w:r>
          <w:fldChar w:fldCharType="separate"/>
        </w:r>
        <w:r>
          <w:t>22</w:t>
        </w:r>
        <w:r>
          <w:fldChar w:fldCharType="end"/>
        </w:r>
      </w:hyperlink>
    </w:p>
    <w:p w:rsidR="00227DD0" w14:paraId="01BA112C" w14:textId="77777777">
      <w:pPr>
        <w:pStyle w:val="TOC2"/>
        <w:tabs>
          <w:tab w:val="right" w:leader="dot" w:pos="8306"/>
        </w:tabs>
      </w:pPr>
      <w:hyperlink w:anchor="_Toc915" w:history="1">
        <w:r>
          <w:rPr>
            <w:rFonts w:ascii="仿宋" w:eastAsia="仿宋" w:hAnsi="仿宋" w:cs="仿宋" w:hint="eastAsia"/>
          </w:rPr>
          <w:t>（二）汽化器项目实施保障措施</w:t>
        </w:r>
        <w:r>
          <w:tab/>
        </w:r>
        <w:r>
          <w:fldChar w:fldCharType="begin"/>
        </w:r>
        <w:r>
          <w:instrText xml:space="preserve"> PAGEREF _Toc915 \h </w:instrText>
        </w:r>
        <w:r>
          <w:fldChar w:fldCharType="separate"/>
        </w:r>
        <w:r>
          <w:t>22</w:t>
        </w:r>
        <w:r>
          <w:fldChar w:fldCharType="end"/>
        </w:r>
      </w:hyperlink>
    </w:p>
    <w:p w:rsidR="00227DD0" w14:paraId="5A316E6B" w14:textId="77777777">
      <w:pPr>
        <w:pStyle w:val="TOC1"/>
        <w:tabs>
          <w:tab w:val="right" w:leader="dot" w:pos="8306"/>
        </w:tabs>
      </w:pPr>
      <w:hyperlink w:anchor="_Toc28828" w:history="1">
        <w:r>
          <w:rPr>
            <w:rFonts w:ascii="仿宋" w:eastAsia="仿宋" w:hAnsi="仿宋" w:cs="仿宋" w:hint="eastAsia"/>
          </w:rPr>
          <w:t>七、经济效益分析</w:t>
        </w:r>
        <w:r>
          <w:tab/>
        </w:r>
        <w:r>
          <w:fldChar w:fldCharType="begin"/>
        </w:r>
        <w:r>
          <w:instrText xml:space="preserve"> PAGEREF _Toc28828 \h </w:instrText>
        </w:r>
        <w:r>
          <w:fldChar w:fldCharType="separate"/>
        </w:r>
        <w:r>
          <w:t>23</w:t>
        </w:r>
        <w:r>
          <w:fldChar w:fldCharType="end"/>
        </w:r>
      </w:hyperlink>
    </w:p>
    <w:p w:rsidR="00227DD0" w14:paraId="3565E9DF" w14:textId="77777777">
      <w:pPr>
        <w:pStyle w:val="TOC2"/>
        <w:tabs>
          <w:tab w:val="right" w:leader="dot" w:pos="8306"/>
        </w:tabs>
      </w:pPr>
      <w:hyperlink w:anchor="_Toc4966" w:history="1">
        <w:r>
          <w:rPr>
            <w:rFonts w:ascii="仿宋" w:eastAsia="仿宋" w:hAnsi="仿宋" w:cs="仿宋" w:hint="eastAsia"/>
          </w:rPr>
          <w:t>（一）基本假设及基础参数选取</w:t>
        </w:r>
        <w:r>
          <w:tab/>
        </w:r>
        <w:r>
          <w:fldChar w:fldCharType="begin"/>
        </w:r>
        <w:r>
          <w:instrText xml:space="preserve"> PAGEREF _Toc4966 \h </w:instrText>
        </w:r>
        <w:r>
          <w:fldChar w:fldCharType="separate"/>
        </w:r>
        <w:r>
          <w:t>23</w:t>
        </w:r>
        <w:r>
          <w:fldChar w:fldCharType="end"/>
        </w:r>
      </w:hyperlink>
    </w:p>
    <w:p w:rsidR="00227DD0" w14:paraId="21C9E92E" w14:textId="77777777">
      <w:pPr>
        <w:pStyle w:val="TOC2"/>
        <w:tabs>
          <w:tab w:val="right" w:leader="dot" w:pos="8306"/>
        </w:tabs>
      </w:pPr>
      <w:hyperlink w:anchor="_Toc14029" w:history="1">
        <w:r>
          <w:rPr>
            <w:rFonts w:ascii="仿宋" w:eastAsia="仿宋" w:hAnsi="仿宋" w:cs="仿宋" w:hint="eastAsia"/>
          </w:rPr>
          <w:t>（二）经济评价财务测算</w:t>
        </w:r>
        <w:r>
          <w:tab/>
        </w:r>
        <w:r>
          <w:fldChar w:fldCharType="begin"/>
        </w:r>
        <w:r>
          <w:instrText xml:space="preserve"> PAGEREF _Toc14029 \h </w:instrText>
        </w:r>
        <w:r>
          <w:fldChar w:fldCharType="separate"/>
        </w:r>
        <w:r>
          <w:t>24</w:t>
        </w:r>
        <w:r>
          <w:fldChar w:fldCharType="end"/>
        </w:r>
      </w:hyperlink>
    </w:p>
    <w:p w:rsidR="00227DD0" w14:paraId="5A034308" w14:textId="77777777">
      <w:pPr>
        <w:pStyle w:val="TOC2"/>
        <w:tabs>
          <w:tab w:val="right" w:leader="dot" w:pos="8306"/>
        </w:tabs>
      </w:pPr>
      <w:hyperlink w:anchor="_Toc3320" w:history="1">
        <w:r>
          <w:rPr>
            <w:rFonts w:ascii="仿宋" w:eastAsia="仿宋" w:hAnsi="仿宋" w:cs="仿宋" w:hint="eastAsia"/>
          </w:rPr>
          <w:t>（三）汽化器项目盈利能力分析</w:t>
        </w:r>
        <w:r>
          <w:tab/>
        </w:r>
        <w:r>
          <w:fldChar w:fldCharType="begin"/>
        </w:r>
        <w:r>
          <w:instrText xml:space="preserve"> PAGEREF _Toc3320 \h </w:instrText>
        </w:r>
        <w:r>
          <w:fldChar w:fldCharType="separate"/>
        </w:r>
        <w:r>
          <w:t>26</w:t>
        </w:r>
        <w:r>
          <w:fldChar w:fldCharType="end"/>
        </w:r>
      </w:hyperlink>
    </w:p>
    <w:p w:rsidR="00227DD0" w14:paraId="4A2F6206" w14:textId="77777777">
      <w:pPr>
        <w:pStyle w:val="TOC2"/>
        <w:tabs>
          <w:tab w:val="right" w:leader="dot" w:pos="8306"/>
        </w:tabs>
      </w:pPr>
      <w:hyperlink w:anchor="_Toc24134" w:history="1">
        <w:r>
          <w:rPr>
            <w:rFonts w:ascii="仿宋" w:eastAsia="仿宋" w:hAnsi="仿宋" w:cs="仿宋" w:hint="eastAsia"/>
          </w:rPr>
          <w:t>（四）财务生存能力分析</w:t>
        </w:r>
        <w:r>
          <w:tab/>
        </w:r>
        <w:r>
          <w:fldChar w:fldCharType="begin"/>
        </w:r>
        <w:r>
          <w:instrText xml:space="preserve"> PAGEREF _Toc24134 \h </w:instrText>
        </w:r>
        <w:r>
          <w:fldChar w:fldCharType="separate"/>
        </w:r>
        <w:r>
          <w:t>27</w:t>
        </w:r>
        <w:r>
          <w:fldChar w:fldCharType="end"/>
        </w:r>
      </w:hyperlink>
    </w:p>
    <w:p w:rsidR="00227DD0" w14:paraId="16D04B09" w14:textId="77777777">
      <w:pPr>
        <w:pStyle w:val="TOC2"/>
        <w:tabs>
          <w:tab w:val="right" w:leader="dot" w:pos="8306"/>
        </w:tabs>
      </w:pPr>
      <w:hyperlink w:anchor="_Toc28703" w:history="1">
        <w:r>
          <w:rPr>
            <w:rFonts w:ascii="仿宋" w:eastAsia="仿宋" w:hAnsi="仿宋" w:cs="仿宋" w:hint="eastAsia"/>
          </w:rPr>
          <w:t>（五）偿债能力分析</w:t>
        </w:r>
        <w:r>
          <w:tab/>
        </w:r>
        <w:r>
          <w:fldChar w:fldCharType="begin"/>
        </w:r>
        <w:r>
          <w:instrText xml:space="preserve"> PAGEREF _Toc28703 \h </w:instrText>
        </w:r>
        <w:r>
          <w:fldChar w:fldCharType="separate"/>
        </w:r>
        <w:r>
          <w:t>27</w:t>
        </w:r>
        <w:r>
          <w:fldChar w:fldCharType="end"/>
        </w:r>
      </w:hyperlink>
    </w:p>
    <w:p w:rsidR="00227DD0" w14:paraId="4FDB5D5A" w14:textId="77777777">
      <w:pPr>
        <w:pStyle w:val="TOC2"/>
        <w:tabs>
          <w:tab w:val="right" w:leader="dot" w:pos="8306"/>
        </w:tabs>
      </w:pPr>
      <w:hyperlink w:anchor="_Toc26040" w:history="1">
        <w:r>
          <w:rPr>
            <w:rFonts w:ascii="仿宋" w:eastAsia="仿宋" w:hAnsi="仿宋" w:cs="仿宋" w:hint="eastAsia"/>
          </w:rPr>
          <w:t>（六）经济评价结论</w:t>
        </w:r>
        <w:r>
          <w:tab/>
        </w:r>
        <w:r>
          <w:fldChar w:fldCharType="begin"/>
        </w:r>
        <w:r>
          <w:instrText xml:space="preserve"> PAGEREF _Toc26040 \h </w:instrText>
        </w:r>
        <w:r>
          <w:fldChar w:fldCharType="separate"/>
        </w:r>
        <w:r>
          <w:t>29</w:t>
        </w:r>
        <w:r>
          <w:fldChar w:fldCharType="end"/>
        </w:r>
      </w:hyperlink>
    </w:p>
    <w:p w:rsidR="00227DD0" w14:paraId="2D9931AB" w14:textId="77777777">
      <w:pPr>
        <w:pStyle w:val="TOC1"/>
        <w:tabs>
          <w:tab w:val="right" w:leader="dot" w:pos="8306"/>
        </w:tabs>
      </w:pPr>
      <w:hyperlink w:anchor="_Toc3636" w:history="1">
        <w:r>
          <w:rPr>
            <w:rFonts w:ascii="仿宋" w:eastAsia="仿宋" w:hAnsi="仿宋" w:cs="仿宋" w:hint="eastAsia"/>
          </w:rPr>
          <w:t>八、投资估算</w:t>
        </w:r>
        <w:r>
          <w:tab/>
        </w:r>
        <w:r>
          <w:fldChar w:fldCharType="begin"/>
        </w:r>
        <w:r>
          <w:instrText xml:space="preserve"> PAGEREF _Toc3636 \h </w:instrText>
        </w:r>
        <w:r>
          <w:fldChar w:fldCharType="separate"/>
        </w:r>
        <w:r>
          <w:t>29</w:t>
        </w:r>
        <w:r>
          <w:fldChar w:fldCharType="end"/>
        </w:r>
      </w:hyperlink>
    </w:p>
    <w:p w:rsidR="00227DD0" w14:paraId="69133D24" w14:textId="77777777">
      <w:pPr>
        <w:pStyle w:val="TOC2"/>
        <w:tabs>
          <w:tab w:val="right" w:leader="dot" w:pos="8306"/>
        </w:tabs>
      </w:pPr>
      <w:hyperlink w:anchor="_Toc6360" w:history="1">
        <w:r>
          <w:rPr>
            <w:rFonts w:ascii="仿宋" w:eastAsia="仿宋" w:hAnsi="仿宋" w:cs="仿宋" w:hint="eastAsia"/>
          </w:rPr>
          <w:t>（一）投资估算的编制说明</w:t>
        </w:r>
        <w:r>
          <w:tab/>
        </w:r>
        <w:r>
          <w:fldChar w:fldCharType="begin"/>
        </w:r>
        <w:r>
          <w:instrText xml:space="preserve"> PAGEREF _Toc6360 \h </w:instrText>
        </w:r>
        <w:r>
          <w:fldChar w:fldCharType="separate"/>
        </w:r>
        <w:r>
          <w:t>29</w:t>
        </w:r>
        <w:r>
          <w:fldChar w:fldCharType="end"/>
        </w:r>
      </w:hyperlink>
    </w:p>
    <w:p w:rsidR="00227DD0" w14:paraId="221D8DFC" w14:textId="77777777">
      <w:pPr>
        <w:pStyle w:val="TOC2"/>
        <w:tabs>
          <w:tab w:val="right" w:leader="dot" w:pos="8306"/>
        </w:tabs>
      </w:pPr>
      <w:hyperlink w:anchor="_Toc19662" w:history="1">
        <w:r>
          <w:rPr>
            <w:rFonts w:ascii="仿宋" w:eastAsia="仿宋" w:hAnsi="仿宋" w:cs="仿宋" w:hint="eastAsia"/>
          </w:rPr>
          <w:t>（二）建设投资估算</w:t>
        </w:r>
        <w:r>
          <w:tab/>
        </w:r>
        <w:r>
          <w:fldChar w:fldCharType="begin"/>
        </w:r>
        <w:r>
          <w:instrText xml:space="preserve"> PAGEREF _Toc19662 \h </w:instrText>
        </w:r>
        <w:r>
          <w:fldChar w:fldCharType="separate"/>
        </w:r>
        <w:r>
          <w:t>30</w:t>
        </w:r>
        <w:r>
          <w:fldChar w:fldCharType="end"/>
        </w:r>
      </w:hyperlink>
    </w:p>
    <w:p w:rsidR="00227DD0" w14:paraId="62DCB258" w14:textId="77777777">
      <w:pPr>
        <w:pStyle w:val="TOC2"/>
        <w:tabs>
          <w:tab w:val="right" w:leader="dot" w:pos="8306"/>
        </w:tabs>
      </w:pPr>
      <w:hyperlink w:anchor="_Toc21690" w:history="1">
        <w:r>
          <w:rPr>
            <w:rFonts w:ascii="仿宋" w:eastAsia="仿宋" w:hAnsi="仿宋" w:cs="仿宋" w:hint="eastAsia"/>
          </w:rPr>
          <w:t>（三）建设期利息</w:t>
        </w:r>
        <w:r>
          <w:tab/>
        </w:r>
        <w:r>
          <w:fldChar w:fldCharType="begin"/>
        </w:r>
        <w:r>
          <w:instrText xml:space="preserve"> PAGEREF _Toc21690 \h </w:instrText>
        </w:r>
        <w:r>
          <w:fldChar w:fldCharType="separate"/>
        </w:r>
        <w:r>
          <w:t>31</w:t>
        </w:r>
        <w:r>
          <w:fldChar w:fldCharType="end"/>
        </w:r>
      </w:hyperlink>
    </w:p>
    <w:p w:rsidR="00227DD0" w14:paraId="47B2C3D8" w14:textId="77777777">
      <w:pPr>
        <w:pStyle w:val="TOC2"/>
        <w:tabs>
          <w:tab w:val="right" w:leader="dot" w:pos="8306"/>
        </w:tabs>
      </w:pPr>
      <w:hyperlink w:anchor="_Toc13118" w:history="1">
        <w:r>
          <w:rPr>
            <w:rFonts w:ascii="仿宋" w:eastAsia="仿宋" w:hAnsi="仿宋" w:cs="仿宋" w:hint="eastAsia"/>
          </w:rPr>
          <w:t>（四）流动资金</w:t>
        </w:r>
        <w:r>
          <w:tab/>
        </w:r>
        <w:r>
          <w:fldChar w:fldCharType="begin"/>
        </w:r>
        <w:r>
          <w:instrText xml:space="preserve"> PAGEREF _Toc13118 \h </w:instrText>
        </w:r>
        <w:r>
          <w:fldChar w:fldCharType="separate"/>
        </w:r>
        <w:r>
          <w:t>32</w:t>
        </w:r>
        <w:r>
          <w:fldChar w:fldCharType="end"/>
        </w:r>
      </w:hyperlink>
    </w:p>
    <w:p w:rsidR="00227DD0" w14:paraId="30100232" w14:textId="77777777">
      <w:pPr>
        <w:pStyle w:val="TOC2"/>
        <w:tabs>
          <w:tab w:val="right" w:leader="dot" w:pos="8306"/>
        </w:tabs>
      </w:pPr>
      <w:hyperlink w:anchor="_Toc20421" w:history="1">
        <w:r>
          <w:rPr>
            <w:rFonts w:ascii="仿宋" w:eastAsia="仿宋" w:hAnsi="仿宋" w:cs="仿宋" w:hint="eastAsia"/>
          </w:rPr>
          <w:t>（五）汽化器项目总投资</w:t>
        </w:r>
        <w:r>
          <w:tab/>
        </w:r>
        <w:r>
          <w:fldChar w:fldCharType="begin"/>
        </w:r>
        <w:r>
          <w:instrText xml:space="preserve"> PAGEREF _Toc20421 \h </w:instrText>
        </w:r>
        <w:r>
          <w:fldChar w:fldCharType="separate"/>
        </w:r>
        <w:r>
          <w:t>33</w:t>
        </w:r>
        <w:r>
          <w:fldChar w:fldCharType="end"/>
        </w:r>
      </w:hyperlink>
    </w:p>
    <w:p w:rsidR="00227DD0" w14:paraId="71311200" w14:textId="77777777">
      <w:pPr>
        <w:pStyle w:val="TOC2"/>
        <w:tabs>
          <w:tab w:val="right" w:leader="dot" w:pos="8306"/>
        </w:tabs>
      </w:pPr>
      <w:hyperlink w:anchor="_Toc16683" w:history="1">
        <w:r>
          <w:rPr>
            <w:rFonts w:ascii="仿宋" w:eastAsia="仿宋" w:hAnsi="仿宋" w:cs="仿宋" w:hint="eastAsia"/>
          </w:rPr>
          <w:t>（六）资金筹措与投资计划</w:t>
        </w:r>
        <w:r>
          <w:tab/>
        </w:r>
        <w:r>
          <w:fldChar w:fldCharType="begin"/>
        </w:r>
        <w:r>
          <w:instrText xml:space="preserve"> PAGEREF _Toc16683 \h </w:instrText>
        </w:r>
        <w:r>
          <w:fldChar w:fldCharType="separate"/>
        </w:r>
        <w:r>
          <w:t>34</w:t>
        </w:r>
        <w:r>
          <w:fldChar w:fldCharType="end"/>
        </w:r>
      </w:hyperlink>
    </w:p>
    <w:p w:rsidR="00227DD0" w14:paraId="028C820A" w14:textId="77777777">
      <w:pPr>
        <w:pStyle w:val="TOC1"/>
        <w:tabs>
          <w:tab w:val="right" w:leader="dot" w:pos="8306"/>
        </w:tabs>
      </w:pPr>
      <w:hyperlink w:anchor="_Toc2681" w:history="1">
        <w:r>
          <w:rPr>
            <w:rFonts w:ascii="仿宋" w:eastAsia="仿宋" w:hAnsi="仿宋" w:cs="仿宋" w:hint="eastAsia"/>
          </w:rPr>
          <w:t>九、组织架构分析</w:t>
        </w:r>
        <w:r>
          <w:tab/>
        </w:r>
        <w:r>
          <w:fldChar w:fldCharType="begin"/>
        </w:r>
        <w:r>
          <w:instrText xml:space="preserve"> PAGEREF _Toc2681 \h </w:instrText>
        </w:r>
        <w:r>
          <w:fldChar w:fldCharType="separate"/>
        </w:r>
        <w:r>
          <w:t>34</w:t>
        </w:r>
        <w:r>
          <w:fldChar w:fldCharType="end"/>
        </w:r>
      </w:hyperlink>
    </w:p>
    <w:p w:rsidR="00227DD0" w14:paraId="63656CCF" w14:textId="77777777">
      <w:pPr>
        <w:pStyle w:val="TOC2"/>
        <w:tabs>
          <w:tab w:val="right" w:leader="dot" w:pos="8306"/>
        </w:tabs>
      </w:pPr>
      <w:hyperlink w:anchor="_Toc16056" w:history="1">
        <w:r>
          <w:rPr>
            <w:rFonts w:ascii="仿宋" w:eastAsia="仿宋" w:hAnsi="仿宋" w:cs="仿宋" w:hint="eastAsia"/>
          </w:rPr>
          <w:t>（一）人力资源配置</w:t>
        </w:r>
        <w:r>
          <w:tab/>
        </w:r>
        <w:r>
          <w:fldChar w:fldCharType="begin"/>
        </w:r>
        <w:r>
          <w:instrText xml:space="preserve"> PAGEREF _Toc16056 \h </w:instrText>
        </w:r>
        <w:r>
          <w:fldChar w:fldCharType="separate"/>
        </w:r>
        <w:r>
          <w:t>34</w:t>
        </w:r>
        <w:r>
          <w:fldChar w:fldCharType="end"/>
        </w:r>
      </w:hyperlink>
    </w:p>
    <w:p w:rsidR="00227DD0" w14:paraId="450C1D5D" w14:textId="77777777">
      <w:pPr>
        <w:pStyle w:val="TOC2"/>
        <w:tabs>
          <w:tab w:val="right" w:leader="dot" w:pos="8306"/>
        </w:tabs>
      </w:pPr>
      <w:hyperlink w:anchor="_Toc30578" w:history="1">
        <w:r>
          <w:rPr>
            <w:rFonts w:ascii="仿宋" w:eastAsia="仿宋" w:hAnsi="仿宋" w:cs="仿宋" w:hint="eastAsia"/>
          </w:rPr>
          <w:t>（二）员工技能培训</w:t>
        </w:r>
        <w:r>
          <w:tab/>
        </w:r>
        <w:r>
          <w:fldChar w:fldCharType="begin"/>
        </w:r>
        <w:r>
          <w:instrText xml:space="preserve"> PAGEREF _Toc30578 \h </w:instrText>
        </w:r>
        <w:r>
          <w:fldChar w:fldCharType="separate"/>
        </w:r>
        <w:r>
          <w:t>35</w:t>
        </w:r>
        <w:r>
          <w:fldChar w:fldCharType="end"/>
        </w:r>
      </w:hyperlink>
    </w:p>
    <w:p w:rsidR="00227DD0" w14:paraId="7CCF534C" w14:textId="77777777">
      <w:pPr>
        <w:pStyle w:val="TOC1"/>
        <w:tabs>
          <w:tab w:val="right" w:leader="dot" w:pos="8306"/>
        </w:tabs>
      </w:pPr>
      <w:hyperlink w:anchor="_Toc31505" w:history="1">
        <w:r>
          <w:rPr>
            <w:rFonts w:ascii="仿宋" w:eastAsia="仿宋" w:hAnsi="仿宋" w:cs="仿宋" w:hint="eastAsia"/>
          </w:rPr>
          <w:t>十、环</w:t>
        </w:r>
        <w:r>
          <w:rPr>
            <w:rFonts w:ascii="仿宋" w:eastAsia="仿宋" w:hAnsi="仿宋" w:cs="仿宋" w:hint="eastAsia"/>
          </w:rPr>
          <w:t>境保护分析</w:t>
        </w:r>
        <w:r>
          <w:tab/>
        </w:r>
        <w:r>
          <w:fldChar w:fldCharType="begin"/>
        </w:r>
        <w:r>
          <w:instrText xml:space="preserve"> PAGEREF _Toc31505 \h </w:instrText>
        </w:r>
        <w:r>
          <w:fldChar w:fldCharType="separate"/>
        </w:r>
        <w:r>
          <w:t>37</w:t>
        </w:r>
        <w:r>
          <w:fldChar w:fldCharType="end"/>
        </w:r>
      </w:hyperlink>
    </w:p>
    <w:p w:rsidR="00227DD0" w14:paraId="38BB74A2" w14:textId="77777777">
      <w:pPr>
        <w:pStyle w:val="TOC2"/>
        <w:tabs>
          <w:tab w:val="right" w:leader="dot" w:pos="8306"/>
        </w:tabs>
      </w:pPr>
      <w:hyperlink w:anchor="_Toc7225" w:history="1">
        <w:r>
          <w:rPr>
            <w:rFonts w:ascii="仿宋" w:eastAsia="仿宋" w:hAnsi="仿宋" w:cs="仿宋" w:hint="eastAsia"/>
          </w:rPr>
          <w:t>（一）环境保护综述</w:t>
        </w:r>
        <w:r>
          <w:tab/>
        </w:r>
        <w:r>
          <w:fldChar w:fldCharType="begin"/>
        </w:r>
        <w:r>
          <w:instrText xml:space="preserve"> PAGEREF _Toc7225 \h </w:instrText>
        </w:r>
        <w:r>
          <w:fldChar w:fldCharType="separate"/>
        </w:r>
        <w:r>
          <w:t>37</w:t>
        </w:r>
        <w:r>
          <w:fldChar w:fldCharType="end"/>
        </w:r>
      </w:hyperlink>
    </w:p>
    <w:p w:rsidR="00227DD0" w14:paraId="0A76459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1606" w:history="1">
        <w:r>
          <w:rPr>
            <w:rFonts w:ascii="仿宋" w:eastAsia="仿宋" w:hAnsi="仿宋" w:cs="仿宋" w:hint="eastAsia"/>
          </w:rPr>
          <w:t>（二）施工期环境影响分析</w:t>
        </w:r>
        <w:r>
          <w:tab/>
        </w:r>
        <w:r>
          <w:fldChar w:fldCharType="begin"/>
        </w:r>
        <w:r>
          <w:instrText xml:space="preserve"> PAGEREF _Toc21606 \h </w:instrText>
        </w:r>
        <w:r>
          <w:fldChar w:fldCharType="separate"/>
        </w:r>
        <w:r>
          <w:t>38</w:t>
        </w:r>
        <w:r>
          <w:fldChar w:fldCharType="end"/>
        </w:r>
      </w:hyperlink>
    </w:p>
    <w:p w:rsidR="00227DD0" w14:paraId="76588A6B" w14:textId="77777777">
      <w:pPr>
        <w:pStyle w:val="TOC2"/>
        <w:tabs>
          <w:tab w:val="right" w:leader="dot" w:pos="8306"/>
        </w:tabs>
      </w:pPr>
      <w:hyperlink w:anchor="_Toc14819" w:history="1">
        <w:r>
          <w:rPr>
            <w:rFonts w:ascii="仿宋" w:eastAsia="仿宋" w:hAnsi="仿宋" w:cs="仿宋" w:hint="eastAsia"/>
          </w:rPr>
          <w:t>（三）营运期环境影响分析</w:t>
        </w:r>
        <w:r>
          <w:tab/>
        </w:r>
        <w:r>
          <w:fldChar w:fldCharType="begin"/>
        </w:r>
        <w:r>
          <w:instrText xml:space="preserve"> PAGEREF _Toc14819 \h </w:instrText>
        </w:r>
        <w:r>
          <w:fldChar w:fldCharType="separate"/>
        </w:r>
        <w:r>
          <w:t>40</w:t>
        </w:r>
        <w:r>
          <w:fldChar w:fldCharType="end"/>
        </w:r>
      </w:hyperlink>
    </w:p>
    <w:p w:rsidR="00227DD0" w14:paraId="3DC31F89" w14:textId="77777777">
      <w:pPr>
        <w:pStyle w:val="TOC2"/>
        <w:tabs>
          <w:tab w:val="right" w:leader="dot" w:pos="8306"/>
        </w:tabs>
      </w:pPr>
      <w:hyperlink w:anchor="_Toc31886" w:history="1">
        <w:r>
          <w:rPr>
            <w:rFonts w:ascii="仿宋" w:eastAsia="仿宋" w:hAnsi="仿宋" w:cs="仿宋" w:hint="eastAsia"/>
          </w:rPr>
          <w:t>（四）综合评价</w:t>
        </w:r>
        <w:r>
          <w:tab/>
        </w:r>
        <w:r>
          <w:fldChar w:fldCharType="begin"/>
        </w:r>
        <w:r>
          <w:instrText xml:space="preserve"> PAGEREF _Toc31886 \h </w:instrText>
        </w:r>
        <w:r>
          <w:fldChar w:fldCharType="separate"/>
        </w:r>
        <w:r>
          <w:t>41</w:t>
        </w:r>
        <w:r>
          <w:fldChar w:fldCharType="end"/>
        </w:r>
      </w:hyperlink>
    </w:p>
    <w:p w:rsidR="00227DD0" w14:paraId="019D9D92" w14:textId="77777777">
      <w:pPr>
        <w:pStyle w:val="TOC1"/>
        <w:tabs>
          <w:tab w:val="right" w:leader="dot" w:pos="8306"/>
        </w:tabs>
      </w:pPr>
      <w:hyperlink w:anchor="_Toc17311" w:history="1">
        <w:r>
          <w:rPr>
            <w:rFonts w:ascii="仿宋" w:eastAsia="仿宋" w:hAnsi="仿宋" w:cs="仿宋" w:hint="eastAsia"/>
          </w:rPr>
          <w:t>十一、汽化器项目工程方案</w:t>
        </w:r>
        <w:r>
          <w:tab/>
        </w:r>
        <w:r>
          <w:fldChar w:fldCharType="begin"/>
        </w:r>
        <w:r>
          <w:instrText xml:space="preserve"> PAGEREF _Toc17311 \h </w:instrText>
        </w:r>
        <w:r>
          <w:fldChar w:fldCharType="separate"/>
        </w:r>
        <w:r>
          <w:t>42</w:t>
        </w:r>
        <w:r>
          <w:fldChar w:fldCharType="end"/>
        </w:r>
      </w:hyperlink>
    </w:p>
    <w:p w:rsidR="00227DD0" w14:paraId="16B29281" w14:textId="77777777">
      <w:pPr>
        <w:pStyle w:val="TOC2"/>
        <w:tabs>
          <w:tab w:val="right" w:leader="dot" w:pos="8306"/>
        </w:tabs>
      </w:pPr>
      <w:hyperlink w:anchor="_Toc18405" w:history="1">
        <w:r>
          <w:rPr>
            <w:rFonts w:ascii="仿宋" w:eastAsia="仿宋" w:hAnsi="仿宋" w:cs="仿宋" w:hint="eastAsia"/>
          </w:rPr>
          <w:t>（一）建筑工程设计原则</w:t>
        </w:r>
        <w:r>
          <w:tab/>
        </w:r>
        <w:r>
          <w:fldChar w:fldCharType="begin"/>
        </w:r>
        <w:r>
          <w:instrText xml:space="preserve"> PAGEREF _Toc18405 \h </w:instrText>
        </w:r>
        <w:r>
          <w:fldChar w:fldCharType="separate"/>
        </w:r>
        <w:r>
          <w:t>42</w:t>
        </w:r>
        <w:r>
          <w:fldChar w:fldCharType="end"/>
        </w:r>
      </w:hyperlink>
    </w:p>
    <w:p w:rsidR="00227DD0" w14:paraId="5BAB15A3" w14:textId="77777777">
      <w:pPr>
        <w:pStyle w:val="TOC2"/>
        <w:tabs>
          <w:tab w:val="right" w:leader="dot" w:pos="8306"/>
        </w:tabs>
      </w:pPr>
      <w:hyperlink w:anchor="_Toc23187" w:history="1">
        <w:r>
          <w:rPr>
            <w:rFonts w:ascii="仿宋" w:eastAsia="仿宋" w:hAnsi="仿宋" w:cs="仿宋" w:hint="eastAsia"/>
          </w:rPr>
          <w:t>（二）土建工程设计年限及安全等级</w:t>
        </w:r>
        <w:r>
          <w:tab/>
        </w:r>
        <w:r>
          <w:fldChar w:fldCharType="begin"/>
        </w:r>
        <w:r>
          <w:instrText xml:space="preserve"> PAGEREF _Toc23187 \h </w:instrText>
        </w:r>
        <w:r>
          <w:fldChar w:fldCharType="separate"/>
        </w:r>
        <w:r>
          <w:t>43</w:t>
        </w:r>
        <w:r>
          <w:fldChar w:fldCharType="end"/>
        </w:r>
      </w:hyperlink>
    </w:p>
    <w:p w:rsidR="00227DD0" w14:paraId="4D69EB17" w14:textId="77777777">
      <w:pPr>
        <w:pStyle w:val="TOC2"/>
        <w:tabs>
          <w:tab w:val="right" w:leader="dot" w:pos="8306"/>
        </w:tabs>
      </w:pPr>
      <w:hyperlink w:anchor="_Toc54" w:history="1">
        <w:r>
          <w:rPr>
            <w:rFonts w:ascii="仿宋" w:eastAsia="仿宋" w:hAnsi="仿宋" w:cs="仿宋" w:hint="eastAsia"/>
          </w:rPr>
          <w:t>（三）建筑工程设计总体要求</w:t>
        </w:r>
        <w:r>
          <w:tab/>
        </w:r>
        <w:r>
          <w:fldChar w:fldCharType="begin"/>
        </w:r>
        <w:r>
          <w:instrText xml:space="preserve"> PAGEREF _Toc54 \h </w:instrText>
        </w:r>
        <w:r>
          <w:fldChar w:fldCharType="separate"/>
        </w:r>
        <w:r>
          <w:t>44</w:t>
        </w:r>
        <w:r>
          <w:fldChar w:fldCharType="end"/>
        </w:r>
      </w:hyperlink>
    </w:p>
    <w:p w:rsidR="00227DD0" w14:paraId="736C9D7B" w14:textId="77777777">
      <w:pPr>
        <w:pStyle w:val="TOC2"/>
        <w:tabs>
          <w:tab w:val="right" w:leader="dot" w:pos="8306"/>
        </w:tabs>
      </w:pPr>
      <w:hyperlink w:anchor="_Toc442" w:history="1">
        <w:r>
          <w:rPr>
            <w:rFonts w:ascii="仿宋" w:eastAsia="仿宋" w:hAnsi="仿宋" w:cs="仿宋" w:hint="eastAsia"/>
          </w:rPr>
          <w:t>（四）土建工程建设指标</w:t>
        </w:r>
        <w:r>
          <w:tab/>
        </w:r>
        <w:r>
          <w:fldChar w:fldCharType="begin"/>
        </w:r>
        <w:r>
          <w:instrText xml:space="preserve"> PAGEREF _Toc442 \h </w:instrText>
        </w:r>
        <w:r>
          <w:fldChar w:fldCharType="separate"/>
        </w:r>
        <w:r>
          <w:t>44</w:t>
        </w:r>
        <w:r>
          <w:fldChar w:fldCharType="end"/>
        </w:r>
      </w:hyperlink>
    </w:p>
    <w:p w:rsidR="00227DD0" w14:paraId="28E26681" w14:textId="77777777">
      <w:pPr>
        <w:pStyle w:val="TOC1"/>
        <w:tabs>
          <w:tab w:val="right" w:leader="dot" w:pos="8306"/>
        </w:tabs>
      </w:pPr>
      <w:hyperlink w:anchor="_Toc17306" w:history="1">
        <w:r>
          <w:rPr>
            <w:rFonts w:ascii="仿宋" w:eastAsia="仿宋" w:hAnsi="仿宋" w:cs="仿宋" w:hint="eastAsia"/>
          </w:rPr>
          <w:t>十二、市场分析、调研</w:t>
        </w:r>
        <w:r>
          <w:tab/>
        </w:r>
        <w:r>
          <w:fldChar w:fldCharType="begin"/>
        </w:r>
        <w:r>
          <w:instrText xml:space="preserve"> PAGEREF _Toc17306 \h </w:instrText>
        </w:r>
        <w:r>
          <w:fldChar w:fldCharType="separate"/>
        </w:r>
        <w:r>
          <w:t>45</w:t>
        </w:r>
        <w:r>
          <w:fldChar w:fldCharType="end"/>
        </w:r>
      </w:hyperlink>
    </w:p>
    <w:p w:rsidR="00227DD0" w14:paraId="10832F38" w14:textId="77777777">
      <w:pPr>
        <w:pStyle w:val="TOC2"/>
        <w:tabs>
          <w:tab w:val="right" w:leader="dot" w:pos="8306"/>
        </w:tabs>
      </w:pPr>
      <w:hyperlink w:anchor="_Toc4515" w:history="1">
        <w:r>
          <w:rPr>
            <w:rFonts w:ascii="仿宋" w:eastAsia="仿宋" w:hAnsi="仿宋" w:cs="仿宋" w:hint="eastAsia"/>
          </w:rPr>
          <w:t>（一）汽化器行业分析</w:t>
        </w:r>
        <w:r>
          <w:tab/>
        </w:r>
        <w:r>
          <w:fldChar w:fldCharType="begin"/>
        </w:r>
        <w:r>
          <w:instrText xml:space="preserve"> PAGEREF _Toc4515 \h </w:instrText>
        </w:r>
        <w:r>
          <w:fldChar w:fldCharType="separate"/>
        </w:r>
        <w:r>
          <w:t>45</w:t>
        </w:r>
        <w:r>
          <w:fldChar w:fldCharType="end"/>
        </w:r>
      </w:hyperlink>
    </w:p>
    <w:p w:rsidR="00227DD0" w14:paraId="13B72E58" w14:textId="77777777">
      <w:pPr>
        <w:pStyle w:val="TOC2"/>
        <w:tabs>
          <w:tab w:val="right" w:leader="dot" w:pos="8306"/>
        </w:tabs>
      </w:pPr>
      <w:hyperlink w:anchor="_Toc30652" w:history="1">
        <w:r>
          <w:rPr>
            <w:rFonts w:ascii="仿宋" w:eastAsia="仿宋" w:hAnsi="仿宋" w:cs="仿宋" w:hint="eastAsia"/>
          </w:rPr>
          <w:t>（二）汽化器市场分析预测</w:t>
        </w:r>
        <w:r>
          <w:tab/>
        </w:r>
        <w:r>
          <w:fldChar w:fldCharType="begin"/>
        </w:r>
        <w:r>
          <w:instrText xml:space="preserve"> PAGEREF _Toc30652 \h </w:instrText>
        </w:r>
        <w:r>
          <w:fldChar w:fldCharType="separate"/>
        </w:r>
        <w:r>
          <w:t>46</w:t>
        </w:r>
        <w:r>
          <w:fldChar w:fldCharType="end"/>
        </w:r>
      </w:hyperlink>
    </w:p>
    <w:p w:rsidR="00227DD0" w14:paraId="7579A5E1" w14:textId="77777777">
      <w:pPr>
        <w:pStyle w:val="TOC1"/>
        <w:tabs>
          <w:tab w:val="right" w:leader="dot" w:pos="8306"/>
        </w:tabs>
      </w:pPr>
      <w:hyperlink w:anchor="_Toc29508" w:history="1">
        <w:r>
          <w:rPr>
            <w:rFonts w:ascii="仿宋" w:eastAsia="仿宋" w:hAnsi="仿宋" w:cs="仿宋" w:hint="eastAsia"/>
          </w:rPr>
          <w:t>十三、建设规模</w:t>
        </w:r>
        <w:r>
          <w:tab/>
        </w:r>
        <w:r>
          <w:fldChar w:fldCharType="begin"/>
        </w:r>
        <w:r>
          <w:instrText xml:space="preserve"> PAGEREF _Toc29508 \h </w:instrText>
        </w:r>
        <w:r>
          <w:fldChar w:fldCharType="separate"/>
        </w:r>
        <w:r>
          <w:t>48</w:t>
        </w:r>
        <w:r>
          <w:fldChar w:fldCharType="end"/>
        </w:r>
      </w:hyperlink>
    </w:p>
    <w:p w:rsidR="00227DD0" w14:paraId="56DDA69E" w14:textId="77777777">
      <w:pPr>
        <w:pStyle w:val="TOC2"/>
        <w:tabs>
          <w:tab w:val="right" w:leader="dot" w:pos="8306"/>
        </w:tabs>
      </w:pPr>
      <w:hyperlink w:anchor="_Toc23528" w:history="1">
        <w:r>
          <w:rPr>
            <w:rFonts w:ascii="仿宋" w:eastAsia="仿宋" w:hAnsi="仿宋" w:cs="仿宋" w:hint="eastAsia"/>
          </w:rPr>
          <w:t>（一）产品规划</w:t>
        </w:r>
        <w:r>
          <w:tab/>
        </w:r>
        <w:r>
          <w:fldChar w:fldCharType="begin"/>
        </w:r>
        <w:r>
          <w:instrText xml:space="preserve"> PAGEREF _Toc23528 \h </w:instrText>
        </w:r>
        <w:r>
          <w:fldChar w:fldCharType="separate"/>
        </w:r>
        <w:r>
          <w:t>48</w:t>
        </w:r>
        <w:r>
          <w:fldChar w:fldCharType="end"/>
        </w:r>
      </w:hyperlink>
    </w:p>
    <w:p w:rsidR="00227DD0" w14:paraId="104DDB3C" w14:textId="77777777">
      <w:pPr>
        <w:pStyle w:val="TOC2"/>
        <w:tabs>
          <w:tab w:val="right" w:leader="dot" w:pos="8306"/>
        </w:tabs>
      </w:pPr>
      <w:hyperlink w:anchor="_Toc8759" w:history="1">
        <w:r>
          <w:rPr>
            <w:rFonts w:ascii="仿宋" w:eastAsia="仿宋" w:hAnsi="仿宋" w:cs="仿宋" w:hint="eastAsia"/>
          </w:rPr>
          <w:t>（二）建设规模</w:t>
        </w:r>
        <w:r>
          <w:tab/>
        </w:r>
        <w:r>
          <w:fldChar w:fldCharType="begin"/>
        </w:r>
        <w:r>
          <w:instrText xml:space="preserve"> PAGEREF _Toc8759 \h </w:instrText>
        </w:r>
        <w:r>
          <w:fldChar w:fldCharType="separate"/>
        </w:r>
        <w:r>
          <w:t>48</w:t>
        </w:r>
        <w:r>
          <w:fldChar w:fldCharType="end"/>
        </w:r>
      </w:hyperlink>
    </w:p>
    <w:p w:rsidR="00227DD0" w14:paraId="15E04C7D" w14:textId="77777777">
      <w:pPr>
        <w:pStyle w:val="TOC1"/>
        <w:tabs>
          <w:tab w:val="right" w:leader="dot" w:pos="8306"/>
        </w:tabs>
      </w:pPr>
      <w:hyperlink w:anchor="_Toc22723" w:history="1">
        <w:r>
          <w:rPr>
            <w:rFonts w:ascii="仿宋" w:eastAsia="仿宋" w:hAnsi="仿宋" w:cs="仿宋" w:hint="eastAsia"/>
          </w:rPr>
          <w:t>十四、社会责任</w:t>
        </w:r>
        <w:r>
          <w:tab/>
        </w:r>
        <w:r>
          <w:fldChar w:fldCharType="begin"/>
        </w:r>
        <w:r>
          <w:instrText xml:space="preserve"> PAGEREF _Toc22723 \h </w:instrText>
        </w:r>
        <w:r>
          <w:fldChar w:fldCharType="separate"/>
        </w:r>
        <w:r>
          <w:t>49</w:t>
        </w:r>
        <w:r>
          <w:fldChar w:fldCharType="end"/>
        </w:r>
      </w:hyperlink>
    </w:p>
    <w:p w:rsidR="00227DD0" w14:paraId="58E31A05" w14:textId="77777777">
      <w:pPr>
        <w:pStyle w:val="TOC2"/>
        <w:tabs>
          <w:tab w:val="right" w:leader="dot" w:pos="8306"/>
        </w:tabs>
      </w:pPr>
      <w:hyperlink w:anchor="_Toc14884" w:history="1">
        <w:r>
          <w:rPr>
            <w:rFonts w:ascii="仿宋" w:eastAsia="仿宋" w:hAnsi="仿宋" w:cs="仿宋" w:hint="eastAsia"/>
          </w:rPr>
          <w:t>（一）社会责任政策</w:t>
        </w:r>
        <w:r>
          <w:tab/>
        </w:r>
        <w:r>
          <w:fldChar w:fldCharType="begin"/>
        </w:r>
        <w:r>
          <w:instrText xml:space="preserve"> PAGEREF _Toc14884 \h </w:instrText>
        </w:r>
        <w:r>
          <w:fldChar w:fldCharType="separate"/>
        </w:r>
        <w:r>
          <w:t>49</w:t>
        </w:r>
        <w:r>
          <w:fldChar w:fldCharType="end"/>
        </w:r>
      </w:hyperlink>
    </w:p>
    <w:p w:rsidR="00227DD0" w14:paraId="1B6A1E04" w14:textId="77777777">
      <w:pPr>
        <w:pStyle w:val="TOC2"/>
        <w:tabs>
          <w:tab w:val="right" w:leader="dot" w:pos="8306"/>
        </w:tabs>
      </w:pPr>
      <w:hyperlink w:anchor="_Toc25254" w:history="1">
        <w:r>
          <w:rPr>
            <w:rFonts w:ascii="仿宋" w:eastAsia="仿宋" w:hAnsi="仿宋" w:cs="仿宋" w:hint="eastAsia"/>
          </w:rPr>
          <w:t>（二）可持续性计划</w:t>
        </w:r>
        <w:r>
          <w:tab/>
        </w:r>
        <w:r>
          <w:fldChar w:fldCharType="begin"/>
        </w:r>
        <w:r>
          <w:instrText xml:space="preserve"> PA</w:instrText>
        </w:r>
        <w:r>
          <w:instrText xml:space="preserve">GEREF _Toc25254 \h </w:instrText>
        </w:r>
        <w:r>
          <w:fldChar w:fldCharType="separate"/>
        </w:r>
        <w:r>
          <w:t>50</w:t>
        </w:r>
        <w:r>
          <w:fldChar w:fldCharType="end"/>
        </w:r>
      </w:hyperlink>
    </w:p>
    <w:p w:rsidR="00227DD0" w14:paraId="510E3E04" w14:textId="77777777">
      <w:pPr>
        <w:pStyle w:val="TOC2"/>
        <w:tabs>
          <w:tab w:val="right" w:leader="dot" w:pos="8306"/>
        </w:tabs>
      </w:pPr>
      <w:hyperlink w:anchor="_Toc12318" w:history="1">
        <w:r>
          <w:rPr>
            <w:rFonts w:ascii="仿宋" w:eastAsia="仿宋" w:hAnsi="仿宋" w:cs="仿宋" w:hint="eastAsia"/>
          </w:rPr>
          <w:t>（三）社区参与</w:t>
        </w:r>
        <w:r>
          <w:tab/>
        </w:r>
        <w:r>
          <w:fldChar w:fldCharType="begin"/>
        </w:r>
        <w:r>
          <w:instrText xml:space="preserve"> PAGEREF _Toc12318 \h </w:instrText>
        </w:r>
        <w:r>
          <w:fldChar w:fldCharType="separate"/>
        </w:r>
        <w:r>
          <w:t>52</w:t>
        </w:r>
        <w:r>
          <w:fldChar w:fldCharType="end"/>
        </w:r>
      </w:hyperlink>
    </w:p>
    <w:p w:rsidR="00227DD0" w14:paraId="2A6E12F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227DD0" w14:paraId="0D868843" w14:textId="77777777">
      <w:pPr>
        <w:pStyle w:val="Heading1"/>
        <w:jc w:val="center"/>
        <w:rPr>
          <w:rFonts w:ascii="仿宋" w:eastAsia="仿宋" w:hAnsi="仿宋" w:cs="仿宋"/>
        </w:rPr>
      </w:pPr>
      <w:bookmarkStart w:id="0" w:name="_Toc31296"/>
      <w:r>
        <w:rPr>
          <w:rFonts w:ascii="仿宋" w:eastAsia="仿宋" w:hAnsi="仿宋" w:cs="仿宋" w:hint="eastAsia"/>
        </w:rPr>
        <w:t>概论</w:t>
      </w:r>
      <w:bookmarkEnd w:id="0"/>
    </w:p>
    <w:p w:rsidR="00227DD0" w14:paraId="7D26279C"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227DD0" w14:paraId="3BCA917F"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w:t>
      </w:r>
      <w:r>
        <w:rPr>
          <w:rFonts w:ascii="仿宋" w:eastAsia="仿宋" w:hAnsi="仿宋" w:cs="仿宋" w:hint="eastAsia"/>
          <w:sz w:val="28"/>
        </w:rPr>
        <w:t>深入的市场研究和精确的风险管理来寻求稳健的长期收益。同时，为了确保投资者的权益，我们将遵守相关法律法规，并严格按照合规要求进行投资活动。</w:t>
      </w:r>
    </w:p>
    <w:p w:rsidR="00227DD0" w14:paraId="653C787F" w14:textId="77777777">
      <w:pPr>
        <w:pStyle w:val="Heading1"/>
        <w:ind w:firstLine="560" w:firstLineChars="200"/>
        <w:rPr>
          <w:rFonts w:ascii="仿宋" w:eastAsia="仿宋" w:hAnsi="仿宋" w:cs="仿宋"/>
          <w:sz w:val="28"/>
        </w:rPr>
      </w:pPr>
      <w:bookmarkStart w:id="1" w:name="_Toc23272"/>
      <w:r>
        <w:rPr>
          <w:rFonts w:ascii="仿宋" w:eastAsia="仿宋" w:hAnsi="仿宋" w:cs="仿宋" w:hint="eastAsia"/>
          <w:sz w:val="28"/>
        </w:rPr>
        <w:t>一、汽化器项目投资背景分析</w:t>
      </w:r>
      <w:bookmarkEnd w:id="1"/>
    </w:p>
    <w:p w:rsidR="00227DD0" w14:paraId="5BE7854A" w14:textId="77777777">
      <w:pPr>
        <w:pStyle w:val="Heading2"/>
        <w:rPr>
          <w:rFonts w:ascii="仿宋" w:eastAsia="仿宋" w:hAnsi="仿宋" w:cs="仿宋"/>
        </w:rPr>
      </w:pPr>
      <w:bookmarkStart w:id="2" w:name="_Toc24084"/>
      <w:r>
        <w:rPr>
          <w:rFonts w:ascii="仿宋" w:eastAsia="仿宋" w:hAnsi="仿宋" w:cs="仿宋" w:hint="eastAsia"/>
        </w:rPr>
        <w:t>（一）行业背景分析</w:t>
      </w:r>
      <w:bookmarkEnd w:id="2"/>
    </w:p>
    <w:p w:rsidR="00227DD0" w14:paraId="5BF149F6" w14:textId="425A695B">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汽化器供需状况</w:t>
      </w:r>
    </w:p>
    <w:p w:rsidR="00227DD0" w14:paraId="52AF59A7" w14:textId="2188A605">
      <w:pPr>
        <w:ind w:firstLine="560" w:firstLineChars="200"/>
        <w:rPr>
          <w:rFonts w:ascii="仿宋" w:eastAsia="仿宋" w:hAnsi="仿宋" w:cs="仿宋"/>
          <w:sz w:val="28"/>
        </w:rPr>
      </w:pPr>
      <w:r>
        <w:rPr>
          <w:rFonts w:ascii="仿宋" w:eastAsia="仿宋" w:hAnsi="仿宋" w:cs="仿宋" w:hint="eastAsia"/>
          <w:sz w:val="28"/>
        </w:rPr>
        <w:t>在考察汽化器行业的供需状况时，我们可以看到几个重要趋势。首先，全球对汽化器的需求稳步增长。这主要受到全球经济一体化的推动以及不断增长的人口和城市化趋势的影响。</w:t>
      </w:r>
      <w:r>
        <w:rPr>
          <w:rFonts w:ascii="仿宋" w:eastAsia="仿宋" w:hAnsi="仿宋" w:cs="仿宋" w:hint="eastAsia"/>
          <w:sz w:val="28"/>
        </w:rPr>
        <w:t>汽化器的广泛应用范围，包括工业、医疗、科学研究和电子制造等领域，使其成为各行各业的不可或缺的要素。</w:t>
      </w:r>
    </w:p>
    <w:p w:rsidR="00227DD0" w14:paraId="2C0F3C1A"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其次，供应端也经历了显著的演变。全球汽化器</w:t>
      </w:r>
      <w:r>
        <w:rPr>
          <w:rFonts w:ascii="仿宋" w:eastAsia="仿宋" w:hAnsi="仿宋" w:cs="仿宋" w:hint="eastAsia"/>
          <w:sz w:val="28"/>
        </w:rPr>
        <w:t>市场已经形成了几家大型跨国汽化器生产企业，这些企业在市场中占据主导地位。</w:t>
      </w:r>
    </w:p>
    <w:p w:rsidR="00227DD0" w14:paraId="5F818284" w14:textId="1255DF1E">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汽化器主要供应商</w:t>
      </w:r>
    </w:p>
    <w:p w:rsidR="00227DD0" w14:paraId="0678F054" w14:textId="77777777">
      <w:pPr>
        <w:ind w:firstLine="560" w:firstLineChars="200"/>
        <w:rPr>
          <w:rFonts w:ascii="仿宋" w:eastAsia="仿宋" w:hAnsi="仿宋" w:cs="仿宋"/>
          <w:sz w:val="28"/>
        </w:rPr>
      </w:pPr>
      <w:r>
        <w:rPr>
          <w:rFonts w:ascii="仿宋" w:eastAsia="仿宋" w:hAnsi="仿宋" w:cs="仿宋" w:hint="eastAsia"/>
          <w:sz w:val="28"/>
        </w:rPr>
        <w:t>XXXX</w:t>
      </w:r>
    </w:p>
    <w:p w:rsidR="00227DD0" w14:paraId="68A868FB" w14:textId="035D3873">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汽化器下游应用市场</w:t>
      </w:r>
    </w:p>
    <w:p w:rsidR="00227DD0" w14:paraId="1FD0544E" w14:textId="77777777">
      <w:pPr>
        <w:ind w:firstLine="560" w:firstLineChars="200"/>
        <w:rPr>
          <w:rFonts w:ascii="仿宋" w:eastAsia="仿宋" w:hAnsi="仿宋" w:cs="仿宋"/>
          <w:sz w:val="28"/>
        </w:rPr>
      </w:pPr>
      <w:r>
        <w:rPr>
          <w:rFonts w:ascii="仿宋" w:eastAsia="仿宋" w:hAnsi="仿宋" w:cs="仿宋" w:hint="eastAsia"/>
          <w:sz w:val="28"/>
        </w:rPr>
        <w:t>汽化器的广泛应用使其成为多个领域的重要组成部分。</w:t>
      </w:r>
    </w:p>
    <w:p w:rsidR="00227DD0" w14:paraId="163EF620" w14:textId="2A4B503F">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汽化器国际影响</w:t>
      </w:r>
    </w:p>
    <w:p w:rsidR="00227DD0" w14:paraId="0874EF89" w14:textId="77777777">
      <w:pPr>
        <w:ind w:firstLine="560" w:firstLineChars="200"/>
        <w:rPr>
          <w:rFonts w:ascii="仿宋" w:eastAsia="仿宋" w:hAnsi="仿宋" w:cs="仿宋"/>
          <w:sz w:val="28"/>
        </w:rPr>
      </w:pPr>
      <w:r>
        <w:rPr>
          <w:rFonts w:ascii="仿宋" w:eastAsia="仿宋" w:hAnsi="仿宋" w:cs="仿宋" w:hint="eastAsia"/>
          <w:sz w:val="28"/>
        </w:rPr>
        <w:t>国际因素对汽化器市场产生重大影响。国际汽化器价格波动、贸易政策和地缘政治事件都可能对供应和价格带来波动。随着全球市场的不断扩大，我国的汽化器市场受到了国际因素的更多影响。因此，政府和企业必须密切关注国际市场动态，以确保供应的稳定性和价格的可控性。</w:t>
      </w:r>
    </w:p>
    <w:p w:rsidR="00227DD0" w14:paraId="0916204F" w14:textId="77777777">
      <w:pPr>
        <w:pStyle w:val="Heading2"/>
        <w:ind w:firstLine="560" w:firstLineChars="200"/>
        <w:rPr>
          <w:rFonts w:ascii="仿宋" w:eastAsia="仿宋" w:hAnsi="仿宋" w:cs="仿宋"/>
          <w:sz w:val="28"/>
        </w:rPr>
      </w:pPr>
      <w:bookmarkStart w:id="3" w:name="_Toc7252"/>
      <w:r>
        <w:rPr>
          <w:rFonts w:ascii="仿宋" w:eastAsia="仿宋" w:hAnsi="仿宋" w:cs="仿宋" w:hint="eastAsia"/>
          <w:sz w:val="28"/>
        </w:rPr>
        <w:t>（二）产业发展分析</w:t>
      </w:r>
      <w:bookmarkEnd w:id="3"/>
    </w:p>
    <w:p w:rsidR="00227DD0" w14:paraId="30E21964" w14:textId="26524AC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汽化器行业面临的机遇</w:t>
      </w:r>
    </w:p>
    <w:p w:rsidR="00227DD0" w14:paraId="6CF4EEFC" w14:textId="4BA90034">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汽化器行业受益于不断增长的需求，这主要得益于全球各个领域的发展。随着科技的不断进步和新兴产业的崛起，对汽化器的需求持续扩大。特别是在电子、医疗、能源、半导体和新材料等领域，对高纯度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w:t>
      </w:r>
      <w:r>
        <w:rPr>
          <w:rFonts w:ascii="仿宋" w:eastAsia="仿宋" w:hAnsi="仿宋" w:cs="仿宋" w:hint="eastAsia"/>
          <w:sz w:val="28"/>
        </w:rPr>
        <w:t>求快速增长。这为汽化器行业提供了巨大的市场机会。</w:t>
      </w:r>
    </w:p>
    <w:p w:rsidR="00227DD0" w14:paraId="0B813BB3" w14:textId="2C7E04F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随着技术的不断进步，汽化器行业正经历着技术创新的浪潮。新的生产和分离技术不断涌现，使得生产过程更加高效和环保。同时，对不同品种和纯度的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227DD0" w14:paraId="77DC0922" w14:textId="45F3238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国际市场对汽化器行业的重要性不断增加。我国的汽化器企业正在积极寻求国际合作和市场拓展，出口额逐渐增加。国际市场的开放为企业提供了更大的发展机会，特别是在新兴市场。</w:t>
      </w:r>
    </w:p>
    <w:p w:rsidR="00227DD0" w14:paraId="4F5745A7" w14:textId="1BA6240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汽化器行业面临的挑战</w:t>
      </w:r>
    </w:p>
    <w:p w:rsidR="00227DD0" w14:paraId="6217EB83" w14:textId="4FCFF0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随着国内外汽化器企业的不断涌现，市场竞争变得更加激烈。企业需要不断提高自身的技术水平、降低生产成本以及改进产品质量，以在市场中保持竞争力。</w:t>
      </w:r>
    </w:p>
    <w:p w:rsidR="00227DD0" w14:paraId="4AB2E43F" w14:textId="6D6C35A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汽化器行业的生产依赖于复杂的供应链，包括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227DD0" w14:paraId="4BEB0EB1" w14:textId="73A01746">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政府和社会对环境保护的要求不断提高，这对汽化器行业的生产和运营提出了更高的要求。企业需要不断适应和遵守新的环境法规和安全标准，这可能增加生产成</w:t>
      </w:r>
      <w:r>
        <w:rPr>
          <w:rFonts w:ascii="仿宋" w:eastAsia="仿宋" w:hAnsi="仿宋" w:cs="仿宋" w:hint="eastAsia"/>
          <w:sz w:val="28"/>
        </w:rPr>
        <w:t>本。</w:t>
      </w:r>
    </w:p>
    <w:p w:rsidR="00227DD0" w14:paraId="139F72EC" w14:textId="5FA9DB07">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国际市场的不确定性和地缘政治风险可能对汽化器行业产生负面影响。国际贸易争端、汇率波动和政治不稳定性都可能影响国际市场的供应和需求。</w:t>
      </w:r>
    </w:p>
    <w:p w:rsidR="00227DD0" w14:paraId="67087A4F" w14:textId="77777777">
      <w:pPr>
        <w:pStyle w:val="Heading1"/>
        <w:ind w:firstLine="560" w:firstLineChars="200"/>
        <w:rPr>
          <w:rFonts w:ascii="仿宋" w:eastAsia="仿宋" w:hAnsi="仿宋" w:cs="仿宋"/>
          <w:sz w:val="28"/>
        </w:rPr>
      </w:pPr>
      <w:bookmarkStart w:id="4" w:name="_Toc9401"/>
      <w:r>
        <w:rPr>
          <w:rFonts w:ascii="仿宋" w:eastAsia="仿宋" w:hAnsi="仿宋" w:cs="仿宋" w:hint="eastAsia"/>
          <w:sz w:val="28"/>
        </w:rPr>
        <w:t>二、行业前景及市场预测</w:t>
      </w:r>
      <w:bookmarkEnd w:id="4"/>
    </w:p>
    <w:p w:rsidR="00227DD0" w14:paraId="4B4919D7" w14:textId="77777777">
      <w:pPr>
        <w:pStyle w:val="Heading2"/>
        <w:rPr>
          <w:rFonts w:ascii="仿宋" w:eastAsia="仿宋" w:hAnsi="仿宋" w:cs="仿宋"/>
        </w:rPr>
      </w:pPr>
      <w:bookmarkStart w:id="5" w:name="_Toc13005"/>
      <w:r>
        <w:rPr>
          <w:rFonts w:ascii="仿宋" w:eastAsia="仿宋" w:hAnsi="仿宋" w:cs="仿宋" w:hint="eastAsia"/>
        </w:rPr>
        <w:t>（一）行业基本情况</w:t>
      </w:r>
      <w:bookmarkEnd w:id="5"/>
    </w:p>
    <w:p w:rsidR="00227DD0" w14:paraId="4E713195" w14:textId="12448C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行业定义：汽化器行业是一个关键的产业领域，专注于生产、分离和供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p>
    <w:p w:rsidR="00227DD0" w14:textId="12448C77">
      <w:pPr>
        <w:ind w:firstLine="560" w:firstLineChars="200"/>
        <w:rPr>
          <w:rFonts w:ascii="仿宋" w:eastAsia="仿宋" w:hAnsi="仿宋" w:cs="仿宋"/>
          <w:sz w:val="28"/>
        </w:rPr>
      </w:pPr>
      <w:r>
        <w:rPr>
          <w:rFonts w:ascii="仿宋" w:eastAsia="仿宋" w:hAnsi="仿宋" w:cs="仿宋" w:hint="eastAsia"/>
          <w:sz w:val="28"/>
        </w:rPr>
        <w:t>广泛应用于电子、医疗、能源、制造和其他领域。</w:t>
      </w:r>
    </w:p>
    <w:p w:rsidR="00227DD0" w14:paraId="67881138" w14:textId="6ACD5A7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市场规模：汽化器行业的市场规模庞大。全球范围内，该行业的市场价值数以百亿美元计。在国内市场，该行业也呈现出强劲增长势头。</w:t>
      </w:r>
    </w:p>
    <w:p w:rsidR="00227DD0" w14:paraId="6A09875B" w14:textId="6313772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行业分类：汽化器行业</w:t>
      </w:r>
      <w:r>
        <w:rPr>
          <w:rFonts w:ascii="仿宋" w:eastAsia="仿宋" w:hAnsi="仿宋" w:cs="仿宋" w:hint="eastAsia"/>
          <w:sz w:val="28"/>
        </w:rPr>
        <w:t>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227DD0" w14:paraId="0A9A8B20" w14:textId="7CCE950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227DD0" w14:paraId="65D7EEAA" w14:textId="1C388F3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227DD0" w14:paraId="27EBD7C3" w14:textId="40DB81C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227DD0" w14:paraId="1DC10BD0" w14:textId="400F9E9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竞争格局：全球汽化器行业竞争激烈，存在一些大型国际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227DD0" w14:paraId="11EEF857" w14:textId="3243F02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政策和法规：环保法规、安全标准和质量管理要求对汽化器行业产生重大影响。政府制定的法规和政策对行业的合规性和可持续性产生关键作用。</w:t>
      </w:r>
    </w:p>
    <w:p w:rsidR="00227DD0" w14:paraId="17B9E9EA" w14:textId="736003B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国际市场：国际市场对汽化器行业至关重要，特别是出口市场。国际市场的稳定性和竞争格局影响着行业内</w:t>
      </w:r>
      <w:r>
        <w:rPr>
          <w:rFonts w:ascii="仿宋" w:eastAsia="仿宋" w:hAnsi="仿宋" w:cs="仿宋" w:hint="eastAsia"/>
          <w:sz w:val="28"/>
        </w:rPr>
        <w:t>企业的国际化战略。</w:t>
      </w:r>
    </w:p>
    <w:p w:rsidR="00227DD0" w14:paraId="524F7459" w14:textId="457A981C">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10.</w:t>
      </w:r>
    </w:p>
    <w:p w:rsidR="00227DD0" w14:textId="457A981C">
      <w:pPr>
        <w:ind w:firstLine="560" w:firstLineChars="200"/>
        <w:rPr>
          <w:rFonts w:ascii="仿宋" w:eastAsia="仿宋" w:hAnsi="仿宋" w:cs="仿宋"/>
          <w:sz w:val="28"/>
        </w:rPr>
      </w:pPr>
      <w:r>
        <w:rPr>
          <w:rFonts w:ascii="仿宋" w:eastAsia="仿宋" w:hAnsi="仿宋" w:cs="仿宋" w:hint="eastAsia"/>
          <w:sz w:val="28"/>
        </w:rPr>
        <w:t>发展前景：随着新兴产业的快速发展和技术不断进步，汽化器行业有望继续保持增长。国内外市场都将提供丰富的机会，但同时也伴随着激烈的竞争和各种挑战。因此，企业需要不断创新和适应市场变化，以确保行业的可持续发展。</w:t>
      </w:r>
    </w:p>
    <w:p w:rsidR="00227DD0" w14:paraId="4D2F58F7" w14:textId="77777777">
      <w:pPr>
        <w:pStyle w:val="Heading2"/>
        <w:ind w:firstLine="560" w:firstLineChars="200"/>
        <w:rPr>
          <w:rFonts w:ascii="仿宋" w:eastAsia="仿宋" w:hAnsi="仿宋" w:cs="仿宋"/>
          <w:sz w:val="28"/>
        </w:rPr>
      </w:pPr>
      <w:bookmarkStart w:id="6" w:name="_Toc186"/>
      <w:r>
        <w:rPr>
          <w:rFonts w:ascii="仿宋" w:eastAsia="仿宋" w:hAnsi="仿宋" w:cs="仿宋" w:hint="eastAsia"/>
          <w:sz w:val="28"/>
        </w:rPr>
        <w:t>（二）市场分析</w:t>
      </w:r>
      <w:bookmarkEnd w:id="6"/>
    </w:p>
    <w:p w:rsidR="00227DD0" w14:paraId="2C74E562"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227DD0" w14:paraId="1B90986D" w14:textId="77777777">
      <w:pPr>
        <w:ind w:firstLine="560" w:firstLineChars="200"/>
        <w:rPr>
          <w:rFonts w:ascii="仿宋" w:eastAsia="仿宋" w:hAnsi="仿宋" w:cs="仿宋"/>
          <w:sz w:val="28"/>
        </w:rPr>
      </w:pPr>
      <w:r>
        <w:rPr>
          <w:rFonts w:ascii="仿宋" w:eastAsia="仿宋" w:hAnsi="仿宋" w:cs="仿宋" w:hint="eastAsia"/>
          <w:sz w:val="28"/>
        </w:rPr>
        <w:t>汽化器行业是一个多元化的领域，包括多种不同产品和服务的提供。</w:t>
      </w:r>
    </w:p>
    <w:p w:rsidR="00227DD0" w14:paraId="15344D71"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227DD0" w14:paraId="128B923D"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227DD0" w14:paraId="0F75EBC1" w14:textId="77777777">
      <w:pPr>
        <w:ind w:firstLine="560" w:firstLineChars="200"/>
        <w:rPr>
          <w:rFonts w:ascii="仿宋" w:eastAsia="仿宋" w:hAnsi="仿宋" w:cs="仿宋"/>
          <w:sz w:val="28"/>
        </w:rPr>
      </w:pPr>
      <w:r>
        <w:rPr>
          <w:rFonts w:ascii="仿宋" w:eastAsia="仿宋" w:hAnsi="仿宋" w:cs="仿宋" w:hint="eastAsia"/>
          <w:sz w:val="28"/>
        </w:rPr>
        <w:t>汽化器行业的市场规模巨大，全球市值数以百亿美元计。</w:t>
      </w:r>
    </w:p>
    <w:p w:rsidR="00227DD0" w14:paraId="39E20A6E" w14:textId="77777777">
      <w:pPr>
        <w:ind w:firstLine="560" w:firstLineChars="200"/>
        <w:rPr>
          <w:rFonts w:ascii="仿宋" w:eastAsia="仿宋" w:hAnsi="仿宋" w:cs="仿宋"/>
          <w:sz w:val="28"/>
        </w:rPr>
      </w:pPr>
      <w:r>
        <w:rPr>
          <w:rFonts w:ascii="仿宋" w:eastAsia="仿宋" w:hAnsi="仿宋" w:cs="仿宋" w:hint="eastAsia"/>
          <w:sz w:val="28"/>
        </w:rPr>
        <w:t>在国内市场，汽化器行业也呈现强劲增长趋势，为国内经济做出了重要贡献。</w:t>
      </w:r>
    </w:p>
    <w:p w:rsidR="00227DD0" w14:paraId="2FB6E418"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227DD0" w14:paraId="16594729" w14:textId="77777777">
      <w:pPr>
        <w:ind w:firstLine="560" w:firstLineChars="200"/>
        <w:rPr>
          <w:rFonts w:ascii="仿宋" w:eastAsia="仿宋" w:hAnsi="仿宋" w:cs="仿宋"/>
          <w:sz w:val="28"/>
        </w:rPr>
      </w:pPr>
      <w:r>
        <w:rPr>
          <w:rFonts w:ascii="仿宋" w:eastAsia="仿宋" w:hAnsi="仿宋" w:cs="仿宋" w:hint="eastAsia"/>
          <w:sz w:val="28"/>
        </w:rPr>
        <w:t>汽化器行业可分为多个子领域，每个领域提供不同的产品和服务。</w:t>
      </w:r>
    </w:p>
    <w:p w:rsidR="00227DD0" w14:paraId="7A0BAC95"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227DD0" w14:paraId="2CE8D547"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227DD0" w14:paraId="7B4AD616" w14:textId="77777777">
      <w:pPr>
        <w:ind w:firstLine="560" w:firstLineChars="200"/>
        <w:rPr>
          <w:rFonts w:ascii="仿宋" w:eastAsia="仿宋" w:hAnsi="仿宋" w:cs="仿宋"/>
          <w:sz w:val="28"/>
        </w:rPr>
      </w:pPr>
      <w:r>
        <w:rPr>
          <w:rFonts w:ascii="仿宋" w:eastAsia="仿宋" w:hAnsi="仿宋" w:cs="仿宋" w:hint="eastAsia"/>
          <w:sz w:val="28"/>
        </w:rPr>
        <w:t>汽化器行业的全球供应商包括国际公司和本土企业。</w:t>
      </w:r>
    </w:p>
    <w:p w:rsidR="00227DD0" w14:paraId="01040D45"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227DD0" w14:paraId="137DCC89"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下游应用市场：</w:t>
      </w:r>
    </w:p>
    <w:p w:rsidR="00227DD0" w14:paraId="5C1C6DA6" w14:textId="77777777">
      <w:pPr>
        <w:ind w:firstLine="560" w:firstLineChars="200"/>
        <w:rPr>
          <w:rFonts w:ascii="仿宋" w:eastAsia="仿宋" w:hAnsi="仿宋" w:cs="仿宋"/>
          <w:sz w:val="28"/>
        </w:rPr>
      </w:pPr>
      <w:r>
        <w:rPr>
          <w:rFonts w:ascii="仿宋" w:eastAsia="仿宋" w:hAnsi="仿宋" w:cs="仿宋" w:hint="eastAsia"/>
          <w:sz w:val="28"/>
        </w:rPr>
        <w:t>汽化器行业的产品和服务广泛应用于下游行业，包括制造业、医疗保健、食品和饮料、交通、能源等多个领域。</w:t>
      </w:r>
    </w:p>
    <w:p w:rsidR="00227DD0" w14:paraId="49A76264"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227DD0" w14:paraId="357679D5"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227DD0" w14:paraId="1D2CC29D" w14:textId="77777777">
      <w:pPr>
        <w:ind w:firstLine="560" w:firstLineChars="200"/>
        <w:rPr>
          <w:rFonts w:ascii="仿宋" w:eastAsia="仿宋" w:hAnsi="仿宋" w:cs="仿宋"/>
          <w:sz w:val="28"/>
        </w:rPr>
      </w:pPr>
      <w:r>
        <w:rPr>
          <w:rFonts w:ascii="仿宋" w:eastAsia="仿宋" w:hAnsi="仿宋" w:cs="仿宋" w:hint="eastAsia"/>
          <w:sz w:val="28"/>
        </w:rPr>
        <w:t>汽化器行业具有全球性影响，因为它为多个国家和地区的经济和产业提供了关键支持。</w:t>
      </w:r>
    </w:p>
    <w:p w:rsidR="00227DD0" w14:paraId="5932B988"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227DD0" w14:paraId="0A046E9A" w14:textId="77777777">
      <w:pPr>
        <w:ind w:firstLine="560" w:firstLineChars="200"/>
        <w:rPr>
          <w:rFonts w:ascii="仿宋" w:eastAsia="仿宋" w:hAnsi="仿宋" w:cs="仿宋"/>
          <w:sz w:val="28"/>
        </w:rPr>
      </w:pPr>
    </w:p>
    <w:p w:rsidR="00227DD0" w14:paraId="6713B567" w14:textId="77777777">
      <w:pPr>
        <w:pStyle w:val="Heading1"/>
        <w:ind w:firstLine="560" w:firstLineChars="200"/>
        <w:rPr>
          <w:rFonts w:ascii="仿宋" w:eastAsia="仿宋" w:hAnsi="仿宋" w:cs="仿宋"/>
          <w:sz w:val="28"/>
        </w:rPr>
      </w:pPr>
      <w:bookmarkStart w:id="7" w:name="_Toc9386"/>
      <w:r>
        <w:rPr>
          <w:rFonts w:ascii="仿宋" w:eastAsia="仿宋" w:hAnsi="仿宋" w:cs="仿宋" w:hint="eastAsia"/>
          <w:sz w:val="28"/>
        </w:rPr>
        <w:t>三、建筑工程方案</w:t>
      </w:r>
      <w:bookmarkEnd w:id="7"/>
    </w:p>
    <w:p w:rsidR="00227DD0" w14:paraId="7A2317BE" w14:textId="77777777">
      <w:pPr>
        <w:pStyle w:val="Heading2"/>
        <w:rPr>
          <w:rFonts w:ascii="仿宋" w:eastAsia="仿宋" w:hAnsi="仿宋" w:cs="仿宋"/>
        </w:rPr>
      </w:pPr>
      <w:bookmarkStart w:id="8" w:name="_Toc27936"/>
      <w:r>
        <w:rPr>
          <w:rFonts w:ascii="仿宋" w:eastAsia="仿宋" w:hAnsi="仿宋" w:cs="仿宋" w:hint="eastAsia"/>
        </w:rPr>
        <w:t>（一）汽化器项目工程设计总体要求</w:t>
      </w:r>
      <w:bookmarkEnd w:id="8"/>
    </w:p>
    <w:p w:rsidR="00227DD0" w14:paraId="2F52C05F" w14:textId="0B2A38E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227DD0" w14:paraId="14AAC92B" w14:textId="5AC1F26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总图布置必须符合可行性原则，确保工程的可实施性和经济性。同时，总图布置应合理，充分考虑地理、地质、气象、生态等多方面因素，以确保汽化器项目的持续稳定运行。</w:t>
      </w:r>
    </w:p>
    <w:p w:rsidR="00227DD0" w14:paraId="76F42320" w14:textId="341967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w:t>
      </w:r>
      <w:r>
        <w:rPr>
          <w:rFonts w:ascii="仿宋" w:eastAsia="仿宋" w:hAnsi="仿宋" w:cs="仿宋" w:hint="eastAsia"/>
          <w:sz w:val="28"/>
        </w:rPr>
        <w:t>风险区域和人为危险区域。此外，工程应易于维护，以确保设备和设施的长期有效运行。</w:t>
      </w:r>
    </w:p>
    <w:p w:rsidR="00227DD0" w14:paraId="0EF47EC9" w14:textId="2F1255E2">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227DD0" w14:paraId="54B097BF" w14:textId="51BE7B2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227DD0" w14:paraId="15BA531B" w14:textId="37B0411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227DD0" w14:paraId="2812E8AF" w14:textId="26D5488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w:t>
      </w:r>
      <w:r>
        <w:rPr>
          <w:rFonts w:ascii="仿宋" w:eastAsia="仿宋" w:hAnsi="仿宋" w:cs="仿宋" w:hint="eastAsia"/>
          <w:sz w:val="28"/>
        </w:rPr>
        <w:t>利益相关者的意见和需求，以确保汽化器项目不会引发不必要的争议和抵制。</w:t>
      </w:r>
    </w:p>
    <w:p w:rsidR="00227DD0" w14:paraId="78754C0D" w14:textId="5F4C2FF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总图布置应尊重当地的文化和历史遗产，确保汽化器项目与周围环境和社区相协调。这有助于提高汽化器项目的社会接受度。</w:t>
      </w:r>
    </w:p>
    <w:p w:rsidR="00227DD0" w14:paraId="46F37DB1" w14:textId="08DA120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227DD0" w14:paraId="0629C998" w14:textId="513B192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总体规划应考虑汽化器项目的各个方面，包括土地利用、基础设施、建筑布局、生态保护、资源利用、社会影响等多个层面，确保规划是全面的。</w:t>
      </w:r>
    </w:p>
    <w:p w:rsidR="00227DD0" w14:paraId="0C277AFA" w14:textId="328D565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总体规划应基于可持续发展原则，促使汽化器项目在经济、社会和环境方面都具有长期可持续性。这包括资源的合理利用、环境的保护和社会的和谐发展。</w:t>
      </w:r>
    </w:p>
    <w:p w:rsidR="00227DD0" w14:paraId="61A5897B" w14:textId="6672BB2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总体规划需要协调不同组成部分之间的关系，确保各个部分相互配合，共同实现汽化器项目的目标。这包括建筑与基础设施、生态保护与资源利用等方面的协调。</w:t>
      </w:r>
    </w:p>
    <w:p w:rsidR="00227DD0" w14:paraId="26982A86" w14:textId="7C06DD41">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弹性和适应性：</w:t>
      </w:r>
    </w:p>
    <w:p w:rsidR="00227DD0" w14:textId="7C06DD41">
      <w:pPr>
        <w:ind w:firstLine="560" w:firstLineChars="200"/>
        <w:rPr>
          <w:rFonts w:ascii="仿宋" w:eastAsia="仿宋" w:hAnsi="仿宋" w:cs="仿宋"/>
          <w:sz w:val="28"/>
        </w:rPr>
      </w:pP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227DD0" w14:paraId="36A40D4E" w14:textId="267CA38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总体规划鼓励创新，包括在设计、建筑材料和技术上的创新。这有助于提高汽化器项目的效率和可持续性。</w:t>
      </w:r>
    </w:p>
    <w:p w:rsidR="00227DD0" w14:paraId="4E9F2CC5" w14:textId="2CD5D39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总体规划应鼓励社会参与，包括当地社区和利益相关者的意见和需求。这有助于汽化器项目的社会接受度和可持续性。</w:t>
      </w:r>
    </w:p>
    <w:p w:rsidR="00227DD0" w14:paraId="4B856DB0" w14:textId="3A9986C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总体规划必须遵循国家和地方的法律法规，确保汽化器项目的合法性。规划应与法规保持一致，以避免潜在的法律问题。</w:t>
      </w:r>
    </w:p>
    <w:p w:rsidR="00227DD0" w14:paraId="58CDD6E5" w14:textId="2ED4304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w:t>
      </w:r>
      <w:r>
        <w:rPr>
          <w:rFonts w:ascii="仿宋" w:eastAsia="仿宋" w:hAnsi="仿宋" w:cs="仿宋" w:hint="eastAsia"/>
          <w:sz w:val="28"/>
        </w:rPr>
        <w:t>划应追求汽化器项目效益的最大化，包括经济效益、社会效益和环境效益。这需要在资源配置和投资决策上进行权衡。</w:t>
      </w:r>
    </w:p>
    <w:p w:rsidR="00227DD0" w14:paraId="6BBA06D9" w14:textId="1D4BC45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227DD0" w14:paraId="5AA5B61B" w14:textId="77777777">
      <w:pPr>
        <w:ind w:firstLine="560" w:firstLineChars="200"/>
        <w:rPr>
          <w:rFonts w:ascii="仿宋" w:eastAsia="仿宋" w:hAnsi="仿宋" w:cs="仿宋"/>
          <w:sz w:val="28"/>
        </w:rPr>
      </w:pPr>
      <w:r>
        <w:rPr>
          <w:rFonts w:ascii="仿宋" w:eastAsia="仿宋" w:hAnsi="仿宋" w:cs="仿宋" w:hint="eastAsia"/>
          <w:sz w:val="28"/>
        </w:rPr>
        <w:t>在汽化器项目工程设计中，需要高度关注环境与生态方面的考虑，确保设计是环保和可持续的。具体要求如下：</w:t>
      </w:r>
    </w:p>
    <w:p w:rsidR="00227DD0" w14:paraId="22480CA4" w14:textId="55206CE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227DD0" w14:paraId="4119B975" w14:textId="77F725A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w:t>
      </w:r>
      <w:r>
        <w:rPr>
          <w:rFonts w:ascii="仿宋" w:eastAsia="仿宋" w:hAnsi="仿宋" w:cs="仿宋" w:hint="eastAsia"/>
          <w:sz w:val="28"/>
        </w:rPr>
        <w:t>少不必要的资源消耗。</w:t>
      </w:r>
    </w:p>
    <w:p w:rsidR="00227DD0" w14:paraId="12EC9B18" w14:textId="583DC87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227DD0" w14:paraId="1A06962D" w14:textId="1601B6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227DD0" w14:paraId="09BC0781" w14:textId="02BE743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227DD0" w14:paraId="0D789A76" w14:textId="5F7CCF8C">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227DD0" w14:paraId="66CA55FD"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工程设计中的安全与风险管理是确保汽化器项目安全施工和</w:t>
      </w:r>
      <w:r>
        <w:rPr>
          <w:rFonts w:ascii="仿宋" w:eastAsia="仿宋" w:hAnsi="仿宋" w:cs="仿宋" w:hint="eastAsia"/>
          <w:sz w:val="28"/>
        </w:rPr>
        <w:t>运营的关键要素。具体要求如下：</w:t>
      </w:r>
    </w:p>
    <w:p w:rsidR="00227DD0" w14:paraId="7B51C2CB" w14:textId="0C8CF1C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在设计中，需要进行风险评估，识别可能的安全风险和应对措施。包括施工安全、设备安全和汽化器项目运营安全。</w:t>
      </w:r>
    </w:p>
    <w:p w:rsidR="00227DD0" w14:paraId="0AAAD791" w14:textId="6074F7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设计需要考虑防火安全措施，包括建筑材料的阻燃性、火警报警系统、消防通道等，以确保汽化器项目在火灾发生时能够及时应对。</w:t>
      </w:r>
    </w:p>
    <w:p w:rsidR="00227DD0" w14:paraId="571C85DB" w14:textId="628426D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针对汽化器项目所在地的自然灾害，如地震、洪水、飓风等，需要在设计中采取相应的风险管理措施，确保工程能够承受自然灾害的考验。</w:t>
      </w:r>
    </w:p>
    <w:p w:rsidR="00227DD0" w14:paraId="7C47F487" w14:textId="75CE000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w:t>
      </w:r>
      <w:r>
        <w:rPr>
          <w:rFonts w:ascii="仿宋" w:eastAsia="仿宋" w:hAnsi="仿宋" w:cs="仿宋" w:hint="eastAsia"/>
          <w:sz w:val="28"/>
        </w:rPr>
        <w:t>康与安全措施、员工培训、工程物品使用安全等。</w:t>
      </w:r>
    </w:p>
    <w:p w:rsidR="00227DD0" w14:paraId="6F7CD44E" w14:textId="3A7C6B7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如果汽化器项目涉及危险品，需要采取严格的危险品管理措施，确保危险品的存储、运输和使用都符合法规和安全标准。</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https://d.book118.com/445021233132011111</w:t>
        </w:r>
      </w:hyperlink>
    </w:p>
    <w:p w:rsidR="00227DD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paraId="38AFDD31"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7DD0" w14:textId="77777777">
    <w:pPr>
      <w:pStyle w:val="Header"/>
      <w:jc w:val="center"/>
      <w:rPr>
        <w:rFonts w:ascii="仿宋" w:eastAsia="仿宋" w:hAnsi="仿宋" w:cs="仿宋"/>
      </w:rPr>
    </w:pPr>
    <w:r>
      <w:rPr>
        <w:rFonts w:ascii="仿宋" w:eastAsia="仿宋" w:hAnsi="仿宋" w:cs="仿宋" w:hint="eastAsia"/>
      </w:rPr>
      <w:t>汽化器行业相关投资计划提议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8C4BA4"/>
    <w:rsid w:val="00227DD0"/>
    <w:rsid w:val="00C33474"/>
    <w:rsid w:val="058C4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A3F9E74"/>
  <w15:docId w15:val="{BEDED29B-57FC-46AF-B6C4-00F435A68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5021233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4177</Words>
  <Characters>23812</Characters>
  <Application>Microsoft Office Word</Application>
  <DocSecurity>0</DocSecurity>
  <Lines>198</Lines>
  <Paragraphs>55</Paragraphs>
  <ScaleCrop>false</ScaleCrop>
  <Company/>
  <LinksUpToDate>false</LinksUpToDate>
  <CharactersWithSpaces>27934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2023-11-25T14:53:00Z</dcterms:created>
  <dcterms:modified xsi:type="dcterms:W3CDTF">2023-12-26T11:36:00Z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887505468FA44126AD18EF0E0814EACD_11</vt:lpwstr>
  </property>
  <property fmtid="{D5CDD505-2E9C-101B-9397-08002B2CF9AE}" pid="3" name="KSOProductBuildVer">
    <vt:lpwstr>2052-12.1.0.15712</vt:lpwstr>
  </property>
</Properties>
</file>