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 w:history="1">
        <w:r>
          <w:rPr>
            <w:rFonts w:ascii="仿宋" w:eastAsia="仿宋" w:hAnsi="仿宋" w:cs="仿宋" w:hint="eastAsia"/>
            <w:lang w:eastAsia="zh-CN"/>
          </w:rPr>
          <w:t>概论</w:t>
        </w:r>
        <w:r>
          <w:tab/>
        </w:r>
        <w:r>
          <w:fldChar w:fldCharType="begin"/>
        </w:r>
        <w:r>
          <w:instrText xml:space="preserve"> PAGEREF _Toc262 \h </w:instrText>
        </w:r>
        <w:r>
          <w:fldChar w:fldCharType="separate"/>
        </w:r>
        <w:r>
          <w:t>3</w:t>
        </w:r>
        <w:r>
          <w:fldChar w:fldCharType="end"/>
        </w:r>
      </w:hyperlink>
    </w:p>
    <w:p>
      <w:pPr>
        <w:pStyle w:val="TOC1"/>
        <w:tabs>
          <w:tab w:val="right" w:leader="dot" w:pos="8306"/>
        </w:tabs>
      </w:pPr>
      <w:hyperlink w:anchor="_Toc32552" w:history="1">
        <w:r>
          <w:rPr>
            <w:rFonts w:ascii="仿宋" w:eastAsia="仿宋" w:hAnsi="仿宋" w:cs="仿宋" w:hint="eastAsia"/>
            <w:lang w:eastAsia="zh-CN"/>
          </w:rPr>
          <w:t>一、冲压机项目土建工程</w:t>
        </w:r>
        <w:r>
          <w:tab/>
        </w:r>
        <w:r>
          <w:fldChar w:fldCharType="begin"/>
        </w:r>
        <w:r>
          <w:instrText xml:space="preserve"> PAGEREF _Toc32552 \h </w:instrText>
        </w:r>
        <w:r>
          <w:fldChar w:fldCharType="separate"/>
        </w:r>
        <w:r>
          <w:t>3</w:t>
        </w:r>
        <w:r>
          <w:fldChar w:fldCharType="end"/>
        </w:r>
      </w:hyperlink>
    </w:p>
    <w:p>
      <w:pPr>
        <w:pStyle w:val="TOC2"/>
        <w:tabs>
          <w:tab w:val="right" w:leader="dot" w:pos="8306"/>
        </w:tabs>
      </w:pPr>
      <w:hyperlink w:anchor="_Toc6670" w:history="1">
        <w:r>
          <w:rPr>
            <w:rFonts w:ascii="仿宋" w:eastAsia="仿宋" w:hAnsi="仿宋" w:cs="仿宋" w:hint="eastAsia"/>
            <w:lang w:eastAsia="zh-CN"/>
          </w:rPr>
          <w:t>(一)、建筑工程设计原则</w:t>
        </w:r>
        <w:r>
          <w:tab/>
        </w:r>
        <w:r>
          <w:fldChar w:fldCharType="begin"/>
        </w:r>
        <w:r>
          <w:instrText xml:space="preserve"> PAGEREF _Toc6670 \h </w:instrText>
        </w:r>
        <w:r>
          <w:fldChar w:fldCharType="separate"/>
        </w:r>
        <w:r>
          <w:t>3</w:t>
        </w:r>
        <w:r>
          <w:fldChar w:fldCharType="end"/>
        </w:r>
      </w:hyperlink>
    </w:p>
    <w:p>
      <w:pPr>
        <w:pStyle w:val="TOC2"/>
        <w:tabs>
          <w:tab w:val="right" w:leader="dot" w:pos="8306"/>
        </w:tabs>
      </w:pPr>
      <w:hyperlink w:anchor="_Toc14055" w:history="1">
        <w:r>
          <w:rPr>
            <w:rFonts w:ascii="仿宋" w:eastAsia="仿宋" w:hAnsi="仿宋" w:cs="仿宋" w:hint="eastAsia"/>
            <w:lang w:eastAsia="zh-CN"/>
          </w:rPr>
          <w:t>(二)、土建工程设计年限及安全等级</w:t>
        </w:r>
        <w:r>
          <w:tab/>
        </w:r>
        <w:r>
          <w:fldChar w:fldCharType="begin"/>
        </w:r>
        <w:r>
          <w:instrText xml:space="preserve"> PAGEREF _Toc14055 \h </w:instrText>
        </w:r>
        <w:r>
          <w:fldChar w:fldCharType="separate"/>
        </w:r>
        <w:r>
          <w:t>4</w:t>
        </w:r>
        <w:r>
          <w:fldChar w:fldCharType="end"/>
        </w:r>
      </w:hyperlink>
    </w:p>
    <w:p>
      <w:pPr>
        <w:pStyle w:val="TOC2"/>
        <w:tabs>
          <w:tab w:val="right" w:leader="dot" w:pos="8306"/>
        </w:tabs>
      </w:pPr>
      <w:hyperlink w:anchor="_Toc20333" w:history="1">
        <w:r>
          <w:rPr>
            <w:rFonts w:ascii="仿宋" w:eastAsia="仿宋" w:hAnsi="仿宋" w:cs="仿宋" w:hint="eastAsia"/>
            <w:lang w:eastAsia="zh-CN"/>
          </w:rPr>
          <w:t>(三)、建筑工程设计总体要求</w:t>
        </w:r>
        <w:r>
          <w:tab/>
        </w:r>
        <w:r>
          <w:fldChar w:fldCharType="begin"/>
        </w:r>
        <w:r>
          <w:instrText xml:space="preserve"> PAGEREF _Toc20333 \h </w:instrText>
        </w:r>
        <w:r>
          <w:fldChar w:fldCharType="separate"/>
        </w:r>
        <w:r>
          <w:t>5</w:t>
        </w:r>
        <w:r>
          <w:fldChar w:fldCharType="end"/>
        </w:r>
      </w:hyperlink>
    </w:p>
    <w:p>
      <w:pPr>
        <w:pStyle w:val="TOC2"/>
        <w:tabs>
          <w:tab w:val="right" w:leader="dot" w:pos="8306"/>
        </w:tabs>
      </w:pPr>
      <w:hyperlink w:anchor="_Toc20887" w:history="1">
        <w:r>
          <w:rPr>
            <w:rFonts w:ascii="仿宋" w:eastAsia="仿宋" w:hAnsi="仿宋" w:cs="仿宋" w:hint="eastAsia"/>
            <w:lang w:eastAsia="zh-CN"/>
          </w:rPr>
          <w:t>(四)、土建工程建设指标</w:t>
        </w:r>
        <w:r>
          <w:tab/>
        </w:r>
        <w:r>
          <w:fldChar w:fldCharType="begin"/>
        </w:r>
        <w:r>
          <w:instrText xml:space="preserve"> PAGEREF _Toc20887 \h </w:instrText>
        </w:r>
        <w:r>
          <w:fldChar w:fldCharType="separate"/>
        </w:r>
        <w:r>
          <w:t>6</w:t>
        </w:r>
        <w:r>
          <w:fldChar w:fldCharType="end"/>
        </w:r>
      </w:hyperlink>
    </w:p>
    <w:p>
      <w:pPr>
        <w:pStyle w:val="TOC1"/>
        <w:tabs>
          <w:tab w:val="right" w:leader="dot" w:pos="8306"/>
        </w:tabs>
      </w:pPr>
      <w:hyperlink w:anchor="_Toc23830" w:history="1">
        <w:r>
          <w:rPr>
            <w:rFonts w:ascii="仿宋" w:eastAsia="仿宋" w:hAnsi="仿宋" w:cs="仿宋" w:hint="eastAsia"/>
            <w:lang w:eastAsia="zh-CN"/>
          </w:rPr>
          <w:t>二、冲压机项目危机管理</w:t>
        </w:r>
        <w:r>
          <w:tab/>
        </w:r>
        <w:r>
          <w:fldChar w:fldCharType="begin"/>
        </w:r>
        <w:r>
          <w:instrText xml:space="preserve"> PAGEREF _Toc23830 \h </w:instrText>
        </w:r>
        <w:r>
          <w:fldChar w:fldCharType="separate"/>
        </w:r>
        <w:r>
          <w:t>6</w:t>
        </w:r>
        <w:r>
          <w:fldChar w:fldCharType="end"/>
        </w:r>
      </w:hyperlink>
    </w:p>
    <w:p>
      <w:pPr>
        <w:pStyle w:val="TOC2"/>
        <w:tabs>
          <w:tab w:val="right" w:leader="dot" w:pos="8306"/>
        </w:tabs>
      </w:pPr>
      <w:hyperlink w:anchor="_Toc25874" w:history="1">
        <w:r>
          <w:rPr>
            <w:rFonts w:ascii="仿宋" w:eastAsia="仿宋" w:hAnsi="仿宋" w:cs="仿宋" w:hint="eastAsia"/>
            <w:lang w:eastAsia="zh-CN"/>
          </w:rPr>
          <w:t>(一)、危机预警与识别</w:t>
        </w:r>
        <w:r>
          <w:tab/>
        </w:r>
        <w:r>
          <w:fldChar w:fldCharType="begin"/>
        </w:r>
        <w:r>
          <w:instrText xml:space="preserve"> PAGEREF _Toc25874 \h </w:instrText>
        </w:r>
        <w:r>
          <w:fldChar w:fldCharType="separate"/>
        </w:r>
        <w:r>
          <w:t>6</w:t>
        </w:r>
        <w:r>
          <w:fldChar w:fldCharType="end"/>
        </w:r>
      </w:hyperlink>
    </w:p>
    <w:p>
      <w:pPr>
        <w:pStyle w:val="TOC2"/>
        <w:tabs>
          <w:tab w:val="right" w:leader="dot" w:pos="8306"/>
        </w:tabs>
      </w:pPr>
      <w:hyperlink w:anchor="_Toc27749" w:history="1">
        <w:r>
          <w:rPr>
            <w:rFonts w:ascii="仿宋" w:eastAsia="仿宋" w:hAnsi="仿宋" w:cs="仿宋" w:hint="eastAsia"/>
            <w:lang w:eastAsia="zh-CN"/>
          </w:rPr>
          <w:t>(二)、危机应对与恢复</w:t>
        </w:r>
        <w:r>
          <w:tab/>
        </w:r>
        <w:r>
          <w:fldChar w:fldCharType="begin"/>
        </w:r>
        <w:r>
          <w:instrText xml:space="preserve"> PAGEREF _Toc27749 \h </w:instrText>
        </w:r>
        <w:r>
          <w:fldChar w:fldCharType="separate"/>
        </w:r>
        <w:r>
          <w:t>7</w:t>
        </w:r>
        <w:r>
          <w:fldChar w:fldCharType="end"/>
        </w:r>
      </w:hyperlink>
    </w:p>
    <w:p>
      <w:pPr>
        <w:pStyle w:val="TOC1"/>
        <w:tabs>
          <w:tab w:val="right" w:leader="dot" w:pos="8306"/>
        </w:tabs>
      </w:pPr>
      <w:hyperlink w:anchor="_Toc23683" w:history="1">
        <w:r>
          <w:rPr>
            <w:rFonts w:ascii="仿宋" w:eastAsia="仿宋" w:hAnsi="仿宋" w:cs="仿宋" w:hint="eastAsia"/>
            <w:lang w:eastAsia="zh-CN"/>
          </w:rPr>
          <w:t>三、产品规划分析</w:t>
        </w:r>
        <w:r>
          <w:tab/>
        </w:r>
        <w:r>
          <w:fldChar w:fldCharType="begin"/>
        </w:r>
        <w:r>
          <w:instrText xml:space="preserve"> PAGEREF _Toc23683 \h </w:instrText>
        </w:r>
        <w:r>
          <w:fldChar w:fldCharType="separate"/>
        </w:r>
        <w:r>
          <w:t>9</w:t>
        </w:r>
        <w:r>
          <w:fldChar w:fldCharType="end"/>
        </w:r>
      </w:hyperlink>
    </w:p>
    <w:p>
      <w:pPr>
        <w:pStyle w:val="TOC2"/>
        <w:tabs>
          <w:tab w:val="right" w:leader="dot" w:pos="8306"/>
        </w:tabs>
      </w:pPr>
      <w:hyperlink w:anchor="_Toc3604" w:history="1">
        <w:r>
          <w:rPr>
            <w:rFonts w:ascii="仿宋" w:eastAsia="仿宋" w:hAnsi="仿宋" w:cs="仿宋" w:hint="eastAsia"/>
            <w:lang w:eastAsia="zh-CN"/>
          </w:rPr>
          <w:t>(一)、产品规划</w:t>
        </w:r>
        <w:r>
          <w:tab/>
        </w:r>
        <w:r>
          <w:fldChar w:fldCharType="begin"/>
        </w:r>
        <w:r>
          <w:instrText xml:space="preserve"> PAGEREF _Toc3604 \h </w:instrText>
        </w:r>
        <w:r>
          <w:fldChar w:fldCharType="separate"/>
        </w:r>
        <w:r>
          <w:t>9</w:t>
        </w:r>
        <w:r>
          <w:fldChar w:fldCharType="end"/>
        </w:r>
      </w:hyperlink>
    </w:p>
    <w:p>
      <w:pPr>
        <w:pStyle w:val="TOC2"/>
        <w:tabs>
          <w:tab w:val="right" w:leader="dot" w:pos="8306"/>
        </w:tabs>
      </w:pPr>
      <w:hyperlink w:anchor="_Toc30484" w:history="1">
        <w:r>
          <w:rPr>
            <w:rFonts w:ascii="仿宋" w:eastAsia="仿宋" w:hAnsi="仿宋" w:cs="仿宋" w:hint="eastAsia"/>
            <w:lang w:eastAsia="zh-CN"/>
          </w:rPr>
          <w:t>(二)、建设规模</w:t>
        </w:r>
        <w:r>
          <w:tab/>
        </w:r>
        <w:r>
          <w:fldChar w:fldCharType="begin"/>
        </w:r>
        <w:r>
          <w:instrText xml:space="preserve"> PAGEREF _Toc30484 \h </w:instrText>
        </w:r>
        <w:r>
          <w:fldChar w:fldCharType="separate"/>
        </w:r>
        <w:r>
          <w:t>9</w:t>
        </w:r>
        <w:r>
          <w:fldChar w:fldCharType="end"/>
        </w:r>
      </w:hyperlink>
    </w:p>
    <w:p>
      <w:pPr>
        <w:pStyle w:val="TOC1"/>
        <w:tabs>
          <w:tab w:val="right" w:leader="dot" w:pos="8306"/>
        </w:tabs>
      </w:pPr>
      <w:hyperlink w:anchor="_Toc30895" w:history="1">
        <w:r>
          <w:rPr>
            <w:rFonts w:ascii="仿宋" w:eastAsia="仿宋" w:hAnsi="仿宋" w:cs="仿宋" w:hint="eastAsia"/>
            <w:lang w:eastAsia="zh-CN"/>
          </w:rPr>
          <w:t>四、冲压机项目绩效评估</w:t>
        </w:r>
        <w:r>
          <w:tab/>
        </w:r>
        <w:r>
          <w:fldChar w:fldCharType="begin"/>
        </w:r>
        <w:r>
          <w:instrText xml:space="preserve"> PAGEREF _Toc30895 \h </w:instrText>
        </w:r>
        <w:r>
          <w:fldChar w:fldCharType="separate"/>
        </w:r>
        <w:r>
          <w:t>11</w:t>
        </w:r>
        <w:r>
          <w:fldChar w:fldCharType="end"/>
        </w:r>
      </w:hyperlink>
    </w:p>
    <w:p>
      <w:pPr>
        <w:pStyle w:val="TOC2"/>
        <w:tabs>
          <w:tab w:val="right" w:leader="dot" w:pos="8306"/>
        </w:tabs>
      </w:pPr>
      <w:hyperlink w:anchor="_Toc23805" w:history="1">
        <w:r>
          <w:rPr>
            <w:rFonts w:ascii="仿宋" w:eastAsia="仿宋" w:hAnsi="仿宋" w:cs="仿宋" w:hint="eastAsia"/>
            <w:lang w:eastAsia="zh-CN"/>
          </w:rPr>
          <w:t>(一)、绩效评估指标</w:t>
        </w:r>
        <w:r>
          <w:tab/>
        </w:r>
        <w:r>
          <w:fldChar w:fldCharType="begin"/>
        </w:r>
        <w:r>
          <w:instrText xml:space="preserve"> PAGEREF _Toc23805 \h </w:instrText>
        </w:r>
        <w:r>
          <w:fldChar w:fldCharType="separate"/>
        </w:r>
        <w:r>
          <w:t>11</w:t>
        </w:r>
        <w:r>
          <w:fldChar w:fldCharType="end"/>
        </w:r>
      </w:hyperlink>
    </w:p>
    <w:p>
      <w:pPr>
        <w:pStyle w:val="TOC2"/>
        <w:tabs>
          <w:tab w:val="right" w:leader="dot" w:pos="8306"/>
        </w:tabs>
      </w:pPr>
      <w:hyperlink w:anchor="_Toc22500" w:history="1">
        <w:r>
          <w:rPr>
            <w:rFonts w:ascii="仿宋" w:eastAsia="仿宋" w:hAnsi="仿宋" w:cs="仿宋" w:hint="eastAsia"/>
            <w:lang w:eastAsia="zh-CN"/>
          </w:rPr>
          <w:t>(二)、绩效评估方法</w:t>
        </w:r>
        <w:r>
          <w:tab/>
        </w:r>
        <w:r>
          <w:fldChar w:fldCharType="begin"/>
        </w:r>
        <w:r>
          <w:instrText xml:space="preserve"> PAGEREF _Toc22500 \h </w:instrText>
        </w:r>
        <w:r>
          <w:fldChar w:fldCharType="separate"/>
        </w:r>
        <w:r>
          <w:t>12</w:t>
        </w:r>
        <w:r>
          <w:fldChar w:fldCharType="end"/>
        </w:r>
      </w:hyperlink>
    </w:p>
    <w:p>
      <w:pPr>
        <w:pStyle w:val="TOC2"/>
        <w:tabs>
          <w:tab w:val="right" w:leader="dot" w:pos="8306"/>
        </w:tabs>
      </w:pPr>
      <w:hyperlink w:anchor="_Toc1576" w:history="1">
        <w:r>
          <w:rPr>
            <w:rFonts w:ascii="仿宋" w:eastAsia="仿宋" w:hAnsi="仿宋" w:cs="仿宋" w:hint="eastAsia"/>
            <w:lang w:eastAsia="zh-CN"/>
          </w:rPr>
          <w:t>(三)、绩效评估周期</w:t>
        </w:r>
        <w:r>
          <w:tab/>
        </w:r>
        <w:r>
          <w:fldChar w:fldCharType="begin"/>
        </w:r>
        <w:r>
          <w:instrText xml:space="preserve"> PAGEREF _Toc1576 \h </w:instrText>
        </w:r>
        <w:r>
          <w:fldChar w:fldCharType="separate"/>
        </w:r>
        <w:r>
          <w:t>13</w:t>
        </w:r>
        <w:r>
          <w:fldChar w:fldCharType="end"/>
        </w:r>
      </w:hyperlink>
    </w:p>
    <w:p>
      <w:pPr>
        <w:pStyle w:val="TOC1"/>
        <w:tabs>
          <w:tab w:val="right" w:leader="dot" w:pos="8306"/>
        </w:tabs>
      </w:pPr>
      <w:hyperlink w:anchor="_Toc6951" w:history="1">
        <w:r>
          <w:rPr>
            <w:rFonts w:ascii="仿宋" w:eastAsia="仿宋" w:hAnsi="仿宋" w:cs="仿宋" w:hint="eastAsia"/>
            <w:lang w:eastAsia="zh-CN"/>
          </w:rPr>
          <w:t>五、市场分析、调研</w:t>
        </w:r>
        <w:r>
          <w:tab/>
        </w:r>
        <w:r>
          <w:fldChar w:fldCharType="begin"/>
        </w:r>
        <w:r>
          <w:instrText xml:space="preserve"> PAGEREF _Toc6951 \h </w:instrText>
        </w:r>
        <w:r>
          <w:fldChar w:fldCharType="separate"/>
        </w:r>
        <w:r>
          <w:t>14</w:t>
        </w:r>
        <w:r>
          <w:fldChar w:fldCharType="end"/>
        </w:r>
      </w:hyperlink>
    </w:p>
    <w:p>
      <w:pPr>
        <w:pStyle w:val="TOC2"/>
        <w:tabs>
          <w:tab w:val="right" w:leader="dot" w:pos="8306"/>
        </w:tabs>
      </w:pPr>
      <w:hyperlink w:anchor="_Toc18108" w:history="1">
        <w:r>
          <w:rPr>
            <w:rFonts w:ascii="仿宋" w:eastAsia="仿宋" w:hAnsi="仿宋" w:cs="仿宋" w:hint="eastAsia"/>
            <w:lang w:eastAsia="zh-CN"/>
          </w:rPr>
          <w:t>(一)、冲压机行业分析</w:t>
        </w:r>
        <w:r>
          <w:tab/>
        </w:r>
        <w:r>
          <w:fldChar w:fldCharType="begin"/>
        </w:r>
        <w:r>
          <w:instrText xml:space="preserve"> PAGEREF _Toc18108 \h </w:instrText>
        </w:r>
        <w:r>
          <w:fldChar w:fldCharType="separate"/>
        </w:r>
        <w:r>
          <w:t>14</w:t>
        </w:r>
        <w:r>
          <w:fldChar w:fldCharType="end"/>
        </w:r>
      </w:hyperlink>
    </w:p>
    <w:p>
      <w:pPr>
        <w:pStyle w:val="TOC2"/>
        <w:tabs>
          <w:tab w:val="right" w:leader="dot" w:pos="8306"/>
        </w:tabs>
      </w:pPr>
      <w:hyperlink w:anchor="_Toc26227" w:history="1">
        <w:r>
          <w:rPr>
            <w:rFonts w:ascii="仿宋" w:eastAsia="仿宋" w:hAnsi="仿宋" w:cs="仿宋" w:hint="eastAsia"/>
            <w:lang w:eastAsia="zh-CN"/>
          </w:rPr>
          <w:t>(二)、冲压机市场分析预测</w:t>
        </w:r>
        <w:r>
          <w:tab/>
        </w:r>
        <w:r>
          <w:fldChar w:fldCharType="begin"/>
        </w:r>
        <w:r>
          <w:instrText xml:space="preserve"> PAGEREF _Toc26227 \h </w:instrText>
        </w:r>
        <w:r>
          <w:fldChar w:fldCharType="separate"/>
        </w:r>
        <w:r>
          <w:t>14</w:t>
        </w:r>
        <w:r>
          <w:fldChar w:fldCharType="end"/>
        </w:r>
      </w:hyperlink>
    </w:p>
    <w:p>
      <w:pPr>
        <w:pStyle w:val="TOC1"/>
        <w:tabs>
          <w:tab w:val="right" w:leader="dot" w:pos="8306"/>
        </w:tabs>
      </w:pPr>
      <w:hyperlink w:anchor="_Toc14680" w:history="1">
        <w:r>
          <w:rPr>
            <w:rFonts w:ascii="仿宋" w:eastAsia="仿宋" w:hAnsi="仿宋" w:cs="仿宋" w:hint="eastAsia"/>
            <w:lang w:eastAsia="zh-CN"/>
          </w:rPr>
          <w:t>六、工艺说明</w:t>
        </w:r>
        <w:r>
          <w:tab/>
        </w:r>
        <w:r>
          <w:fldChar w:fldCharType="begin"/>
        </w:r>
        <w:r>
          <w:instrText xml:space="preserve"> PAGEREF _Toc14680 \h </w:instrText>
        </w:r>
        <w:r>
          <w:fldChar w:fldCharType="separate"/>
        </w:r>
        <w:r>
          <w:t>15</w:t>
        </w:r>
        <w:r>
          <w:fldChar w:fldCharType="end"/>
        </w:r>
      </w:hyperlink>
    </w:p>
    <w:p>
      <w:pPr>
        <w:pStyle w:val="TOC2"/>
        <w:tabs>
          <w:tab w:val="right" w:leader="dot" w:pos="8306"/>
        </w:tabs>
      </w:pPr>
      <w:hyperlink w:anchor="_Toc7741" w:history="1">
        <w:r>
          <w:rPr>
            <w:rFonts w:ascii="仿宋" w:eastAsia="仿宋" w:hAnsi="仿宋" w:cs="仿宋" w:hint="eastAsia"/>
            <w:lang w:eastAsia="zh-CN"/>
          </w:rPr>
          <w:t>(一)、技术管理特点</w:t>
        </w:r>
        <w:r>
          <w:tab/>
        </w:r>
        <w:r>
          <w:fldChar w:fldCharType="begin"/>
        </w:r>
        <w:r>
          <w:instrText xml:space="preserve"> PAGEREF _Toc7741 \h </w:instrText>
        </w:r>
        <w:r>
          <w:fldChar w:fldCharType="separate"/>
        </w:r>
        <w:r>
          <w:t>15</w:t>
        </w:r>
        <w:r>
          <w:fldChar w:fldCharType="end"/>
        </w:r>
      </w:hyperlink>
    </w:p>
    <w:p>
      <w:pPr>
        <w:pStyle w:val="TOC2"/>
        <w:tabs>
          <w:tab w:val="right" w:leader="dot" w:pos="8306"/>
        </w:tabs>
      </w:pPr>
      <w:hyperlink w:anchor="_Toc15296" w:history="1">
        <w:r>
          <w:rPr>
            <w:rFonts w:ascii="仿宋" w:eastAsia="仿宋" w:hAnsi="仿宋" w:cs="仿宋" w:hint="eastAsia"/>
            <w:lang w:eastAsia="zh-CN"/>
          </w:rPr>
          <w:t>(二)、冲压机项目工艺技术设计方案</w:t>
        </w:r>
        <w:r>
          <w:tab/>
        </w:r>
        <w:r>
          <w:fldChar w:fldCharType="begin"/>
        </w:r>
        <w:r>
          <w:instrText xml:space="preserve"> PAGEREF _Toc15296 \h </w:instrText>
        </w:r>
        <w:r>
          <w:fldChar w:fldCharType="separate"/>
        </w:r>
        <w:r>
          <w:t>16</w:t>
        </w:r>
        <w:r>
          <w:fldChar w:fldCharType="end"/>
        </w:r>
      </w:hyperlink>
    </w:p>
    <w:p>
      <w:pPr>
        <w:pStyle w:val="TOC2"/>
        <w:tabs>
          <w:tab w:val="right" w:leader="dot" w:pos="8306"/>
        </w:tabs>
      </w:pPr>
      <w:hyperlink w:anchor="_Toc4049" w:history="1">
        <w:r>
          <w:rPr>
            <w:rFonts w:ascii="仿宋" w:eastAsia="仿宋" w:hAnsi="仿宋" w:cs="仿宋" w:hint="eastAsia"/>
            <w:lang w:eastAsia="zh-CN"/>
          </w:rPr>
          <w:t>(三)、设备选型方案</w:t>
        </w:r>
        <w:r>
          <w:tab/>
        </w:r>
        <w:r>
          <w:fldChar w:fldCharType="begin"/>
        </w:r>
        <w:r>
          <w:instrText xml:space="preserve"> PAGEREF _Toc4049 \h </w:instrText>
        </w:r>
        <w:r>
          <w:fldChar w:fldCharType="separate"/>
        </w:r>
        <w:r>
          <w:t>18</w:t>
        </w:r>
        <w:r>
          <w:fldChar w:fldCharType="end"/>
        </w:r>
      </w:hyperlink>
    </w:p>
    <w:p>
      <w:pPr>
        <w:pStyle w:val="TOC1"/>
        <w:tabs>
          <w:tab w:val="right" w:leader="dot" w:pos="8306"/>
        </w:tabs>
      </w:pPr>
      <w:hyperlink w:anchor="_Toc6723" w:history="1">
        <w:r>
          <w:rPr>
            <w:rFonts w:ascii="仿宋" w:eastAsia="仿宋" w:hAnsi="仿宋" w:cs="仿宋" w:hint="eastAsia"/>
            <w:lang w:eastAsia="zh-CN"/>
          </w:rPr>
          <w:t>七、冲压机项目财务管理</w:t>
        </w:r>
        <w:r>
          <w:tab/>
        </w:r>
        <w:r>
          <w:fldChar w:fldCharType="begin"/>
        </w:r>
        <w:r>
          <w:instrText xml:space="preserve"> PAGEREF _Toc6723 \h </w:instrText>
        </w:r>
        <w:r>
          <w:fldChar w:fldCharType="separate"/>
        </w:r>
        <w:r>
          <w:t>19</w:t>
        </w:r>
        <w:r>
          <w:fldChar w:fldCharType="end"/>
        </w:r>
      </w:hyperlink>
    </w:p>
    <w:p>
      <w:pPr>
        <w:pStyle w:val="TOC2"/>
        <w:tabs>
          <w:tab w:val="right" w:leader="dot" w:pos="8306"/>
        </w:tabs>
      </w:pPr>
      <w:hyperlink w:anchor="_Toc425" w:history="1">
        <w:r>
          <w:rPr>
            <w:rFonts w:ascii="仿宋" w:eastAsia="仿宋" w:hAnsi="仿宋" w:cs="仿宋" w:hint="eastAsia"/>
            <w:lang w:eastAsia="zh-CN"/>
          </w:rPr>
          <w:t>(一)、资金需求大</w:t>
        </w:r>
        <w:r>
          <w:tab/>
        </w:r>
        <w:r>
          <w:fldChar w:fldCharType="begin"/>
        </w:r>
        <w:r>
          <w:instrText xml:space="preserve"> PAGEREF _Toc425 \h </w:instrText>
        </w:r>
        <w:r>
          <w:fldChar w:fldCharType="separate"/>
        </w:r>
        <w:r>
          <w:t>19</w:t>
        </w:r>
        <w:r>
          <w:fldChar w:fldCharType="end"/>
        </w:r>
      </w:hyperlink>
    </w:p>
    <w:p>
      <w:pPr>
        <w:pStyle w:val="TOC2"/>
        <w:tabs>
          <w:tab w:val="right" w:leader="dot" w:pos="8306"/>
        </w:tabs>
      </w:pPr>
      <w:hyperlink w:anchor="_Toc10036" w:history="1">
        <w:r>
          <w:rPr>
            <w:rFonts w:ascii="仿宋" w:eastAsia="仿宋" w:hAnsi="仿宋" w:cs="仿宋" w:hint="eastAsia"/>
            <w:lang w:eastAsia="zh-CN"/>
          </w:rPr>
          <w:t>(二)、研发周期长</w:t>
        </w:r>
        <w:r>
          <w:tab/>
        </w:r>
        <w:r>
          <w:fldChar w:fldCharType="begin"/>
        </w:r>
        <w:r>
          <w:instrText xml:space="preserve"> PAGEREF _Toc10036 \h </w:instrText>
        </w:r>
        <w:r>
          <w:fldChar w:fldCharType="separate"/>
        </w:r>
        <w:r>
          <w:t>20</w:t>
        </w:r>
        <w:r>
          <w:fldChar w:fldCharType="end"/>
        </w:r>
      </w:hyperlink>
    </w:p>
    <w:p>
      <w:pPr>
        <w:pStyle w:val="TOC2"/>
        <w:tabs>
          <w:tab w:val="right" w:leader="dot" w:pos="8306"/>
        </w:tabs>
      </w:pPr>
      <w:hyperlink w:anchor="_Toc5000" w:history="1">
        <w:r>
          <w:rPr>
            <w:rFonts w:ascii="仿宋" w:eastAsia="仿宋" w:hAnsi="仿宋" w:cs="仿宋" w:hint="eastAsia"/>
            <w:lang w:eastAsia="zh-CN"/>
          </w:rPr>
          <w:t>(三)、市场风险大</w:t>
        </w:r>
        <w:r>
          <w:tab/>
        </w:r>
        <w:r>
          <w:fldChar w:fldCharType="begin"/>
        </w:r>
        <w:r>
          <w:instrText xml:space="preserve"> PAGEREF _Toc5000 \h </w:instrText>
        </w:r>
        <w:r>
          <w:fldChar w:fldCharType="separate"/>
        </w:r>
        <w:r>
          <w:t>21</w:t>
        </w:r>
        <w:r>
          <w:fldChar w:fldCharType="end"/>
        </w:r>
      </w:hyperlink>
    </w:p>
    <w:p>
      <w:pPr>
        <w:pStyle w:val="TOC2"/>
        <w:tabs>
          <w:tab w:val="right" w:leader="dot" w:pos="8306"/>
        </w:tabs>
      </w:pPr>
      <w:hyperlink w:anchor="_Toc10014" w:history="1">
        <w:r>
          <w:rPr>
            <w:rFonts w:ascii="仿宋" w:eastAsia="仿宋" w:hAnsi="仿宋" w:cs="仿宋" w:hint="eastAsia"/>
            <w:lang w:eastAsia="zh-CN"/>
          </w:rPr>
          <w:t>(四)、利润率高</w:t>
        </w:r>
        <w:r>
          <w:tab/>
        </w:r>
        <w:r>
          <w:fldChar w:fldCharType="begin"/>
        </w:r>
        <w:r>
          <w:instrText xml:space="preserve"> PAGEREF _Toc10014 \h </w:instrText>
        </w:r>
        <w:r>
          <w:fldChar w:fldCharType="separate"/>
        </w:r>
        <w:r>
          <w:t>24</w:t>
        </w:r>
        <w:r>
          <w:fldChar w:fldCharType="end"/>
        </w:r>
      </w:hyperlink>
    </w:p>
    <w:p>
      <w:pPr>
        <w:pStyle w:val="TOC1"/>
        <w:tabs>
          <w:tab w:val="right" w:leader="dot" w:pos="8306"/>
        </w:tabs>
      </w:pPr>
      <w:hyperlink w:anchor="_Toc21595" w:history="1">
        <w:r>
          <w:rPr>
            <w:rFonts w:ascii="仿宋" w:eastAsia="仿宋" w:hAnsi="仿宋" w:cs="仿宋" w:hint="eastAsia"/>
            <w:lang w:eastAsia="zh-CN"/>
          </w:rPr>
          <w:t>八、冲压机项目人力资源管理</w:t>
        </w:r>
        <w:r>
          <w:tab/>
        </w:r>
        <w:r>
          <w:fldChar w:fldCharType="begin"/>
        </w:r>
        <w:r>
          <w:instrText xml:space="preserve"> PAGEREF _Toc21595 \h </w:instrText>
        </w:r>
        <w:r>
          <w:fldChar w:fldCharType="separate"/>
        </w:r>
        <w:r>
          <w:t>26</w:t>
        </w:r>
        <w:r>
          <w:fldChar w:fldCharType="end"/>
        </w:r>
      </w:hyperlink>
    </w:p>
    <w:p>
      <w:pPr>
        <w:pStyle w:val="TOC2"/>
        <w:tabs>
          <w:tab w:val="right" w:leader="dot" w:pos="8306"/>
        </w:tabs>
      </w:pPr>
      <w:hyperlink w:anchor="_Toc32665" w:history="1">
        <w:r>
          <w:rPr>
            <w:rFonts w:ascii="仿宋" w:eastAsia="仿宋" w:hAnsi="仿宋" w:cs="仿宋" w:hint="eastAsia"/>
            <w:lang w:eastAsia="zh-CN"/>
          </w:rPr>
          <w:t>(一)、建立健全的预算管理制度</w:t>
        </w:r>
        <w:r>
          <w:tab/>
        </w:r>
        <w:r>
          <w:fldChar w:fldCharType="begin"/>
        </w:r>
        <w:r>
          <w:instrText xml:space="preserve"> PAGEREF _Toc32665 \h </w:instrText>
        </w:r>
        <w:r>
          <w:fldChar w:fldCharType="separate"/>
        </w:r>
        <w:r>
          <w:t>26</w:t>
        </w:r>
        <w:r>
          <w:fldChar w:fldCharType="end"/>
        </w:r>
      </w:hyperlink>
    </w:p>
    <w:p>
      <w:pPr>
        <w:pStyle w:val="TOC2"/>
        <w:tabs>
          <w:tab w:val="right" w:leader="dot" w:pos="8306"/>
        </w:tabs>
      </w:pPr>
      <w:hyperlink w:anchor="_Toc25645" w:history="1">
        <w:r>
          <w:rPr>
            <w:rFonts w:ascii="仿宋" w:eastAsia="仿宋" w:hAnsi="仿宋" w:cs="仿宋" w:hint="eastAsia"/>
            <w:lang w:eastAsia="zh-CN"/>
          </w:rPr>
          <w:t>(二)、加强资金流动监控</w:t>
        </w:r>
        <w:r>
          <w:tab/>
        </w:r>
        <w:r>
          <w:fldChar w:fldCharType="begin"/>
        </w:r>
        <w:r>
          <w:instrText xml:space="preserve"> PAGEREF _Toc25645 \h </w:instrText>
        </w:r>
        <w:r>
          <w:fldChar w:fldCharType="separate"/>
        </w:r>
        <w:r>
          <w:t>28</w:t>
        </w:r>
        <w:r>
          <w:fldChar w:fldCharType="end"/>
        </w:r>
      </w:hyperlink>
    </w:p>
    <w:p>
      <w:pPr>
        <w:pStyle w:val="TOC2"/>
        <w:tabs>
          <w:tab w:val="right" w:leader="dot" w:pos="8306"/>
        </w:tabs>
      </w:pPr>
      <w:hyperlink w:anchor="_Toc17913" w:history="1">
        <w:r>
          <w:rPr>
            <w:rFonts w:ascii="仿宋" w:eastAsia="仿宋" w:hAnsi="仿宋" w:cs="仿宋" w:hint="eastAsia"/>
            <w:lang w:eastAsia="zh-CN"/>
          </w:rPr>
          <w:t>(三)、制定完善的风险控制机制</w:t>
        </w:r>
        <w:r>
          <w:tab/>
        </w:r>
        <w:r>
          <w:fldChar w:fldCharType="begin"/>
        </w:r>
        <w:r>
          <w:instrText xml:space="preserve"> PAGEREF _Toc17913 \h </w:instrText>
        </w:r>
        <w:r>
          <w:fldChar w:fldCharType="separate"/>
        </w:r>
        <w:r>
          <w:t>29</w:t>
        </w:r>
        <w:r>
          <w:fldChar w:fldCharType="end"/>
        </w:r>
      </w:hyperlink>
    </w:p>
    <w:p>
      <w:pPr>
        <w:pStyle w:val="TOC2"/>
        <w:tabs>
          <w:tab w:val="right" w:leader="dot" w:pos="8306"/>
        </w:tabs>
      </w:pPr>
      <w:hyperlink w:anchor="_Toc27313" w:history="1">
        <w:r>
          <w:rPr>
            <w:rFonts w:ascii="仿宋" w:eastAsia="仿宋" w:hAnsi="仿宋" w:cs="仿宋" w:hint="eastAsia"/>
            <w:lang w:eastAsia="zh-CN"/>
          </w:rPr>
          <w:t>(四)、优化成本管理</w:t>
        </w:r>
        <w:r>
          <w:tab/>
        </w:r>
        <w:r>
          <w:fldChar w:fldCharType="begin"/>
        </w:r>
        <w:r>
          <w:instrText xml:space="preserve"> PAGEREF _Toc27313 \h </w:instrText>
        </w:r>
        <w:r>
          <w:fldChar w:fldCharType="separate"/>
        </w:r>
        <w:r>
          <w:t>30</w:t>
        </w:r>
        <w:r>
          <w:fldChar w:fldCharType="end"/>
        </w:r>
      </w:hyperlink>
    </w:p>
    <w:p>
      <w:pPr>
        <w:pStyle w:val="TOC1"/>
        <w:tabs>
          <w:tab w:val="right" w:leader="dot" w:pos="8306"/>
        </w:tabs>
      </w:pPr>
      <w:hyperlink w:anchor="_Toc29729" w:history="1">
        <w:r>
          <w:rPr>
            <w:rFonts w:ascii="仿宋" w:eastAsia="仿宋" w:hAnsi="仿宋" w:cs="仿宋" w:hint="eastAsia"/>
            <w:lang w:eastAsia="zh-CN"/>
          </w:rPr>
          <w:t>九、生产安全保护</w:t>
        </w:r>
        <w:r>
          <w:tab/>
        </w:r>
        <w:r>
          <w:fldChar w:fldCharType="begin"/>
        </w:r>
        <w:r>
          <w:instrText xml:space="preserve"> PAGEREF _Toc29729 \h </w:instrText>
        </w:r>
        <w:r>
          <w:fldChar w:fldCharType="separate"/>
        </w:r>
        <w:r>
          <w:t>31</w:t>
        </w:r>
        <w:r>
          <w:fldChar w:fldCharType="end"/>
        </w:r>
      </w:hyperlink>
    </w:p>
    <w:p>
      <w:pPr>
        <w:pStyle w:val="TOC2"/>
        <w:tabs>
          <w:tab w:val="right" w:leader="dot" w:pos="8306"/>
        </w:tabs>
      </w:pPr>
      <w:hyperlink w:anchor="_Toc12084" w:history="1">
        <w:r>
          <w:rPr>
            <w:rFonts w:ascii="仿宋" w:eastAsia="仿宋" w:hAnsi="仿宋" w:cs="仿宋" w:hint="eastAsia"/>
            <w:lang w:eastAsia="zh-CN"/>
          </w:rPr>
          <w:t>(一)、消防安全</w:t>
        </w:r>
        <w:r>
          <w:tab/>
        </w:r>
        <w:r>
          <w:fldChar w:fldCharType="begin"/>
        </w:r>
        <w:r>
          <w:instrText xml:space="preserve"> PAGEREF _Toc12084 \h </w:instrText>
        </w:r>
        <w:r>
          <w:fldChar w:fldCharType="separate"/>
        </w:r>
        <w:r>
          <w:t>31</w:t>
        </w:r>
        <w:r>
          <w:fldChar w:fldCharType="end"/>
        </w:r>
      </w:hyperlink>
    </w:p>
    <w:p>
      <w:pPr>
        <w:pStyle w:val="TOC2"/>
        <w:tabs>
          <w:tab w:val="right" w:leader="dot" w:pos="8306"/>
        </w:tabs>
      </w:pPr>
      <w:hyperlink w:anchor="_Toc32067" w:history="1">
        <w:r>
          <w:rPr>
            <w:rFonts w:ascii="仿宋" w:eastAsia="仿宋" w:hAnsi="仿宋" w:cs="仿宋" w:hint="eastAsia"/>
            <w:lang w:eastAsia="zh-CN"/>
          </w:rPr>
          <w:t>(二)、防火防爆总图布置措施</w:t>
        </w:r>
        <w:r>
          <w:tab/>
        </w:r>
        <w:r>
          <w:fldChar w:fldCharType="begin"/>
        </w:r>
        <w:r>
          <w:instrText xml:space="preserve"> PAGEREF _Toc32067 \h </w:instrText>
        </w:r>
        <w:r>
          <w:fldChar w:fldCharType="separate"/>
        </w:r>
        <w:r>
          <w:t>33</w:t>
        </w:r>
        <w:r>
          <w:fldChar w:fldCharType="end"/>
        </w:r>
      </w:hyperlink>
    </w:p>
    <w:p>
      <w:pPr>
        <w:pStyle w:val="TOC2"/>
        <w:tabs>
          <w:tab w:val="right" w:leader="dot" w:pos="8306"/>
        </w:tabs>
      </w:pPr>
      <w:hyperlink w:anchor="_Toc17645" w:history="1">
        <w:r>
          <w:rPr>
            <w:rFonts w:ascii="仿宋" w:eastAsia="仿宋" w:hAnsi="仿宋" w:cs="仿宋" w:hint="eastAsia"/>
            <w:lang w:eastAsia="zh-CN"/>
          </w:rPr>
          <w:t>(三)、自然灾害防范措施</w:t>
        </w:r>
        <w:r>
          <w:tab/>
        </w:r>
        <w:r>
          <w:fldChar w:fldCharType="begin"/>
        </w:r>
        <w:r>
          <w:instrText xml:space="preserve"> PAGEREF _Toc17645 \h </w:instrText>
        </w:r>
        <w:r>
          <w:fldChar w:fldCharType="separate"/>
        </w:r>
        <w:r>
          <w:t>33</w:t>
        </w:r>
        <w:r>
          <w:fldChar w:fldCharType="end"/>
        </w:r>
      </w:hyperlink>
    </w:p>
    <w:p>
      <w:pPr>
        <w:pStyle w:val="TOC2"/>
        <w:tabs>
          <w:tab w:val="right" w:leader="dot" w:pos="8306"/>
        </w:tabs>
      </w:pPr>
      <w:hyperlink w:anchor="_Toc2393" w:history="1">
        <w:r>
          <w:rPr>
            <w:rFonts w:ascii="仿宋" w:eastAsia="仿宋" w:hAnsi="仿宋" w:cs="仿宋" w:hint="eastAsia"/>
            <w:lang w:eastAsia="zh-CN"/>
          </w:rPr>
          <w:t>(四)、安全色及安全标志使用要求</w:t>
        </w:r>
        <w:r>
          <w:tab/>
        </w:r>
        <w:r>
          <w:fldChar w:fldCharType="begin"/>
        </w:r>
        <w:r>
          <w:instrText xml:space="preserve"> PAGEREF _Toc2393 \h </w:instrText>
        </w:r>
        <w:r>
          <w:fldChar w:fldCharType="separate"/>
        </w:r>
        <w:r>
          <w:t>34</w:t>
        </w:r>
        <w:r>
          <w:fldChar w:fldCharType="end"/>
        </w:r>
      </w:hyperlink>
    </w:p>
    <w:p>
      <w:pPr>
        <w:pStyle w:val="TOC2"/>
        <w:tabs>
          <w:tab w:val="right" w:leader="dot" w:pos="8306"/>
        </w:tabs>
      </w:pPr>
      <w:hyperlink w:anchor="_Toc5896" w:history="1">
        <w:r>
          <w:rPr>
            <w:rFonts w:ascii="仿宋" w:eastAsia="仿宋" w:hAnsi="仿宋" w:cs="仿宋" w:hint="eastAsia"/>
            <w:lang w:eastAsia="zh-CN"/>
          </w:rPr>
          <w:t>(五)、防尘防毒措施</w:t>
        </w:r>
        <w:r>
          <w:tab/>
        </w:r>
        <w:r>
          <w:fldChar w:fldCharType="begin"/>
        </w:r>
        <w:r>
          <w:instrText xml:space="preserve"> PAGEREF _Toc5896 \h </w:instrText>
        </w:r>
        <w:r>
          <w:fldChar w:fldCharType="separate"/>
        </w:r>
        <w:r>
          <w:t>35</w:t>
        </w:r>
        <w:r>
          <w:fldChar w:fldCharType="end"/>
        </w:r>
      </w:hyperlink>
    </w:p>
    <w:p>
      <w:pPr>
        <w:pStyle w:val="TOC2"/>
        <w:tabs>
          <w:tab w:val="right" w:leader="dot" w:pos="8306"/>
        </w:tabs>
      </w:pPr>
      <w:hyperlink w:anchor="_Toc5521" w:history="1">
        <w:r>
          <w:rPr>
            <w:rFonts w:ascii="仿宋" w:eastAsia="仿宋" w:hAnsi="仿宋" w:cs="仿宋" w:hint="eastAsia"/>
            <w:lang w:eastAsia="zh-CN"/>
          </w:rPr>
          <w:t>(六)、防静电、触电防护及防雷措施</w:t>
        </w:r>
        <w:r>
          <w:tab/>
        </w:r>
        <w:r>
          <w:fldChar w:fldCharType="begin"/>
        </w:r>
        <w:r>
          <w:instrText xml:space="preserve"> PAGEREF _Toc5521 \h </w:instrText>
        </w:r>
        <w:r>
          <w:fldChar w:fldCharType="separate"/>
        </w:r>
        <w:r>
          <w:t>36</w:t>
        </w:r>
        <w:r>
          <w:fldChar w:fldCharType="end"/>
        </w:r>
      </w:hyperlink>
    </w:p>
    <w:p>
      <w:pPr>
        <w:pStyle w:val="TOC2"/>
        <w:tabs>
          <w:tab w:val="right" w:leader="dot" w:pos="8306"/>
        </w:tabs>
      </w:pPr>
      <w:hyperlink w:anchor="_Toc14822" w:history="1">
        <w:r>
          <w:rPr>
            <w:rFonts w:ascii="仿宋" w:eastAsia="仿宋" w:hAnsi="仿宋" w:cs="仿宋" w:hint="eastAsia"/>
            <w:lang w:eastAsia="zh-CN"/>
          </w:rPr>
          <w:t>(七)、机械设备安全保障措施</w:t>
        </w:r>
        <w:r>
          <w:tab/>
        </w:r>
        <w:r>
          <w:fldChar w:fldCharType="begin"/>
        </w:r>
        <w:r>
          <w:instrText xml:space="preserve"> PAGEREF _Toc14822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1" w:history="1">
        <w:r>
          <w:rPr>
            <w:rFonts w:ascii="仿宋" w:eastAsia="仿宋" w:hAnsi="仿宋" w:cs="仿宋" w:hint="eastAsia"/>
            <w:lang w:eastAsia="zh-CN"/>
          </w:rPr>
          <w:t>十、冲压机项目人力资源培养与发展</w:t>
        </w:r>
        <w:r>
          <w:tab/>
        </w:r>
        <w:r>
          <w:fldChar w:fldCharType="begin"/>
        </w:r>
        <w:r>
          <w:instrText xml:space="preserve"> PAGEREF _Toc26891 \h </w:instrText>
        </w:r>
        <w:r>
          <w:fldChar w:fldCharType="separate"/>
        </w:r>
        <w:r>
          <w:t>39</w:t>
        </w:r>
        <w:r>
          <w:fldChar w:fldCharType="end"/>
        </w:r>
      </w:hyperlink>
    </w:p>
    <w:p>
      <w:pPr>
        <w:pStyle w:val="TOC2"/>
        <w:tabs>
          <w:tab w:val="right" w:leader="dot" w:pos="8306"/>
        </w:tabs>
      </w:pPr>
      <w:hyperlink w:anchor="_Toc21340" w:history="1">
        <w:r>
          <w:rPr>
            <w:rFonts w:ascii="仿宋" w:eastAsia="仿宋" w:hAnsi="仿宋" w:cs="仿宋" w:hint="eastAsia"/>
            <w:lang w:eastAsia="zh-CN"/>
          </w:rPr>
          <w:t>(一)、人才需求与规划</w:t>
        </w:r>
        <w:r>
          <w:tab/>
        </w:r>
        <w:r>
          <w:fldChar w:fldCharType="begin"/>
        </w:r>
        <w:r>
          <w:instrText xml:space="preserve"> PAGEREF _Toc21340 \h </w:instrText>
        </w:r>
        <w:r>
          <w:fldChar w:fldCharType="separate"/>
        </w:r>
        <w:r>
          <w:t>39</w:t>
        </w:r>
        <w:r>
          <w:fldChar w:fldCharType="end"/>
        </w:r>
      </w:hyperlink>
    </w:p>
    <w:p>
      <w:pPr>
        <w:pStyle w:val="TOC2"/>
        <w:tabs>
          <w:tab w:val="right" w:leader="dot" w:pos="8306"/>
        </w:tabs>
      </w:pPr>
      <w:hyperlink w:anchor="_Toc2203" w:history="1">
        <w:r>
          <w:rPr>
            <w:rFonts w:ascii="仿宋" w:eastAsia="仿宋" w:hAnsi="仿宋" w:cs="仿宋" w:hint="eastAsia"/>
            <w:lang w:eastAsia="zh-CN"/>
          </w:rPr>
          <w:t>(二)、培训与发展计划</w:t>
        </w:r>
        <w:r>
          <w:tab/>
        </w:r>
        <w:r>
          <w:fldChar w:fldCharType="begin"/>
        </w:r>
        <w:r>
          <w:instrText xml:space="preserve"> PAGEREF _Toc2203 \h </w:instrText>
        </w:r>
        <w:r>
          <w:fldChar w:fldCharType="separate"/>
        </w:r>
        <w:r>
          <w:t>39</w:t>
        </w:r>
        <w:r>
          <w:fldChar w:fldCharType="end"/>
        </w:r>
      </w:hyperlink>
    </w:p>
    <w:p>
      <w:pPr>
        <w:pStyle w:val="TOC1"/>
        <w:tabs>
          <w:tab w:val="right" w:leader="dot" w:pos="8306"/>
        </w:tabs>
      </w:pPr>
      <w:hyperlink w:anchor="_Toc14846" w:history="1">
        <w:r>
          <w:rPr>
            <w:rFonts w:ascii="仿宋" w:eastAsia="仿宋" w:hAnsi="仿宋" w:cs="仿宋" w:hint="eastAsia"/>
            <w:lang w:eastAsia="zh-CN"/>
          </w:rPr>
          <w:t>十一、冲压机项目风险管理</w:t>
        </w:r>
        <w:r>
          <w:tab/>
        </w:r>
        <w:r>
          <w:fldChar w:fldCharType="begin"/>
        </w:r>
        <w:r>
          <w:instrText xml:space="preserve"> PAGEREF _Toc14846 \h </w:instrText>
        </w:r>
        <w:r>
          <w:fldChar w:fldCharType="separate"/>
        </w:r>
        <w:r>
          <w:t>40</w:t>
        </w:r>
        <w:r>
          <w:fldChar w:fldCharType="end"/>
        </w:r>
      </w:hyperlink>
    </w:p>
    <w:p>
      <w:pPr>
        <w:pStyle w:val="TOC2"/>
        <w:tabs>
          <w:tab w:val="right" w:leader="dot" w:pos="8306"/>
        </w:tabs>
      </w:pPr>
      <w:hyperlink w:anchor="_Toc26979" w:history="1">
        <w:r>
          <w:rPr>
            <w:rFonts w:ascii="仿宋" w:eastAsia="仿宋" w:hAnsi="仿宋" w:cs="仿宋" w:hint="eastAsia"/>
            <w:lang w:eastAsia="zh-CN"/>
          </w:rPr>
          <w:t>(一)、风险识别与评估</w:t>
        </w:r>
        <w:r>
          <w:tab/>
        </w:r>
        <w:r>
          <w:fldChar w:fldCharType="begin"/>
        </w:r>
        <w:r>
          <w:instrText xml:space="preserve"> PAGEREF _Toc26979 \h </w:instrText>
        </w:r>
        <w:r>
          <w:fldChar w:fldCharType="separate"/>
        </w:r>
        <w:r>
          <w:t>40</w:t>
        </w:r>
        <w:r>
          <w:fldChar w:fldCharType="end"/>
        </w:r>
      </w:hyperlink>
    </w:p>
    <w:p>
      <w:pPr>
        <w:pStyle w:val="TOC2"/>
        <w:tabs>
          <w:tab w:val="right" w:leader="dot" w:pos="8306"/>
        </w:tabs>
      </w:pPr>
      <w:hyperlink w:anchor="_Toc11195" w:history="1">
        <w:r>
          <w:rPr>
            <w:rFonts w:ascii="仿宋" w:eastAsia="仿宋" w:hAnsi="仿宋" w:cs="仿宋" w:hint="eastAsia"/>
            <w:lang w:eastAsia="zh-CN"/>
          </w:rPr>
          <w:t>(二)、风险应对策略</w:t>
        </w:r>
        <w:r>
          <w:tab/>
        </w:r>
        <w:r>
          <w:fldChar w:fldCharType="begin"/>
        </w:r>
        <w:r>
          <w:instrText xml:space="preserve"> PAGEREF _Toc11195 \h </w:instrText>
        </w:r>
        <w:r>
          <w:fldChar w:fldCharType="separate"/>
        </w:r>
        <w:r>
          <w:t>41</w:t>
        </w:r>
        <w:r>
          <w:fldChar w:fldCharType="end"/>
        </w:r>
      </w:hyperlink>
    </w:p>
    <w:p>
      <w:pPr>
        <w:pStyle w:val="TOC2"/>
        <w:tabs>
          <w:tab w:val="right" w:leader="dot" w:pos="8306"/>
        </w:tabs>
      </w:pPr>
      <w:hyperlink w:anchor="_Toc24967" w:history="1">
        <w:r>
          <w:rPr>
            <w:rFonts w:ascii="仿宋" w:eastAsia="仿宋" w:hAnsi="仿宋" w:cs="仿宋" w:hint="eastAsia"/>
            <w:lang w:eastAsia="zh-CN"/>
          </w:rPr>
          <w:t>(三)、风险监控与控制</w:t>
        </w:r>
        <w:r>
          <w:tab/>
        </w:r>
        <w:r>
          <w:fldChar w:fldCharType="begin"/>
        </w:r>
        <w:r>
          <w:instrText xml:space="preserve"> PAGEREF _Toc24967 \h </w:instrText>
        </w:r>
        <w:r>
          <w:fldChar w:fldCharType="separate"/>
        </w:r>
        <w:r>
          <w:t>43</w:t>
        </w:r>
        <w:r>
          <w:fldChar w:fldCharType="end"/>
        </w:r>
      </w:hyperlink>
    </w:p>
    <w:p>
      <w:pPr>
        <w:pStyle w:val="TOC1"/>
        <w:tabs>
          <w:tab w:val="right" w:leader="dot" w:pos="8306"/>
        </w:tabs>
      </w:pPr>
      <w:hyperlink w:anchor="_Toc15955" w:history="1">
        <w:r>
          <w:rPr>
            <w:rFonts w:ascii="仿宋" w:eastAsia="仿宋" w:hAnsi="仿宋" w:cs="仿宋" w:hint="eastAsia"/>
            <w:lang w:eastAsia="zh-CN"/>
          </w:rPr>
          <w:t>十二、冲压机项目经营效益</w:t>
        </w:r>
        <w:r>
          <w:tab/>
        </w:r>
        <w:r>
          <w:fldChar w:fldCharType="begin"/>
        </w:r>
        <w:r>
          <w:instrText xml:space="preserve"> PAGEREF _Toc15955 \h </w:instrText>
        </w:r>
        <w:r>
          <w:fldChar w:fldCharType="separate"/>
        </w:r>
        <w:r>
          <w:t>44</w:t>
        </w:r>
        <w:r>
          <w:fldChar w:fldCharType="end"/>
        </w:r>
      </w:hyperlink>
    </w:p>
    <w:p>
      <w:pPr>
        <w:pStyle w:val="TOC2"/>
        <w:tabs>
          <w:tab w:val="right" w:leader="dot" w:pos="8306"/>
        </w:tabs>
      </w:pPr>
      <w:hyperlink w:anchor="_Toc3920" w:history="1">
        <w:r>
          <w:rPr>
            <w:rFonts w:ascii="仿宋" w:eastAsia="仿宋" w:hAnsi="仿宋" w:cs="仿宋" w:hint="eastAsia"/>
            <w:lang w:eastAsia="zh-CN"/>
          </w:rPr>
          <w:t>(一)、经济评价财务测算</w:t>
        </w:r>
        <w:r>
          <w:tab/>
        </w:r>
        <w:r>
          <w:fldChar w:fldCharType="begin"/>
        </w:r>
        <w:r>
          <w:instrText xml:space="preserve"> PAGEREF _Toc3920 \h </w:instrText>
        </w:r>
        <w:r>
          <w:fldChar w:fldCharType="separate"/>
        </w:r>
        <w:r>
          <w:t>44</w:t>
        </w:r>
        <w:r>
          <w:fldChar w:fldCharType="end"/>
        </w:r>
      </w:hyperlink>
    </w:p>
    <w:p>
      <w:pPr>
        <w:pStyle w:val="TOC2"/>
        <w:tabs>
          <w:tab w:val="right" w:leader="dot" w:pos="8306"/>
        </w:tabs>
      </w:pPr>
      <w:hyperlink w:anchor="_Toc103" w:history="1">
        <w:r>
          <w:rPr>
            <w:rFonts w:ascii="仿宋" w:eastAsia="仿宋" w:hAnsi="仿宋" w:cs="仿宋" w:hint="eastAsia"/>
            <w:lang w:eastAsia="zh-CN"/>
          </w:rPr>
          <w:t>(二)、冲压机项目盈利能力分析</w:t>
        </w:r>
        <w:r>
          <w:tab/>
        </w:r>
        <w:r>
          <w:fldChar w:fldCharType="begin"/>
        </w:r>
        <w:r>
          <w:instrText xml:space="preserve"> PAGEREF _Toc103 \h </w:instrText>
        </w:r>
        <w:r>
          <w:fldChar w:fldCharType="separate"/>
        </w:r>
        <w:r>
          <w:t>45</w:t>
        </w:r>
        <w:r>
          <w:fldChar w:fldCharType="end"/>
        </w:r>
      </w:hyperlink>
    </w:p>
    <w:p>
      <w:pPr>
        <w:pStyle w:val="TOC1"/>
        <w:tabs>
          <w:tab w:val="right" w:leader="dot" w:pos="8306"/>
        </w:tabs>
      </w:pPr>
      <w:hyperlink w:anchor="_Toc29291" w:history="1">
        <w:r>
          <w:rPr>
            <w:rFonts w:ascii="仿宋" w:eastAsia="仿宋" w:hAnsi="仿宋" w:cs="仿宋" w:hint="eastAsia"/>
            <w:lang w:eastAsia="zh-CN"/>
          </w:rPr>
          <w:t>十三、营销与推广策略</w:t>
        </w:r>
        <w:r>
          <w:tab/>
        </w:r>
        <w:r>
          <w:fldChar w:fldCharType="begin"/>
        </w:r>
        <w:r>
          <w:instrText xml:space="preserve"> PAGEREF _Toc29291 \h </w:instrText>
        </w:r>
        <w:r>
          <w:fldChar w:fldCharType="separate"/>
        </w:r>
        <w:r>
          <w:t>46</w:t>
        </w:r>
        <w:r>
          <w:fldChar w:fldCharType="end"/>
        </w:r>
      </w:hyperlink>
    </w:p>
    <w:p>
      <w:pPr>
        <w:pStyle w:val="TOC2"/>
        <w:tabs>
          <w:tab w:val="right" w:leader="dot" w:pos="8306"/>
        </w:tabs>
      </w:pPr>
      <w:hyperlink w:anchor="_Toc14394" w:history="1">
        <w:r>
          <w:rPr>
            <w:rFonts w:ascii="仿宋" w:eastAsia="仿宋" w:hAnsi="仿宋" w:cs="仿宋" w:hint="eastAsia"/>
            <w:lang w:eastAsia="zh-CN"/>
          </w:rPr>
          <w:t>(一)、产品/服务定位与特点</w:t>
        </w:r>
        <w:r>
          <w:tab/>
        </w:r>
        <w:r>
          <w:fldChar w:fldCharType="begin"/>
        </w:r>
        <w:r>
          <w:instrText xml:space="preserve"> PAGEREF _Toc14394 \h </w:instrText>
        </w:r>
        <w:r>
          <w:fldChar w:fldCharType="separate"/>
        </w:r>
        <w:r>
          <w:t>46</w:t>
        </w:r>
        <w:r>
          <w:fldChar w:fldCharType="end"/>
        </w:r>
      </w:hyperlink>
    </w:p>
    <w:p>
      <w:pPr>
        <w:pStyle w:val="TOC2"/>
        <w:tabs>
          <w:tab w:val="right" w:leader="dot" w:pos="8306"/>
        </w:tabs>
      </w:pPr>
      <w:hyperlink w:anchor="_Toc4141" w:history="1">
        <w:r>
          <w:rPr>
            <w:rFonts w:ascii="仿宋" w:eastAsia="仿宋" w:hAnsi="仿宋" w:cs="仿宋" w:hint="eastAsia"/>
            <w:lang w:eastAsia="zh-CN"/>
          </w:rPr>
          <w:t>(二)、市场定位与竞争分析</w:t>
        </w:r>
        <w:r>
          <w:tab/>
        </w:r>
        <w:r>
          <w:fldChar w:fldCharType="begin"/>
        </w:r>
        <w:r>
          <w:instrText xml:space="preserve"> PAGEREF _Toc4141 \h </w:instrText>
        </w:r>
        <w:r>
          <w:fldChar w:fldCharType="separate"/>
        </w:r>
        <w:r>
          <w:t>47</w:t>
        </w:r>
        <w:r>
          <w:fldChar w:fldCharType="end"/>
        </w:r>
      </w:hyperlink>
    </w:p>
    <w:p>
      <w:pPr>
        <w:pStyle w:val="TOC2"/>
        <w:tabs>
          <w:tab w:val="right" w:leader="dot" w:pos="8306"/>
        </w:tabs>
      </w:pPr>
      <w:hyperlink w:anchor="_Toc21856" w:history="1">
        <w:r>
          <w:rPr>
            <w:rFonts w:ascii="仿宋" w:eastAsia="仿宋" w:hAnsi="仿宋" w:cs="仿宋" w:hint="eastAsia"/>
            <w:lang w:eastAsia="zh-CN"/>
          </w:rPr>
          <w:t>(三)、营销渠道与策略</w:t>
        </w:r>
        <w:r>
          <w:tab/>
        </w:r>
        <w:r>
          <w:fldChar w:fldCharType="begin"/>
        </w:r>
        <w:r>
          <w:instrText xml:space="preserve"> PAGEREF _Toc21856 \h </w:instrText>
        </w:r>
        <w:r>
          <w:fldChar w:fldCharType="separate"/>
        </w:r>
        <w:r>
          <w:t>49</w:t>
        </w:r>
        <w:r>
          <w:fldChar w:fldCharType="end"/>
        </w:r>
      </w:hyperlink>
    </w:p>
    <w:p>
      <w:pPr>
        <w:pStyle w:val="TOC2"/>
        <w:tabs>
          <w:tab w:val="right" w:leader="dot" w:pos="8306"/>
        </w:tabs>
      </w:pPr>
      <w:hyperlink w:anchor="_Toc781" w:history="1">
        <w:r>
          <w:rPr>
            <w:rFonts w:ascii="仿宋" w:eastAsia="仿宋" w:hAnsi="仿宋" w:cs="仿宋" w:hint="eastAsia"/>
            <w:lang w:eastAsia="zh-CN"/>
          </w:rPr>
          <w:t>(四)、推广与宣传活动</w:t>
        </w:r>
        <w:r>
          <w:tab/>
        </w:r>
        <w:r>
          <w:fldChar w:fldCharType="begin"/>
        </w:r>
        <w:r>
          <w:instrText xml:space="preserve"> PAGEREF _Toc781 \h </w:instrText>
        </w:r>
        <w:r>
          <w:fldChar w:fldCharType="separate"/>
        </w:r>
        <w:r>
          <w:t>50</w:t>
        </w:r>
        <w:r>
          <w:fldChar w:fldCharType="end"/>
        </w:r>
      </w:hyperlink>
    </w:p>
    <w:p>
      <w:pPr>
        <w:pStyle w:val="TOC1"/>
        <w:tabs>
          <w:tab w:val="right" w:leader="dot" w:pos="8306"/>
        </w:tabs>
      </w:pPr>
      <w:hyperlink w:anchor="_Toc5353" w:history="1">
        <w:r>
          <w:rPr>
            <w:rFonts w:ascii="仿宋" w:eastAsia="仿宋" w:hAnsi="仿宋" w:cs="仿宋" w:hint="eastAsia"/>
            <w:lang w:eastAsia="zh-CN"/>
          </w:rPr>
          <w:t>十四、冲压机项目实施保障措施</w:t>
        </w:r>
        <w:r>
          <w:tab/>
        </w:r>
        <w:r>
          <w:fldChar w:fldCharType="begin"/>
        </w:r>
        <w:r>
          <w:instrText xml:space="preserve"> PAGEREF _Toc5353 \h </w:instrText>
        </w:r>
        <w:r>
          <w:fldChar w:fldCharType="separate"/>
        </w:r>
        <w:r>
          <w:t>55</w:t>
        </w:r>
        <w:r>
          <w:fldChar w:fldCharType="end"/>
        </w:r>
      </w:hyperlink>
    </w:p>
    <w:p>
      <w:pPr>
        <w:pStyle w:val="TOC2"/>
        <w:tabs>
          <w:tab w:val="right" w:leader="dot" w:pos="8306"/>
        </w:tabs>
      </w:pPr>
      <w:hyperlink w:anchor="_Toc5793" w:history="1">
        <w:r>
          <w:rPr>
            <w:rFonts w:ascii="仿宋" w:eastAsia="仿宋" w:hAnsi="仿宋" w:cs="仿宋" w:hint="eastAsia"/>
            <w:lang w:eastAsia="zh-CN"/>
          </w:rPr>
          <w:t>(一)、冲压机项目实施保障机制</w:t>
        </w:r>
        <w:r>
          <w:tab/>
        </w:r>
        <w:r>
          <w:fldChar w:fldCharType="begin"/>
        </w:r>
        <w:r>
          <w:instrText xml:space="preserve"> PAGEREF _Toc5793 \h </w:instrText>
        </w:r>
        <w:r>
          <w:fldChar w:fldCharType="separate"/>
        </w:r>
        <w:r>
          <w:t>55</w:t>
        </w:r>
        <w:r>
          <w:fldChar w:fldCharType="end"/>
        </w:r>
      </w:hyperlink>
    </w:p>
    <w:p>
      <w:pPr>
        <w:pStyle w:val="TOC2"/>
        <w:tabs>
          <w:tab w:val="right" w:leader="dot" w:pos="8306"/>
        </w:tabs>
      </w:pPr>
      <w:hyperlink w:anchor="_Toc5059" w:history="1">
        <w:r>
          <w:rPr>
            <w:rFonts w:ascii="仿宋" w:eastAsia="仿宋" w:hAnsi="仿宋" w:cs="仿宋" w:hint="eastAsia"/>
            <w:lang w:eastAsia="zh-CN"/>
          </w:rPr>
          <w:t>(二)、冲压机项目法律合规要求</w:t>
        </w:r>
        <w:r>
          <w:tab/>
        </w:r>
        <w:r>
          <w:fldChar w:fldCharType="begin"/>
        </w:r>
        <w:r>
          <w:instrText xml:space="preserve"> PAGEREF _Toc5059 \h </w:instrText>
        </w:r>
        <w:r>
          <w:fldChar w:fldCharType="separate"/>
        </w:r>
        <w:r>
          <w:t>58</w:t>
        </w:r>
        <w:r>
          <w:fldChar w:fldCharType="end"/>
        </w:r>
      </w:hyperlink>
    </w:p>
    <w:p>
      <w:pPr>
        <w:pStyle w:val="TOC2"/>
        <w:tabs>
          <w:tab w:val="right" w:leader="dot" w:pos="8306"/>
        </w:tabs>
      </w:pPr>
      <w:hyperlink w:anchor="_Toc23789" w:history="1">
        <w:r>
          <w:rPr>
            <w:rFonts w:ascii="仿宋" w:eastAsia="仿宋" w:hAnsi="仿宋" w:cs="仿宋" w:hint="eastAsia"/>
            <w:lang w:eastAsia="zh-CN"/>
          </w:rPr>
          <w:t>(三)、冲压机项目合同管理与法律事务</w:t>
        </w:r>
        <w:r>
          <w:tab/>
        </w:r>
        <w:r>
          <w:fldChar w:fldCharType="begin"/>
        </w:r>
        <w:r>
          <w:instrText xml:space="preserve"> PAGEREF _Toc23789 \h </w:instrText>
        </w:r>
        <w:r>
          <w:fldChar w:fldCharType="separate"/>
        </w:r>
        <w:r>
          <w:t>62</w:t>
        </w:r>
        <w:r>
          <w:fldChar w:fldCharType="end"/>
        </w:r>
      </w:hyperlink>
    </w:p>
    <w:p>
      <w:pPr>
        <w:pStyle w:val="TOC2"/>
        <w:tabs>
          <w:tab w:val="right" w:leader="dot" w:pos="8306"/>
        </w:tabs>
      </w:pPr>
      <w:hyperlink w:anchor="_Toc10611" w:history="1">
        <w:r>
          <w:rPr>
            <w:rFonts w:ascii="仿宋" w:eastAsia="仿宋" w:hAnsi="仿宋" w:cs="仿宋" w:hint="eastAsia"/>
            <w:lang w:eastAsia="zh-CN"/>
          </w:rPr>
          <w:t>(四)、冲压机项目知识产权保护策略</w:t>
        </w:r>
        <w:r>
          <w:tab/>
        </w:r>
        <w:r>
          <w:fldChar w:fldCharType="begin"/>
        </w:r>
        <w:r>
          <w:instrText xml:space="preserve"> PAGEREF _Toc10611 \h </w:instrText>
        </w:r>
        <w:r>
          <w:fldChar w:fldCharType="separate"/>
        </w:r>
        <w:r>
          <w:t>69</w:t>
        </w:r>
        <w:r>
          <w:fldChar w:fldCharType="end"/>
        </w:r>
      </w:hyperlink>
    </w:p>
    <w:p>
      <w:pPr>
        <w:pStyle w:val="TOC1"/>
        <w:tabs>
          <w:tab w:val="right" w:leader="dot" w:pos="8306"/>
        </w:tabs>
      </w:pPr>
      <w:hyperlink w:anchor="_Toc20164" w:history="1">
        <w:r>
          <w:rPr>
            <w:rFonts w:ascii="仿宋" w:eastAsia="仿宋" w:hAnsi="仿宋" w:cs="仿宋" w:hint="eastAsia"/>
            <w:lang w:eastAsia="zh-CN"/>
          </w:rPr>
          <w:t>十五、冲压机项目治理与监督</w:t>
        </w:r>
        <w:r>
          <w:tab/>
        </w:r>
        <w:r>
          <w:fldChar w:fldCharType="begin"/>
        </w:r>
        <w:r>
          <w:instrText xml:space="preserve"> PAGEREF _Toc20164 \h </w:instrText>
        </w:r>
        <w:r>
          <w:fldChar w:fldCharType="separate"/>
        </w:r>
        <w:r>
          <w:t>71</w:t>
        </w:r>
        <w:r>
          <w:fldChar w:fldCharType="end"/>
        </w:r>
      </w:hyperlink>
    </w:p>
    <w:p>
      <w:pPr>
        <w:pStyle w:val="TOC2"/>
        <w:tabs>
          <w:tab w:val="right" w:leader="dot" w:pos="8306"/>
        </w:tabs>
      </w:pPr>
      <w:hyperlink w:anchor="_Toc30037" w:history="1">
        <w:r>
          <w:rPr>
            <w:rFonts w:ascii="仿宋" w:eastAsia="仿宋" w:hAnsi="仿宋" w:cs="仿宋" w:hint="eastAsia"/>
            <w:lang w:eastAsia="zh-CN"/>
          </w:rPr>
          <w:t>(一)、冲压机项目治理结构</w:t>
        </w:r>
        <w:r>
          <w:tab/>
        </w:r>
        <w:r>
          <w:fldChar w:fldCharType="begin"/>
        </w:r>
        <w:r>
          <w:instrText xml:space="preserve"> PAGEREF _Toc30037 \h </w:instrText>
        </w:r>
        <w:r>
          <w:fldChar w:fldCharType="separate"/>
        </w:r>
        <w:r>
          <w:t>71</w:t>
        </w:r>
        <w:r>
          <w:fldChar w:fldCharType="end"/>
        </w:r>
      </w:hyperlink>
    </w:p>
    <w:p>
      <w:pPr>
        <w:pStyle w:val="TOC2"/>
        <w:tabs>
          <w:tab w:val="right" w:leader="dot" w:pos="8306"/>
        </w:tabs>
      </w:pPr>
      <w:hyperlink w:anchor="_Toc22661" w:history="1">
        <w:r>
          <w:rPr>
            <w:rFonts w:ascii="仿宋" w:eastAsia="仿宋" w:hAnsi="仿宋" w:cs="仿宋" w:hint="eastAsia"/>
            <w:lang w:eastAsia="zh-CN"/>
          </w:rPr>
          <w:t>(二)、监督与审计</w:t>
        </w:r>
        <w:r>
          <w:tab/>
        </w:r>
        <w:r>
          <w:fldChar w:fldCharType="begin"/>
        </w:r>
        <w:r>
          <w:instrText xml:space="preserve"> PAGEREF _Toc22661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52"/>
      <w:r>
        <w:rPr>
          <w:rFonts w:ascii="仿宋" w:eastAsia="仿宋" w:hAnsi="仿宋" w:cs="仿宋" w:hint="eastAsia"/>
          <w:sz w:val="28"/>
          <w:lang w:eastAsia="zh-CN"/>
        </w:rPr>
        <w:t>一、冲压机项目土建工程</w:t>
      </w:r>
      <w:bookmarkEnd w:id="2"/>
    </w:p>
    <w:p>
      <w:pPr>
        <w:pStyle w:val="Heading2"/>
        <w:rPr>
          <w:rFonts w:ascii="仿宋" w:eastAsia="仿宋" w:hAnsi="仿宋" w:cs="仿宋" w:hint="eastAsia"/>
          <w:lang w:eastAsia="zh-CN"/>
        </w:rPr>
      </w:pPr>
      <w:bookmarkStart w:id="3" w:name="_Toc66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在冲压机项目的建筑工程设计中，我们将秉承一系列重要的设计原则，以确保冲压机项目建筑在功能、美观、可持续性等方面达到最佳效果。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首要原则是确保建筑的功能性得到最大化的发挥。我们将充分理解冲压机项目的实际需求，合理布局各个功能区域，保证建筑在满足业务需求的同时，提供高效的工作环境。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在建筑设计中，我们将综合考虑建设和运营成本。通过精细的经济效益分析，确保设计方案在高效利用资源的同时，对冲压机项目的长期盈利能力有积极的贡献。</w:t>
      </w:r>
    </w:p>
    <w:p>
      <w:pPr>
        <w:pStyle w:val="Heading2"/>
        <w:ind w:firstLine="560" w:firstLineChars="200"/>
        <w:rPr>
          <w:rFonts w:ascii="仿宋" w:eastAsia="仿宋" w:hAnsi="仿宋" w:cs="仿宋" w:hint="eastAsia"/>
          <w:sz w:val="28"/>
          <w:lang w:eastAsia="zh-CN"/>
        </w:rPr>
      </w:pPr>
      <w:bookmarkStart w:id="4" w:name="_Toc140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土建工程设计中，我们将精准设定设计年限，结合冲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冲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33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冲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冲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8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本期工程冲压机项目预计总建筑面积XXX平方米，其中：计容建筑面积XXX平方米，计划建筑工程投资XX万元，占冲压机项目总投资的XX%。</w:t>
      </w:r>
    </w:p>
    <w:p>
      <w:pPr>
        <w:pStyle w:val="Heading1"/>
        <w:ind w:firstLine="560" w:firstLineChars="200"/>
        <w:rPr>
          <w:rFonts w:ascii="仿宋" w:eastAsia="仿宋" w:hAnsi="仿宋" w:cs="仿宋" w:hint="eastAsia"/>
          <w:sz w:val="28"/>
          <w:lang w:eastAsia="zh-CN"/>
        </w:rPr>
      </w:pPr>
      <w:bookmarkStart w:id="7" w:name="_Toc23830"/>
      <w:r>
        <w:rPr>
          <w:rFonts w:ascii="仿宋" w:eastAsia="仿宋" w:hAnsi="仿宋" w:cs="仿宋" w:hint="eastAsia"/>
          <w:sz w:val="28"/>
          <w:lang w:eastAsia="zh-CN"/>
        </w:rPr>
        <w:t>二、冲压机项目危机管理</w:t>
      </w:r>
      <w:bookmarkEnd w:id="7"/>
    </w:p>
    <w:p>
      <w:pPr>
        <w:pStyle w:val="Heading2"/>
        <w:rPr>
          <w:rFonts w:ascii="仿宋" w:eastAsia="仿宋" w:hAnsi="仿宋" w:cs="仿宋" w:hint="eastAsia"/>
          <w:lang w:eastAsia="zh-CN"/>
        </w:rPr>
      </w:pPr>
      <w:bookmarkStart w:id="8" w:name="_Toc2587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危机管理中，危机预警与识别是确保冲压机项目稳健运行的核心步骤。通过建立全面的监测机制，冲压机项目团队旨在及时发现和理解潜在的风险和危机因素，以便采取及时的预防和应对措施，确保冲压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首先，通过深入的风险评估，冲压机项目团队全面分析了整个冲压机项目和各个阶段可能存在的威胁。这包括准确评估每个潜在风险的发生概率和可能影响的程度，为后续危机预警提供了有力支持。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冲压机项目团队着重于明确定义冲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冲压机项目进展的持续监控，团队能够及时发现潜在问题并作出迅速反应。冲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在这一阶段，团队的专业素养和反应速度将发挥至关重要的作用，以确保潜在危机能够在初期得到有效的处理，最大程度地减轻负面影响。通过危机预警与识别，冲压机项目得以更有序、可控地推进。</w:t>
      </w:r>
    </w:p>
    <w:p>
      <w:pPr>
        <w:pStyle w:val="Heading2"/>
        <w:ind w:firstLine="560" w:firstLineChars="200"/>
        <w:rPr>
          <w:rFonts w:ascii="仿宋" w:eastAsia="仿宋" w:hAnsi="仿宋" w:cs="仿宋" w:hint="eastAsia"/>
          <w:sz w:val="28"/>
          <w:lang w:eastAsia="zh-CN"/>
        </w:rPr>
      </w:pPr>
      <w:bookmarkStart w:id="9" w:name="_Toc2774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在危机发生时，冲压机项目团队立即行动，成立了应急小组。该小组的任务是迅速制定并实施紧急应对措施，以最小化潜在损失。以下是采取的主要措施：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暂停冲压机项目进度：为遏制危机蔓延，冲压机项目暂时停止进行，以便全面评估当前状况。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资源重新分配：重新评估冲压机项目资源的分配，确保最大限度地减小损失。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实时沟通：与关键利益相关者建立实时沟通机制，向他们传递冲压机项目危机的实际状况，保障冲压机项目核心利益。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在紧急应对的同时，冲压机项目团队强调了团队协作和有效沟通的重要性。以下是团队协作的关键举措：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信息共享机制：建立了信息共享平台，确保团队成员能够及时获取冲压机项目危机的实时信息。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领导者沟通：冲压机项目领导者通过定期会议和即时沟通工具，指导团队应对危机，保持团队稳定运行。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随着危机得到初步控制，冲压机项目团队转向制定恢复计划，以确保冲压机项目能够从中迅速恢复。主要恢复计划包括：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修复受损的进度计划：重新评估冲压机项目进度，制定修复计划，确保冲压机项目尽快回归正常进程。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重新调整资源分配：优化资源分配，确保冲压机项目在有限资源下高效运转。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风险管理机制加强：对冲压机项目风险进行全面评估，制定更强化的风险管理策略，以预防未来可能的危机。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368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60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冲压机项目的主要产品是XXXX，预计年产值为XXX万元。这一产品在市场中占据着重要的地位，其广泛的应用范围使得该冲压机项目的市场前景非常广阔。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冲压机项目的xxx产品作为重要的原材料之一，将在多个领域发挥关键作用。其在建筑、交通、能源等方面的广泛应用将为整个产业链提供强大的支持，形成产业协同效应。冲压机项目的年产值XXX万XXX万XXX万万元不仅反映了其在市场上的巨大潜力，更预示着它对国民经济的积极贡献。这种关联度高、涉及面广的产业关系，使得该冲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48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总征地面积为XXXX平方米，相当于约XX.XX亩，其中净用地面积为XXXX平方米，红线范围内相当于约XX.XX亩。这一用地规模充分考虑了冲压机项目的建设需求，保障了冲压机项目在合适的空间内得以充分发展。冲压机项目规划的总建筑面积为XXXX平方米，其中主体工程建设占XXXX平方米，计容建筑面积达XXXX平方米。预计建筑工程的投资将达到XXXX万元，为冲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计划购置的设备共计XXXX台（套），设备购置费用为XXXX万元。这一设备购置计划充分考虑到冲压机项目的生产需求和技术要求，确保了冲压机项目在生产运营中具备先进的技术装备和高效的生产能力。设备的合理配置将为冲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压机项目计划总投资为XXXX万元，预计年实现营业收入为XXXX万元。这一产能规模的设定旨在确保冲压机项目能够在投资与回报之间取得平衡，实现长期可持续的发展。冲压机项目的总投资充分考虑到各个方面的需求，包括用地建设、设备购置等多个环节，以确保冲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895"/>
      <w:r>
        <w:rPr>
          <w:rFonts w:ascii="仿宋" w:eastAsia="仿宋" w:hAnsi="仿宋" w:cs="仿宋" w:hint="eastAsia"/>
          <w:sz w:val="28"/>
          <w:lang w:eastAsia="zh-CN"/>
        </w:rPr>
        <w:t>四、冲压机项目绩效评估</w:t>
      </w:r>
      <w:bookmarkEnd w:id="13"/>
    </w:p>
    <w:p>
      <w:pPr>
        <w:pStyle w:val="Heading2"/>
        <w:rPr>
          <w:rFonts w:ascii="仿宋" w:eastAsia="仿宋" w:hAnsi="仿宋" w:cs="仿宋" w:hint="eastAsia"/>
          <w:lang w:eastAsia="zh-CN"/>
        </w:rPr>
      </w:pPr>
      <w:bookmarkStart w:id="14" w:name="_Toc2380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在冲压机项目中，我们设计了一套全面的绩效评估指标，以确保冲压机项目的可控和成功交付。这些指标跨足冲压机项目目标、成本、进度和质量等多个维度，为我们提供了全面洞察冲压机项目的健康状况。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目标达成率是我们关注的首要指标。我们设定了明确的目标，并通过定期监测和评估，迅速发现并应对潜在的目标偏差。这为冲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成本绩效是另一个核心关注点。通过实际成本与预算成本的对比分析，我们深入了解成本差异的原因，及时调整资源分配，保持冲压机项目在经济效益方面的合理水平。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进度作为关键的绩效指标之一，得到了精心的关注。我们制定了详细的冲压机项目进度计划，并设立了进度符合度指标，确保实际进度与计划进度保持一致。这使我们能够快速发现和解决潜在的进度问题，保持冲压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冲压机项目绩效的不可或缺的一环。我们引入了一系列的质量标准和客户满意度指标，以确保冲压机项目交付的成果在质量上达到或超越预期水平。通过持续监测这些指标，我们努力提升冲压机项目整体质量水平，为冲压机项目的成功交付提供有力保障。通过这些科学且全面的绩效评估，我们能够更好地引导冲压机项目的持续改进，确保冲压机项目目标的顺利达成。</w:t>
      </w:r>
    </w:p>
    <w:p>
      <w:pPr>
        <w:pStyle w:val="Heading2"/>
        <w:ind w:firstLine="560" w:firstLineChars="200"/>
        <w:rPr>
          <w:rFonts w:ascii="仿宋" w:eastAsia="仿宋" w:hAnsi="仿宋" w:cs="仿宋" w:hint="eastAsia"/>
          <w:sz w:val="28"/>
          <w:lang w:eastAsia="zh-CN"/>
        </w:rPr>
      </w:pPr>
      <w:bookmarkStart w:id="15" w:name="_Toc2250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绩效评估是冲压机项目中的关键环节，为确保冲压机项目达到预期目标，我们采用了多层次、多维度的绩效评估方法。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冲压机项目的战略目标对齐，确保每个决策和行动都与冲压机项目整体目标保持一致。团队会定期召开战略对齐会议，审视当前工作与冲压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冲压机项目进度、质量、成本和风险等方面。这些指标通过数据收集和分析，为冲压机项目管理团队提供了客观的评估依据。例如，我们通过冲压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绩效评估不仅仅停留在冲压机项目内部，还考虑了冲压机项目对外部环境的影响。我们定期进行干系人满意度调查，以了解各利益相关方对冲压机项目的期望和满意度，并及时做出调整。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这种多层次、多角度的绩效评估方法，使得我们能够全面了解冲压机项目的运行状态，及时做出调整，确保冲压机项目在不断变化的环境中保持稳健前行。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157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为了确保冲压机项目的有效管理和不断优化，我们采用了精心设计的绩效评估周期。这个周期旨在实现灵活、实时和全面的评估，以适应冲压机项目执行中的各种挑战。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冲压机项目的不同需求，分为短期、中期和长期。短期评估关注每个迭代或工作周期，以及时发现和解决当前任务中的问题。中期评估涵盖几个迭代，深入了解整体冲压机项目的趋势和性能。长期评估则着眼于整个冲压机项目阶段，确保冲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冲压机项目管理工具和协作平台，团队成员能够随时更新和分享冲压机项目数据。这种实时性的反馈机制使我们能够及时察觉潜在问题，快速调整，保持冲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冲压机项目的决策制定密不可分。每个周期的冲压机项目回顾会议成为集体总结经验、识别问题深层次原因并找到创新解决方案的平台。这种定期的反思与调整机制使冲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695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8108"/>
      <w:r>
        <w:rPr>
          <w:rFonts w:ascii="仿宋" w:eastAsia="仿宋" w:hAnsi="仿宋" w:cs="仿宋" w:hint="eastAsia"/>
          <w:lang w:eastAsia="zh-CN"/>
        </w:rPr>
        <w:t>(一)、冲压机行业分析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冲压机行业一直以来都是市场的关注焦点。行业内的发展趋势、竞争态势以及潜在机会都对冲压机项目的推进产生深远的影响。通过深入研究行业的整体概貌，我们将更好地理解行业的核心特征，为冲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行业，技术一直是推动创新和发展的关键因素。我们将对当前技术趋势进行详尽分析，包括但不限于人工智能、大数据应用、先进制造技术等。这有助于冲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冲压机项目成功的基础。我们将对主要竞争对手进行深入研究，包括其市场份额、产品特点、市场定位等。通过全面了解竞争对手的优势和劣势，冲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6227"/>
      <w:r>
        <w:rPr>
          <w:rFonts w:ascii="仿宋" w:eastAsia="仿宋" w:hAnsi="仿宋" w:cs="仿宋" w:hint="eastAsia"/>
          <w:sz w:val="28"/>
          <w:lang w:eastAsia="zh-CN"/>
        </w:rPr>
        <w:t>(二)、冲压机市场分析预测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通过对市场规模的深入调研，我们将预测冲压机市场未来的增长趋势。这包括市场的整体规模、各细分领域的发展趋势等。冲压机项目可以根据市场的扩张速度和潜在机会，制定更符合市场需求的发展策略。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了解消费者的需求是市场分析的核心。我们将通过调查研究，深入挖掘目标消费者的需求特点、购买习惯以及对产品和服务的期望。这有助于冲压机项目更好地定位目标市场，提供更符合消费者期待的解决方案。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冲压机项目实施过程中需要充分考虑的因素。我们将对市场风险进行全面评估，包括但不限于政策法规风险、市场竞争风险、技术变革风险等。通过对潜在风险的深入分析，冲压机项目可以制定相应的风险缓解策略，降低不确定性对冲压机项目的影响。</w:t>
      </w:r>
    </w:p>
    <w:p>
      <w:pPr>
        <w:pStyle w:val="Heading1"/>
        <w:ind w:firstLine="560" w:firstLineChars="200"/>
        <w:rPr>
          <w:rFonts w:ascii="仿宋" w:eastAsia="仿宋" w:hAnsi="仿宋" w:cs="仿宋" w:hint="eastAsia"/>
          <w:sz w:val="28"/>
          <w:lang w:eastAsia="zh-CN"/>
        </w:rPr>
      </w:pPr>
      <w:bookmarkStart w:id="20" w:name="_Toc1468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7741"/>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技术管理特点体现在其创新导向。通过引入最先进的技术趋势和解决方案，冲压机项目致力于提升科技含量、提高质量和效率水平。这意味着我们将采用最新的工具和方法，确保冲压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冲压机项目技术管理的显著特征。通过整合不同领域的技术资源，我们实现了跨学科的协同工作。这有助于优化技术架构，提高整体效能。此外，整合性策略还促进了不同技术团队之间的紧密沟通和高效合作，确保冲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冲压机项目所采用的技术。通过不断优化技术方案，冲压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冲压机项目团队将在冲压机项目初期识别可能的技术风险，并采取相应的预防和应对措施。通过建立健全的风险评估机制，冲压机项目能够在实施过程中及时发现并解决潜在的技术问题，保障冲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通过这些独特的技术管理特点，我们确信在冲压机项目中，技术将成为冲压机项目成功的有力支持。这一深度剖析揭示了技术管理在冲压机项目实施中的关键作用，为冲压机项目的技术基础奠定了坚实的基础。</w:t>
      </w:r>
    </w:p>
    <w:p>
      <w:pPr>
        <w:pStyle w:val="Heading2"/>
        <w:ind w:firstLine="560" w:firstLineChars="200"/>
        <w:rPr>
          <w:rFonts w:ascii="仿宋" w:eastAsia="仿宋" w:hAnsi="仿宋" w:cs="仿宋" w:hint="eastAsia"/>
          <w:sz w:val="28"/>
          <w:lang w:eastAsia="zh-CN"/>
        </w:rPr>
      </w:pPr>
      <w:bookmarkStart w:id="22" w:name="_Toc15296"/>
      <w:r>
        <w:rPr>
          <w:rFonts w:ascii="仿宋" w:eastAsia="仿宋" w:hAnsi="仿宋" w:cs="仿宋" w:hint="eastAsia"/>
          <w:sz w:val="28"/>
          <w:lang w:eastAsia="zh-CN"/>
        </w:rPr>
        <w:t>(二)、冲压机项目工艺技术设计方案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https://d.book118.com/445033041200011042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32959"/>
    <w:rsid w:val="5E8329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033041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2024-01-14T05:13:00Z</dcterms:created>
  <dcterms:modified xsi:type="dcterms:W3CDTF">2024-01-14T05:14:09Z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12DE6AD60A114A2AAE5A0787E6F4D8E2_11</vt:lpwstr>
  </property>
  <property fmtid="{D5CDD505-2E9C-101B-9397-08002B2CF9AE}" pid="3" name="KSOProductBuildVer">
    <vt:lpwstr>2052-12.1.0.16120</vt:lpwstr>
  </property>
</Properties>
</file>