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便携照明设备项目建设总纲及方案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4" w:history="1">
        <w:r>
          <w:rPr>
            <w:rFonts w:ascii="仿宋" w:eastAsia="仿宋" w:hAnsi="仿宋" w:cs="仿宋" w:hint="eastAsia"/>
            <w:lang w:eastAsia="zh-CN"/>
          </w:rPr>
          <w:t>序言</w:t>
        </w:r>
        <w:r>
          <w:tab/>
        </w:r>
        <w:r>
          <w:fldChar w:fldCharType="begin"/>
        </w:r>
        <w:r>
          <w:instrText xml:space="preserve"> PAGEREF _Toc31754 \h </w:instrText>
        </w:r>
        <w:r>
          <w:fldChar w:fldCharType="separate"/>
        </w:r>
        <w:r>
          <w:t>3</w:t>
        </w:r>
        <w:r>
          <w:fldChar w:fldCharType="end"/>
        </w:r>
      </w:hyperlink>
    </w:p>
    <w:p>
      <w:pPr>
        <w:pStyle w:val="TOC1"/>
        <w:tabs>
          <w:tab w:val="right" w:leader="dot" w:pos="8306"/>
        </w:tabs>
      </w:pPr>
      <w:hyperlink w:anchor="_Toc5534" w:history="1">
        <w:r>
          <w:rPr>
            <w:rFonts w:ascii="仿宋" w:eastAsia="仿宋" w:hAnsi="仿宋" w:cs="仿宋" w:hint="eastAsia"/>
            <w:lang w:eastAsia="zh-CN"/>
          </w:rPr>
          <w:t>一、资源开发及综合利用分析</w:t>
        </w:r>
        <w:r>
          <w:tab/>
        </w:r>
        <w:r>
          <w:fldChar w:fldCharType="begin"/>
        </w:r>
        <w:r>
          <w:instrText xml:space="preserve"> PAGEREF _Toc5534 \h </w:instrText>
        </w:r>
        <w:r>
          <w:fldChar w:fldCharType="separate"/>
        </w:r>
        <w:r>
          <w:t>3</w:t>
        </w:r>
        <w:r>
          <w:fldChar w:fldCharType="end"/>
        </w:r>
      </w:hyperlink>
    </w:p>
    <w:p>
      <w:pPr>
        <w:pStyle w:val="TOC2"/>
        <w:tabs>
          <w:tab w:val="right" w:leader="dot" w:pos="8306"/>
        </w:tabs>
      </w:pPr>
      <w:hyperlink w:anchor="_Toc21131" w:history="1">
        <w:r>
          <w:rPr>
            <w:rFonts w:ascii="仿宋" w:eastAsia="仿宋" w:hAnsi="仿宋" w:cs="仿宋" w:hint="eastAsia"/>
            <w:lang w:eastAsia="zh-CN"/>
          </w:rPr>
          <w:t>(一)、资源开发方案</w:t>
        </w:r>
        <w:r>
          <w:tab/>
        </w:r>
        <w:r>
          <w:fldChar w:fldCharType="begin"/>
        </w:r>
        <w:r>
          <w:instrText xml:space="preserve"> PAGEREF _Toc21131 \h </w:instrText>
        </w:r>
        <w:r>
          <w:fldChar w:fldCharType="separate"/>
        </w:r>
        <w:r>
          <w:t>3</w:t>
        </w:r>
        <w:r>
          <w:fldChar w:fldCharType="end"/>
        </w:r>
      </w:hyperlink>
    </w:p>
    <w:p>
      <w:pPr>
        <w:pStyle w:val="TOC2"/>
        <w:tabs>
          <w:tab w:val="right" w:leader="dot" w:pos="8306"/>
        </w:tabs>
      </w:pPr>
      <w:hyperlink w:anchor="_Toc25273" w:history="1">
        <w:r>
          <w:rPr>
            <w:rFonts w:ascii="仿宋" w:eastAsia="仿宋" w:hAnsi="仿宋" w:cs="仿宋" w:hint="eastAsia"/>
            <w:lang w:eastAsia="zh-CN"/>
          </w:rPr>
          <w:t>(二)、资源利用方案</w:t>
        </w:r>
        <w:r>
          <w:tab/>
        </w:r>
        <w:r>
          <w:fldChar w:fldCharType="begin"/>
        </w:r>
        <w:r>
          <w:instrText xml:space="preserve"> PAGEREF _Toc25273 \h </w:instrText>
        </w:r>
        <w:r>
          <w:fldChar w:fldCharType="separate"/>
        </w:r>
        <w:r>
          <w:t>4</w:t>
        </w:r>
        <w:r>
          <w:fldChar w:fldCharType="end"/>
        </w:r>
      </w:hyperlink>
    </w:p>
    <w:p>
      <w:pPr>
        <w:pStyle w:val="TOC2"/>
        <w:tabs>
          <w:tab w:val="right" w:leader="dot" w:pos="8306"/>
        </w:tabs>
      </w:pPr>
      <w:hyperlink w:anchor="_Toc29050" w:history="1">
        <w:r>
          <w:rPr>
            <w:rFonts w:ascii="仿宋" w:eastAsia="仿宋" w:hAnsi="仿宋" w:cs="仿宋" w:hint="eastAsia"/>
            <w:lang w:eastAsia="zh-CN"/>
          </w:rPr>
          <w:t>(三)、资源节约措施</w:t>
        </w:r>
        <w:r>
          <w:tab/>
        </w:r>
        <w:r>
          <w:fldChar w:fldCharType="begin"/>
        </w:r>
        <w:r>
          <w:instrText xml:space="preserve"> PAGEREF _Toc29050 \h </w:instrText>
        </w:r>
        <w:r>
          <w:fldChar w:fldCharType="separate"/>
        </w:r>
        <w:r>
          <w:t>5</w:t>
        </w:r>
        <w:r>
          <w:fldChar w:fldCharType="end"/>
        </w:r>
      </w:hyperlink>
    </w:p>
    <w:p>
      <w:pPr>
        <w:pStyle w:val="TOC1"/>
        <w:tabs>
          <w:tab w:val="right" w:leader="dot" w:pos="8306"/>
        </w:tabs>
      </w:pPr>
      <w:hyperlink w:anchor="_Toc2761" w:history="1">
        <w:r>
          <w:rPr>
            <w:rFonts w:ascii="仿宋" w:eastAsia="仿宋" w:hAnsi="仿宋" w:cs="仿宋" w:hint="eastAsia"/>
            <w:lang w:eastAsia="zh-CN"/>
          </w:rPr>
          <w:t>二、发展规划、产业政策和行业准入分析</w:t>
        </w:r>
        <w:r>
          <w:tab/>
        </w:r>
        <w:r>
          <w:fldChar w:fldCharType="begin"/>
        </w:r>
        <w:r>
          <w:instrText xml:space="preserve"> PAGEREF _Toc2761 \h </w:instrText>
        </w:r>
        <w:r>
          <w:fldChar w:fldCharType="separate"/>
        </w:r>
        <w:r>
          <w:t>6</w:t>
        </w:r>
        <w:r>
          <w:fldChar w:fldCharType="end"/>
        </w:r>
      </w:hyperlink>
    </w:p>
    <w:p>
      <w:pPr>
        <w:pStyle w:val="TOC2"/>
        <w:tabs>
          <w:tab w:val="right" w:leader="dot" w:pos="8306"/>
        </w:tabs>
      </w:pPr>
      <w:hyperlink w:anchor="_Toc9176" w:history="1">
        <w:r>
          <w:rPr>
            <w:rFonts w:ascii="仿宋" w:eastAsia="仿宋" w:hAnsi="仿宋" w:cs="仿宋" w:hint="eastAsia"/>
            <w:lang w:eastAsia="zh-CN"/>
          </w:rPr>
          <w:t>(一)、发展规划分析</w:t>
        </w:r>
        <w:r>
          <w:tab/>
        </w:r>
        <w:r>
          <w:fldChar w:fldCharType="begin"/>
        </w:r>
        <w:r>
          <w:instrText xml:space="preserve"> PAGEREF _Toc9176 \h </w:instrText>
        </w:r>
        <w:r>
          <w:fldChar w:fldCharType="separate"/>
        </w:r>
        <w:r>
          <w:t>6</w:t>
        </w:r>
        <w:r>
          <w:fldChar w:fldCharType="end"/>
        </w:r>
      </w:hyperlink>
    </w:p>
    <w:p>
      <w:pPr>
        <w:pStyle w:val="TOC2"/>
        <w:tabs>
          <w:tab w:val="right" w:leader="dot" w:pos="8306"/>
        </w:tabs>
      </w:pPr>
      <w:hyperlink w:anchor="_Toc18602" w:history="1">
        <w:r>
          <w:rPr>
            <w:rFonts w:ascii="仿宋" w:eastAsia="仿宋" w:hAnsi="仿宋" w:cs="仿宋" w:hint="eastAsia"/>
            <w:lang w:eastAsia="zh-CN"/>
          </w:rPr>
          <w:t>(二)、产业政策分析</w:t>
        </w:r>
        <w:r>
          <w:tab/>
        </w:r>
        <w:r>
          <w:fldChar w:fldCharType="begin"/>
        </w:r>
        <w:r>
          <w:instrText xml:space="preserve"> PAGEREF _Toc18602 \h </w:instrText>
        </w:r>
        <w:r>
          <w:fldChar w:fldCharType="separate"/>
        </w:r>
        <w:r>
          <w:t>8</w:t>
        </w:r>
        <w:r>
          <w:fldChar w:fldCharType="end"/>
        </w:r>
      </w:hyperlink>
    </w:p>
    <w:p>
      <w:pPr>
        <w:pStyle w:val="TOC2"/>
        <w:tabs>
          <w:tab w:val="right" w:leader="dot" w:pos="8306"/>
        </w:tabs>
      </w:pPr>
      <w:hyperlink w:anchor="_Toc28006" w:history="1">
        <w:r>
          <w:rPr>
            <w:rFonts w:ascii="仿宋" w:eastAsia="仿宋" w:hAnsi="仿宋" w:cs="仿宋" w:hint="eastAsia"/>
            <w:lang w:eastAsia="zh-CN"/>
          </w:rPr>
          <w:t>(三)、行业准入分析</w:t>
        </w:r>
        <w:r>
          <w:tab/>
        </w:r>
        <w:r>
          <w:fldChar w:fldCharType="begin"/>
        </w:r>
        <w:r>
          <w:instrText xml:space="preserve"> PAGEREF _Toc28006 \h </w:instrText>
        </w:r>
        <w:r>
          <w:fldChar w:fldCharType="separate"/>
        </w:r>
        <w:r>
          <w:t>10</w:t>
        </w:r>
        <w:r>
          <w:fldChar w:fldCharType="end"/>
        </w:r>
      </w:hyperlink>
    </w:p>
    <w:p>
      <w:pPr>
        <w:pStyle w:val="TOC1"/>
        <w:tabs>
          <w:tab w:val="right" w:leader="dot" w:pos="8306"/>
        </w:tabs>
      </w:pPr>
      <w:hyperlink w:anchor="_Toc23560" w:history="1">
        <w:r>
          <w:rPr>
            <w:rFonts w:ascii="仿宋" w:eastAsia="仿宋" w:hAnsi="仿宋" w:cs="仿宋" w:hint="eastAsia"/>
            <w:lang w:eastAsia="zh-CN"/>
          </w:rPr>
          <w:t>三、财务管理与成本控制</w:t>
        </w:r>
        <w:r>
          <w:tab/>
        </w:r>
        <w:r>
          <w:fldChar w:fldCharType="begin"/>
        </w:r>
        <w:r>
          <w:instrText xml:space="preserve"> PAGEREF _Toc23560 \h </w:instrText>
        </w:r>
        <w:r>
          <w:fldChar w:fldCharType="separate"/>
        </w:r>
        <w:r>
          <w:t>11</w:t>
        </w:r>
        <w:r>
          <w:fldChar w:fldCharType="end"/>
        </w:r>
      </w:hyperlink>
    </w:p>
    <w:p>
      <w:pPr>
        <w:pStyle w:val="TOC2"/>
        <w:tabs>
          <w:tab w:val="right" w:leader="dot" w:pos="8306"/>
        </w:tabs>
      </w:pPr>
      <w:hyperlink w:anchor="_Toc30285" w:history="1">
        <w:r>
          <w:rPr>
            <w:rFonts w:ascii="仿宋" w:eastAsia="仿宋" w:hAnsi="仿宋" w:cs="仿宋" w:hint="eastAsia"/>
            <w:lang w:eastAsia="zh-CN"/>
          </w:rPr>
          <w:t>(一)、财务管理体系建设</w:t>
        </w:r>
        <w:r>
          <w:tab/>
        </w:r>
        <w:r>
          <w:fldChar w:fldCharType="begin"/>
        </w:r>
        <w:r>
          <w:instrText xml:space="preserve"> PAGEREF _Toc30285 \h </w:instrText>
        </w:r>
        <w:r>
          <w:fldChar w:fldCharType="separate"/>
        </w:r>
        <w:r>
          <w:t>11</w:t>
        </w:r>
        <w:r>
          <w:fldChar w:fldCharType="end"/>
        </w:r>
      </w:hyperlink>
    </w:p>
    <w:p>
      <w:pPr>
        <w:pStyle w:val="TOC2"/>
        <w:tabs>
          <w:tab w:val="right" w:leader="dot" w:pos="8306"/>
        </w:tabs>
      </w:pPr>
      <w:hyperlink w:anchor="_Toc16113" w:history="1">
        <w:r>
          <w:rPr>
            <w:rFonts w:ascii="仿宋" w:eastAsia="仿宋" w:hAnsi="仿宋" w:cs="仿宋" w:hint="eastAsia"/>
            <w:lang w:eastAsia="zh-CN"/>
          </w:rPr>
          <w:t>(二)、成本控制措施</w:t>
        </w:r>
        <w:r>
          <w:tab/>
        </w:r>
        <w:r>
          <w:fldChar w:fldCharType="begin"/>
        </w:r>
        <w:r>
          <w:instrText xml:space="preserve"> PAGEREF _Toc16113 \h </w:instrText>
        </w:r>
        <w:r>
          <w:fldChar w:fldCharType="separate"/>
        </w:r>
        <w:r>
          <w:t>12</w:t>
        </w:r>
        <w:r>
          <w:fldChar w:fldCharType="end"/>
        </w:r>
      </w:hyperlink>
    </w:p>
    <w:p>
      <w:pPr>
        <w:pStyle w:val="TOC1"/>
        <w:tabs>
          <w:tab w:val="right" w:leader="dot" w:pos="8306"/>
        </w:tabs>
      </w:pPr>
      <w:hyperlink w:anchor="_Toc220" w:history="1">
        <w:r>
          <w:rPr>
            <w:rFonts w:ascii="仿宋" w:eastAsia="仿宋" w:hAnsi="仿宋" w:cs="仿宋" w:hint="eastAsia"/>
            <w:lang w:eastAsia="zh-CN"/>
          </w:rPr>
          <w:t>四、经济影响分析</w:t>
        </w:r>
        <w:r>
          <w:tab/>
        </w:r>
        <w:r>
          <w:fldChar w:fldCharType="begin"/>
        </w:r>
        <w:r>
          <w:instrText xml:space="preserve"> PAGEREF _Toc220 \h </w:instrText>
        </w:r>
        <w:r>
          <w:fldChar w:fldCharType="separate"/>
        </w:r>
        <w:r>
          <w:t>13</w:t>
        </w:r>
        <w:r>
          <w:fldChar w:fldCharType="end"/>
        </w:r>
      </w:hyperlink>
    </w:p>
    <w:p>
      <w:pPr>
        <w:pStyle w:val="TOC2"/>
        <w:tabs>
          <w:tab w:val="right" w:leader="dot" w:pos="8306"/>
        </w:tabs>
      </w:pPr>
      <w:hyperlink w:anchor="_Toc262" w:history="1">
        <w:r>
          <w:rPr>
            <w:rFonts w:ascii="仿宋" w:eastAsia="仿宋" w:hAnsi="仿宋" w:cs="仿宋" w:hint="eastAsia"/>
            <w:lang w:eastAsia="zh-CN"/>
          </w:rPr>
          <w:t>(一)、经济费用效益或费用效果分析</w:t>
        </w:r>
        <w:r>
          <w:tab/>
        </w:r>
        <w:r>
          <w:fldChar w:fldCharType="begin"/>
        </w:r>
        <w:r>
          <w:instrText xml:space="preserve"> PAGEREF _Toc262 \h </w:instrText>
        </w:r>
        <w:r>
          <w:fldChar w:fldCharType="separate"/>
        </w:r>
        <w:r>
          <w:t>13</w:t>
        </w:r>
        <w:r>
          <w:fldChar w:fldCharType="end"/>
        </w:r>
      </w:hyperlink>
    </w:p>
    <w:p>
      <w:pPr>
        <w:pStyle w:val="TOC2"/>
        <w:tabs>
          <w:tab w:val="right" w:leader="dot" w:pos="8306"/>
        </w:tabs>
      </w:pPr>
      <w:hyperlink w:anchor="_Toc8827" w:history="1">
        <w:r>
          <w:rPr>
            <w:rFonts w:ascii="仿宋" w:eastAsia="仿宋" w:hAnsi="仿宋" w:cs="仿宋" w:hint="eastAsia"/>
            <w:lang w:eastAsia="zh-CN"/>
          </w:rPr>
          <w:t>(二)、行业影响分析</w:t>
        </w:r>
        <w:r>
          <w:tab/>
        </w:r>
        <w:r>
          <w:fldChar w:fldCharType="begin"/>
        </w:r>
        <w:r>
          <w:instrText xml:space="preserve"> PAGEREF _Toc8827 \h </w:instrText>
        </w:r>
        <w:r>
          <w:fldChar w:fldCharType="separate"/>
        </w:r>
        <w:r>
          <w:t>16</w:t>
        </w:r>
        <w:r>
          <w:fldChar w:fldCharType="end"/>
        </w:r>
      </w:hyperlink>
    </w:p>
    <w:p>
      <w:pPr>
        <w:pStyle w:val="TOC2"/>
        <w:tabs>
          <w:tab w:val="right" w:leader="dot" w:pos="8306"/>
        </w:tabs>
      </w:pPr>
      <w:hyperlink w:anchor="_Toc15663" w:history="1">
        <w:r>
          <w:rPr>
            <w:rFonts w:ascii="仿宋" w:eastAsia="仿宋" w:hAnsi="仿宋" w:cs="仿宋" w:hint="eastAsia"/>
            <w:lang w:eastAsia="zh-CN"/>
          </w:rPr>
          <w:t>(三)、区域经济影响分析</w:t>
        </w:r>
        <w:r>
          <w:tab/>
        </w:r>
        <w:r>
          <w:fldChar w:fldCharType="begin"/>
        </w:r>
        <w:r>
          <w:instrText xml:space="preserve"> PAGEREF _Toc15663 \h </w:instrText>
        </w:r>
        <w:r>
          <w:fldChar w:fldCharType="separate"/>
        </w:r>
        <w:r>
          <w:t>17</w:t>
        </w:r>
        <w:r>
          <w:fldChar w:fldCharType="end"/>
        </w:r>
      </w:hyperlink>
    </w:p>
    <w:p>
      <w:pPr>
        <w:pStyle w:val="TOC2"/>
        <w:tabs>
          <w:tab w:val="right" w:leader="dot" w:pos="8306"/>
        </w:tabs>
      </w:pPr>
      <w:hyperlink w:anchor="_Toc266" w:history="1">
        <w:r>
          <w:rPr>
            <w:rFonts w:ascii="仿宋" w:eastAsia="仿宋" w:hAnsi="仿宋" w:cs="仿宋" w:hint="eastAsia"/>
            <w:lang w:eastAsia="zh-CN"/>
          </w:rPr>
          <w:t>(四)、宏观经济影响分析</w:t>
        </w:r>
        <w:r>
          <w:tab/>
        </w:r>
        <w:r>
          <w:fldChar w:fldCharType="begin"/>
        </w:r>
        <w:r>
          <w:instrText xml:space="preserve"> PAGEREF _Toc266 \h </w:instrText>
        </w:r>
        <w:r>
          <w:fldChar w:fldCharType="separate"/>
        </w:r>
        <w:r>
          <w:t>18</w:t>
        </w:r>
        <w:r>
          <w:fldChar w:fldCharType="end"/>
        </w:r>
      </w:hyperlink>
    </w:p>
    <w:p>
      <w:pPr>
        <w:pStyle w:val="TOC1"/>
        <w:tabs>
          <w:tab w:val="right" w:leader="dot" w:pos="8306"/>
        </w:tabs>
      </w:pPr>
      <w:hyperlink w:anchor="_Toc1537" w:history="1">
        <w:r>
          <w:rPr>
            <w:rFonts w:ascii="仿宋" w:eastAsia="仿宋" w:hAnsi="仿宋" w:cs="仿宋" w:hint="eastAsia"/>
            <w:lang w:eastAsia="zh-CN"/>
          </w:rPr>
          <w:t>五、便携照明设备项目概论</w:t>
        </w:r>
        <w:r>
          <w:tab/>
        </w:r>
        <w:r>
          <w:fldChar w:fldCharType="begin"/>
        </w:r>
        <w:r>
          <w:instrText xml:space="preserve"> PAGEREF _Toc1537 \h </w:instrText>
        </w:r>
        <w:r>
          <w:fldChar w:fldCharType="separate"/>
        </w:r>
        <w:r>
          <w:t>20</w:t>
        </w:r>
        <w:r>
          <w:fldChar w:fldCharType="end"/>
        </w:r>
      </w:hyperlink>
    </w:p>
    <w:p>
      <w:pPr>
        <w:pStyle w:val="TOC2"/>
        <w:tabs>
          <w:tab w:val="right" w:leader="dot" w:pos="8306"/>
        </w:tabs>
      </w:pPr>
      <w:hyperlink w:anchor="_Toc8248" w:history="1">
        <w:r>
          <w:rPr>
            <w:rFonts w:ascii="仿宋" w:eastAsia="仿宋" w:hAnsi="仿宋" w:cs="仿宋" w:hint="eastAsia"/>
            <w:lang w:eastAsia="zh-CN"/>
          </w:rPr>
          <w:t>(一)、项目申报单位概况</w:t>
        </w:r>
        <w:r>
          <w:tab/>
        </w:r>
        <w:r>
          <w:fldChar w:fldCharType="begin"/>
        </w:r>
        <w:r>
          <w:instrText xml:space="preserve"> PAGEREF _Toc8248 \h </w:instrText>
        </w:r>
        <w:r>
          <w:fldChar w:fldCharType="separate"/>
        </w:r>
        <w:r>
          <w:t>20</w:t>
        </w:r>
        <w:r>
          <w:fldChar w:fldCharType="end"/>
        </w:r>
      </w:hyperlink>
    </w:p>
    <w:p>
      <w:pPr>
        <w:pStyle w:val="TOC2"/>
        <w:tabs>
          <w:tab w:val="right" w:leader="dot" w:pos="8306"/>
        </w:tabs>
      </w:pPr>
      <w:hyperlink w:anchor="_Toc17969" w:history="1">
        <w:r>
          <w:rPr>
            <w:rFonts w:ascii="仿宋" w:eastAsia="仿宋" w:hAnsi="仿宋" w:cs="仿宋" w:hint="eastAsia"/>
            <w:lang w:eastAsia="zh-CN"/>
          </w:rPr>
          <w:t>(二)、项目概况</w:t>
        </w:r>
        <w:r>
          <w:tab/>
        </w:r>
        <w:r>
          <w:fldChar w:fldCharType="begin"/>
        </w:r>
        <w:r>
          <w:instrText xml:space="preserve"> PAGEREF _Toc17969 \h </w:instrText>
        </w:r>
        <w:r>
          <w:fldChar w:fldCharType="separate"/>
        </w:r>
        <w:r>
          <w:t>21</w:t>
        </w:r>
        <w:r>
          <w:fldChar w:fldCharType="end"/>
        </w:r>
      </w:hyperlink>
    </w:p>
    <w:p>
      <w:pPr>
        <w:pStyle w:val="TOC1"/>
        <w:tabs>
          <w:tab w:val="right" w:leader="dot" w:pos="8306"/>
        </w:tabs>
      </w:pPr>
      <w:hyperlink w:anchor="_Toc26267" w:history="1">
        <w:r>
          <w:rPr>
            <w:rFonts w:ascii="仿宋" w:eastAsia="仿宋" w:hAnsi="仿宋" w:cs="仿宋" w:hint="eastAsia"/>
            <w:lang w:eastAsia="zh-CN"/>
          </w:rPr>
          <w:t>六、建设风险评估分析</w:t>
        </w:r>
        <w:r>
          <w:tab/>
        </w:r>
        <w:r>
          <w:fldChar w:fldCharType="begin"/>
        </w:r>
        <w:r>
          <w:instrText xml:space="preserve"> PAGEREF _Toc26267 \h </w:instrText>
        </w:r>
        <w:r>
          <w:fldChar w:fldCharType="separate"/>
        </w:r>
        <w:r>
          <w:t>24</w:t>
        </w:r>
        <w:r>
          <w:fldChar w:fldCharType="end"/>
        </w:r>
      </w:hyperlink>
    </w:p>
    <w:p>
      <w:pPr>
        <w:pStyle w:val="TOC2"/>
        <w:tabs>
          <w:tab w:val="right" w:leader="dot" w:pos="8306"/>
        </w:tabs>
      </w:pPr>
      <w:hyperlink w:anchor="_Toc15821" w:history="1">
        <w:r>
          <w:rPr>
            <w:rFonts w:ascii="仿宋" w:eastAsia="仿宋" w:hAnsi="仿宋" w:cs="仿宋" w:hint="eastAsia"/>
            <w:lang w:eastAsia="zh-CN"/>
          </w:rPr>
          <w:t>(一)、政策风险分析</w:t>
        </w:r>
        <w:r>
          <w:tab/>
        </w:r>
        <w:r>
          <w:fldChar w:fldCharType="begin"/>
        </w:r>
        <w:r>
          <w:instrText xml:space="preserve"> PAGEREF _Toc15821 \h </w:instrText>
        </w:r>
        <w:r>
          <w:fldChar w:fldCharType="separate"/>
        </w:r>
        <w:r>
          <w:t>24</w:t>
        </w:r>
        <w:r>
          <w:fldChar w:fldCharType="end"/>
        </w:r>
      </w:hyperlink>
    </w:p>
    <w:p>
      <w:pPr>
        <w:pStyle w:val="TOC2"/>
        <w:tabs>
          <w:tab w:val="right" w:leader="dot" w:pos="8306"/>
        </w:tabs>
      </w:pPr>
      <w:hyperlink w:anchor="_Toc149" w:history="1">
        <w:r>
          <w:rPr>
            <w:rFonts w:ascii="仿宋" w:eastAsia="仿宋" w:hAnsi="仿宋" w:cs="仿宋" w:hint="eastAsia"/>
            <w:lang w:eastAsia="zh-CN"/>
          </w:rPr>
          <w:t>(二)、社会风险分析</w:t>
        </w:r>
        <w:r>
          <w:tab/>
        </w:r>
        <w:r>
          <w:fldChar w:fldCharType="begin"/>
        </w:r>
        <w:r>
          <w:instrText xml:space="preserve"> PAGEREF _Toc149 \h </w:instrText>
        </w:r>
        <w:r>
          <w:fldChar w:fldCharType="separate"/>
        </w:r>
        <w:r>
          <w:t>25</w:t>
        </w:r>
        <w:r>
          <w:fldChar w:fldCharType="end"/>
        </w:r>
      </w:hyperlink>
    </w:p>
    <w:p>
      <w:pPr>
        <w:pStyle w:val="TOC2"/>
        <w:tabs>
          <w:tab w:val="right" w:leader="dot" w:pos="8306"/>
        </w:tabs>
      </w:pPr>
      <w:hyperlink w:anchor="_Toc18964" w:history="1">
        <w:r>
          <w:rPr>
            <w:rFonts w:ascii="仿宋" w:eastAsia="仿宋" w:hAnsi="仿宋" w:cs="仿宋" w:hint="eastAsia"/>
            <w:lang w:eastAsia="zh-CN"/>
          </w:rPr>
          <w:t>(三)、市场风险分析</w:t>
        </w:r>
        <w:r>
          <w:tab/>
        </w:r>
        <w:r>
          <w:fldChar w:fldCharType="begin"/>
        </w:r>
        <w:r>
          <w:instrText xml:space="preserve"> PAGEREF _Toc18964 \h </w:instrText>
        </w:r>
        <w:r>
          <w:fldChar w:fldCharType="separate"/>
        </w:r>
        <w:r>
          <w:t>27</w:t>
        </w:r>
        <w:r>
          <w:fldChar w:fldCharType="end"/>
        </w:r>
      </w:hyperlink>
    </w:p>
    <w:p>
      <w:pPr>
        <w:pStyle w:val="TOC2"/>
        <w:tabs>
          <w:tab w:val="right" w:leader="dot" w:pos="8306"/>
        </w:tabs>
      </w:pPr>
      <w:hyperlink w:anchor="_Toc14148" w:history="1">
        <w:r>
          <w:rPr>
            <w:rFonts w:ascii="仿宋" w:eastAsia="仿宋" w:hAnsi="仿宋" w:cs="仿宋" w:hint="eastAsia"/>
            <w:lang w:eastAsia="zh-CN"/>
          </w:rPr>
          <w:t>(四)、资金风险分析</w:t>
        </w:r>
        <w:r>
          <w:tab/>
        </w:r>
        <w:r>
          <w:fldChar w:fldCharType="begin"/>
        </w:r>
        <w:r>
          <w:instrText xml:space="preserve"> PAGEREF _Toc14148 \h </w:instrText>
        </w:r>
        <w:r>
          <w:fldChar w:fldCharType="separate"/>
        </w:r>
        <w:r>
          <w:t>27</w:t>
        </w:r>
        <w:r>
          <w:fldChar w:fldCharType="end"/>
        </w:r>
      </w:hyperlink>
    </w:p>
    <w:p>
      <w:pPr>
        <w:pStyle w:val="TOC2"/>
        <w:tabs>
          <w:tab w:val="right" w:leader="dot" w:pos="8306"/>
        </w:tabs>
      </w:pPr>
      <w:hyperlink w:anchor="_Toc21788" w:history="1">
        <w:r>
          <w:rPr>
            <w:rFonts w:ascii="仿宋" w:eastAsia="仿宋" w:hAnsi="仿宋" w:cs="仿宋" w:hint="eastAsia"/>
            <w:lang w:eastAsia="zh-CN"/>
          </w:rPr>
          <w:t>(五)、技术风险分析</w:t>
        </w:r>
        <w:r>
          <w:tab/>
        </w:r>
        <w:r>
          <w:fldChar w:fldCharType="begin"/>
        </w:r>
        <w:r>
          <w:instrText xml:space="preserve"> PAGEREF _Toc21788 \h </w:instrText>
        </w:r>
        <w:r>
          <w:fldChar w:fldCharType="separate"/>
        </w:r>
        <w:r>
          <w:t>29</w:t>
        </w:r>
        <w:r>
          <w:fldChar w:fldCharType="end"/>
        </w:r>
      </w:hyperlink>
    </w:p>
    <w:p>
      <w:pPr>
        <w:pStyle w:val="TOC2"/>
        <w:tabs>
          <w:tab w:val="right" w:leader="dot" w:pos="8306"/>
        </w:tabs>
      </w:pPr>
      <w:hyperlink w:anchor="_Toc17424" w:history="1">
        <w:r>
          <w:rPr>
            <w:rFonts w:ascii="仿宋" w:eastAsia="仿宋" w:hAnsi="仿宋" w:cs="仿宋" w:hint="eastAsia"/>
            <w:lang w:eastAsia="zh-CN"/>
          </w:rPr>
          <w:t>(六)、财务风险分析</w:t>
        </w:r>
        <w:r>
          <w:tab/>
        </w:r>
        <w:r>
          <w:fldChar w:fldCharType="begin"/>
        </w:r>
        <w:r>
          <w:instrText xml:space="preserve"> PAGEREF _Toc17424 \h </w:instrText>
        </w:r>
        <w:r>
          <w:fldChar w:fldCharType="separate"/>
        </w:r>
        <w:r>
          <w:t>30</w:t>
        </w:r>
        <w:r>
          <w:fldChar w:fldCharType="end"/>
        </w:r>
      </w:hyperlink>
    </w:p>
    <w:p>
      <w:pPr>
        <w:pStyle w:val="TOC2"/>
        <w:tabs>
          <w:tab w:val="right" w:leader="dot" w:pos="8306"/>
        </w:tabs>
      </w:pPr>
      <w:hyperlink w:anchor="_Toc29613" w:history="1">
        <w:r>
          <w:rPr>
            <w:rFonts w:ascii="仿宋" w:eastAsia="仿宋" w:hAnsi="仿宋" w:cs="仿宋" w:hint="eastAsia"/>
            <w:lang w:eastAsia="zh-CN"/>
          </w:rPr>
          <w:t>(七)、管理风险分析</w:t>
        </w:r>
        <w:r>
          <w:tab/>
        </w:r>
        <w:r>
          <w:fldChar w:fldCharType="begin"/>
        </w:r>
        <w:r>
          <w:instrText xml:space="preserve"> PAGEREF _Toc29613 \h </w:instrText>
        </w:r>
        <w:r>
          <w:fldChar w:fldCharType="separate"/>
        </w:r>
        <w:r>
          <w:t>32</w:t>
        </w:r>
        <w:r>
          <w:fldChar w:fldCharType="end"/>
        </w:r>
      </w:hyperlink>
    </w:p>
    <w:p>
      <w:pPr>
        <w:pStyle w:val="TOC2"/>
        <w:tabs>
          <w:tab w:val="right" w:leader="dot" w:pos="8306"/>
        </w:tabs>
      </w:pPr>
      <w:hyperlink w:anchor="_Toc11673" w:history="1">
        <w:r>
          <w:rPr>
            <w:rFonts w:ascii="仿宋" w:eastAsia="仿宋" w:hAnsi="仿宋" w:cs="仿宋" w:hint="eastAsia"/>
            <w:lang w:eastAsia="zh-CN"/>
          </w:rPr>
          <w:t>(八)、其它风险分析</w:t>
        </w:r>
        <w:r>
          <w:tab/>
        </w:r>
        <w:r>
          <w:fldChar w:fldCharType="begin"/>
        </w:r>
        <w:r>
          <w:instrText xml:space="preserve"> PAGEREF _Toc11673 \h </w:instrText>
        </w:r>
        <w:r>
          <w:fldChar w:fldCharType="separate"/>
        </w:r>
        <w:r>
          <w:t>33</w:t>
        </w:r>
        <w:r>
          <w:fldChar w:fldCharType="end"/>
        </w:r>
      </w:hyperlink>
    </w:p>
    <w:p>
      <w:pPr>
        <w:pStyle w:val="TOC2"/>
        <w:tabs>
          <w:tab w:val="right" w:leader="dot" w:pos="8306"/>
        </w:tabs>
      </w:pPr>
      <w:hyperlink w:anchor="_Toc11004" w:history="1">
        <w:r>
          <w:rPr>
            <w:rFonts w:ascii="仿宋" w:eastAsia="仿宋" w:hAnsi="仿宋" w:cs="仿宋" w:hint="eastAsia"/>
            <w:lang w:eastAsia="zh-CN"/>
          </w:rPr>
          <w:t>(九)、社会影响评估</w:t>
        </w:r>
        <w:r>
          <w:tab/>
        </w:r>
        <w:r>
          <w:fldChar w:fldCharType="begin"/>
        </w:r>
        <w:r>
          <w:instrText xml:space="preserve"> PAGEREF _Toc11004 \h </w:instrText>
        </w:r>
        <w:r>
          <w:fldChar w:fldCharType="separate"/>
        </w:r>
        <w:r>
          <w:t>34</w:t>
        </w:r>
        <w:r>
          <w:fldChar w:fldCharType="end"/>
        </w:r>
      </w:hyperlink>
    </w:p>
    <w:p>
      <w:pPr>
        <w:pStyle w:val="TOC1"/>
        <w:tabs>
          <w:tab w:val="right" w:leader="dot" w:pos="8306"/>
        </w:tabs>
      </w:pPr>
      <w:hyperlink w:anchor="_Toc24843" w:history="1">
        <w:r>
          <w:rPr>
            <w:rFonts w:ascii="仿宋" w:eastAsia="仿宋" w:hAnsi="仿宋" w:cs="仿宋" w:hint="eastAsia"/>
            <w:lang w:eastAsia="zh-CN"/>
          </w:rPr>
          <w:t>七、资金管理与财务规划</w:t>
        </w:r>
        <w:r>
          <w:tab/>
        </w:r>
        <w:r>
          <w:fldChar w:fldCharType="begin"/>
        </w:r>
        <w:r>
          <w:instrText xml:space="preserve"> PAGEREF _Toc24843 \h </w:instrText>
        </w:r>
        <w:r>
          <w:fldChar w:fldCharType="separate"/>
        </w:r>
        <w:r>
          <w:t>36</w:t>
        </w:r>
        <w:r>
          <w:fldChar w:fldCharType="end"/>
        </w:r>
      </w:hyperlink>
    </w:p>
    <w:p>
      <w:pPr>
        <w:pStyle w:val="TOC2"/>
        <w:tabs>
          <w:tab w:val="right" w:leader="dot" w:pos="8306"/>
        </w:tabs>
      </w:pPr>
      <w:hyperlink w:anchor="_Toc25896" w:history="1">
        <w:r>
          <w:rPr>
            <w:rFonts w:ascii="仿宋" w:eastAsia="仿宋" w:hAnsi="仿宋" w:cs="仿宋" w:hint="eastAsia"/>
            <w:lang w:eastAsia="zh-CN"/>
          </w:rPr>
          <w:t>(一)、项目资金来源与筹措</w:t>
        </w:r>
        <w:r>
          <w:tab/>
        </w:r>
        <w:r>
          <w:fldChar w:fldCharType="begin"/>
        </w:r>
        <w:r>
          <w:instrText xml:space="preserve"> PAGEREF _Toc25896 \h </w:instrText>
        </w:r>
        <w:r>
          <w:fldChar w:fldCharType="separate"/>
        </w:r>
        <w:r>
          <w:t>36</w:t>
        </w:r>
        <w:r>
          <w:fldChar w:fldCharType="end"/>
        </w:r>
      </w:hyperlink>
    </w:p>
    <w:p>
      <w:pPr>
        <w:pStyle w:val="TOC2"/>
        <w:tabs>
          <w:tab w:val="right" w:leader="dot" w:pos="8306"/>
        </w:tabs>
      </w:pPr>
      <w:hyperlink w:anchor="_Toc4902" w:history="1">
        <w:r>
          <w:rPr>
            <w:rFonts w:ascii="仿宋" w:eastAsia="仿宋" w:hAnsi="仿宋" w:cs="仿宋" w:hint="eastAsia"/>
            <w:lang w:eastAsia="zh-CN"/>
          </w:rPr>
          <w:t>(二)、资金使用与监管</w:t>
        </w:r>
        <w:r>
          <w:tab/>
        </w:r>
        <w:r>
          <w:fldChar w:fldCharType="begin"/>
        </w:r>
        <w:r>
          <w:instrText xml:space="preserve"> PAGEREF _Toc4902 \h </w:instrText>
        </w:r>
        <w:r>
          <w:fldChar w:fldCharType="separate"/>
        </w:r>
        <w:r>
          <w:t>38</w:t>
        </w:r>
        <w:r>
          <w:fldChar w:fldCharType="end"/>
        </w:r>
      </w:hyperlink>
    </w:p>
    <w:p>
      <w:pPr>
        <w:pStyle w:val="TOC2"/>
        <w:tabs>
          <w:tab w:val="right" w:leader="dot" w:pos="8306"/>
        </w:tabs>
      </w:pPr>
      <w:hyperlink w:anchor="_Toc4769" w:history="1">
        <w:r>
          <w:rPr>
            <w:rFonts w:ascii="仿宋" w:eastAsia="仿宋" w:hAnsi="仿宋" w:cs="仿宋" w:hint="eastAsia"/>
            <w:lang w:eastAsia="zh-CN"/>
          </w:rPr>
          <w:t>(三)、财务规划与预测</w:t>
        </w:r>
        <w:r>
          <w:tab/>
        </w:r>
        <w:r>
          <w:fldChar w:fldCharType="begin"/>
        </w:r>
        <w:r>
          <w:instrText xml:space="preserve"> PAGEREF _Toc4769 \h </w:instrText>
        </w:r>
        <w:r>
          <w:fldChar w:fldCharType="separate"/>
        </w:r>
        <w:r>
          <w:t>39</w:t>
        </w:r>
        <w:r>
          <w:fldChar w:fldCharType="end"/>
        </w:r>
      </w:hyperlink>
    </w:p>
    <w:p>
      <w:pPr>
        <w:pStyle w:val="TOC1"/>
        <w:tabs>
          <w:tab w:val="right" w:leader="dot" w:pos="8306"/>
        </w:tabs>
      </w:pPr>
      <w:hyperlink w:anchor="_Toc3709" w:history="1">
        <w:r>
          <w:rPr>
            <w:rFonts w:ascii="仿宋" w:eastAsia="仿宋" w:hAnsi="仿宋" w:cs="仿宋" w:hint="eastAsia"/>
            <w:lang w:eastAsia="zh-CN"/>
          </w:rPr>
          <w:t>八、项目变更管理</w:t>
        </w:r>
        <w:r>
          <w:tab/>
        </w:r>
        <w:r>
          <w:fldChar w:fldCharType="begin"/>
        </w:r>
        <w:r>
          <w:instrText xml:space="preserve"> PAGEREF _Toc3709 \h </w:instrText>
        </w:r>
        <w:r>
          <w:fldChar w:fldCharType="separate"/>
        </w:r>
        <w:r>
          <w:t>40</w:t>
        </w:r>
        <w:r>
          <w:fldChar w:fldCharType="end"/>
        </w:r>
      </w:hyperlink>
    </w:p>
    <w:p>
      <w:pPr>
        <w:pStyle w:val="TOC2"/>
        <w:tabs>
          <w:tab w:val="right" w:leader="dot" w:pos="8306"/>
        </w:tabs>
      </w:pPr>
      <w:hyperlink w:anchor="_Toc10222" w:history="1">
        <w:r>
          <w:rPr>
            <w:rFonts w:ascii="仿宋" w:eastAsia="仿宋" w:hAnsi="仿宋" w:cs="仿宋" w:hint="eastAsia"/>
            <w:lang w:eastAsia="zh-CN"/>
          </w:rPr>
          <w:t>(一)、变更控制流程</w:t>
        </w:r>
        <w:r>
          <w:tab/>
        </w:r>
        <w:r>
          <w:fldChar w:fldCharType="begin"/>
        </w:r>
        <w:r>
          <w:instrText xml:space="preserve"> PAGEREF _Toc10222 \h </w:instrText>
        </w:r>
        <w:r>
          <w:fldChar w:fldCharType="separate"/>
        </w:r>
        <w:r>
          <w:t>40</w:t>
        </w:r>
        <w:r>
          <w:fldChar w:fldCharType="end"/>
        </w:r>
      </w:hyperlink>
    </w:p>
    <w:p>
      <w:pPr>
        <w:pStyle w:val="TOC2"/>
        <w:tabs>
          <w:tab w:val="right" w:leader="dot" w:pos="8306"/>
        </w:tabs>
      </w:pPr>
      <w:hyperlink w:anchor="_Toc187" w:history="1">
        <w:r>
          <w:rPr>
            <w:rFonts w:ascii="仿宋" w:eastAsia="仿宋" w:hAnsi="仿宋" w:cs="仿宋" w:hint="eastAsia"/>
            <w:lang w:eastAsia="zh-CN"/>
          </w:rPr>
          <w:t>(二)、影响评估与处理</w:t>
        </w:r>
        <w:r>
          <w:tab/>
        </w:r>
        <w:r>
          <w:fldChar w:fldCharType="begin"/>
        </w:r>
        <w:r>
          <w:instrText xml:space="preserve"> PAGEREF _Toc187 \h </w:instrText>
        </w:r>
        <w:r>
          <w:fldChar w:fldCharType="separate"/>
        </w:r>
        <w:r>
          <w:t>41</w:t>
        </w:r>
        <w:r>
          <w:fldChar w:fldCharType="end"/>
        </w:r>
      </w:hyperlink>
    </w:p>
    <w:p>
      <w:pPr>
        <w:pStyle w:val="TOC2"/>
        <w:tabs>
          <w:tab w:val="right" w:leader="dot" w:pos="8306"/>
        </w:tabs>
      </w:pPr>
      <w:hyperlink w:anchor="_Toc25189" w:history="1">
        <w:r>
          <w:rPr>
            <w:rFonts w:ascii="仿宋" w:eastAsia="仿宋" w:hAnsi="仿宋" w:cs="仿宋" w:hint="eastAsia"/>
            <w:lang w:eastAsia="zh-CN"/>
          </w:rPr>
          <w:t>(三)、变更记录与追踪</w:t>
        </w:r>
        <w:r>
          <w:tab/>
        </w:r>
        <w:r>
          <w:fldChar w:fldCharType="begin"/>
        </w:r>
        <w:r>
          <w:instrText xml:space="preserve"> PAGEREF _Toc25189 \h </w:instrText>
        </w:r>
        <w:r>
          <w:fldChar w:fldCharType="separate"/>
        </w:r>
        <w:r>
          <w:t>43</w:t>
        </w:r>
        <w:r>
          <w:fldChar w:fldCharType="end"/>
        </w:r>
      </w:hyperlink>
    </w:p>
    <w:p>
      <w:pPr>
        <w:pStyle w:val="TOC2"/>
        <w:tabs>
          <w:tab w:val="right" w:leader="dot" w:pos="8306"/>
        </w:tabs>
      </w:pPr>
      <w:hyperlink w:anchor="_Toc9960" w:history="1">
        <w:r>
          <w:rPr>
            <w:rFonts w:ascii="仿宋" w:eastAsia="仿宋" w:hAnsi="仿宋" w:cs="仿宋" w:hint="eastAsia"/>
            <w:lang w:eastAsia="zh-CN"/>
          </w:rPr>
          <w:t>(四)、变更管理策略</w:t>
        </w:r>
        <w:r>
          <w:tab/>
        </w:r>
        <w:r>
          <w:fldChar w:fldCharType="begin"/>
        </w:r>
        <w:r>
          <w:instrText xml:space="preserve"> PAGEREF _Toc9960 \h </w:instrText>
        </w:r>
        <w:r>
          <w:fldChar w:fldCharType="separate"/>
        </w:r>
        <w:r>
          <w:t>44</w:t>
        </w:r>
        <w:r>
          <w:fldChar w:fldCharType="end"/>
        </w:r>
      </w:hyperlink>
    </w:p>
    <w:p>
      <w:pPr>
        <w:pStyle w:val="TOC1"/>
        <w:tabs>
          <w:tab w:val="right" w:leader="dot" w:pos="8306"/>
        </w:tabs>
      </w:pPr>
      <w:hyperlink w:anchor="_Toc21453" w:history="1">
        <w:r>
          <w:rPr>
            <w:rFonts w:ascii="仿宋" w:eastAsia="仿宋" w:hAnsi="仿宋" w:cs="仿宋" w:hint="eastAsia"/>
            <w:lang w:eastAsia="zh-CN"/>
          </w:rPr>
          <w:t>九、环境保护与绿色发展</w:t>
        </w:r>
        <w:r>
          <w:tab/>
        </w:r>
        <w:r>
          <w:fldChar w:fldCharType="begin"/>
        </w:r>
        <w:r>
          <w:instrText xml:space="preserve"> PAGEREF _Toc21453 \h </w:instrText>
        </w:r>
        <w:r>
          <w:fldChar w:fldCharType="separate"/>
        </w:r>
        <w:r>
          <w:t>46</w:t>
        </w:r>
        <w:r>
          <w:fldChar w:fldCharType="end"/>
        </w:r>
      </w:hyperlink>
    </w:p>
    <w:p>
      <w:pPr>
        <w:pStyle w:val="TOC2"/>
        <w:tabs>
          <w:tab w:val="right" w:leader="dot" w:pos="8306"/>
        </w:tabs>
      </w:pPr>
      <w:hyperlink w:anchor="_Toc30983" w:history="1">
        <w:r>
          <w:rPr>
            <w:rFonts w:ascii="仿宋" w:eastAsia="仿宋" w:hAnsi="仿宋" w:cs="仿宋" w:hint="eastAsia"/>
            <w:lang w:eastAsia="zh-CN"/>
          </w:rPr>
          <w:t>(一)、环境保护措施</w:t>
        </w:r>
        <w:r>
          <w:tab/>
        </w:r>
        <w:r>
          <w:fldChar w:fldCharType="begin"/>
        </w:r>
        <w:r>
          <w:instrText xml:space="preserve"> PAGEREF _Toc30983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09" w:history="1">
        <w:r>
          <w:rPr>
            <w:rFonts w:ascii="仿宋" w:eastAsia="仿宋" w:hAnsi="仿宋" w:cs="仿宋" w:hint="eastAsia"/>
            <w:lang w:eastAsia="zh-CN"/>
          </w:rPr>
          <w:t>(二)、绿色发展与可持续发展策略</w:t>
        </w:r>
        <w:r>
          <w:tab/>
        </w:r>
        <w:r>
          <w:fldChar w:fldCharType="begin"/>
        </w:r>
        <w:r>
          <w:instrText xml:space="preserve"> PAGEREF _Toc29709 \h </w:instrText>
        </w:r>
        <w:r>
          <w:fldChar w:fldCharType="separate"/>
        </w:r>
        <w:r>
          <w:t>48</w:t>
        </w:r>
        <w:r>
          <w:fldChar w:fldCharType="end"/>
        </w:r>
      </w:hyperlink>
    </w:p>
    <w:p>
      <w:pPr>
        <w:pStyle w:val="TOC1"/>
        <w:tabs>
          <w:tab w:val="right" w:leader="dot" w:pos="8306"/>
        </w:tabs>
      </w:pPr>
      <w:hyperlink w:anchor="_Toc14219" w:history="1">
        <w:r>
          <w:rPr>
            <w:rFonts w:ascii="仿宋" w:eastAsia="仿宋" w:hAnsi="仿宋" w:cs="仿宋" w:hint="eastAsia"/>
            <w:lang w:eastAsia="zh-CN"/>
          </w:rPr>
          <w:t>十、安全与应急管理</w:t>
        </w:r>
        <w:r>
          <w:tab/>
        </w:r>
        <w:r>
          <w:fldChar w:fldCharType="begin"/>
        </w:r>
        <w:r>
          <w:instrText xml:space="preserve"> PAGEREF _Toc14219 \h </w:instrText>
        </w:r>
        <w:r>
          <w:fldChar w:fldCharType="separate"/>
        </w:r>
        <w:r>
          <w:t>49</w:t>
        </w:r>
        <w:r>
          <w:fldChar w:fldCharType="end"/>
        </w:r>
      </w:hyperlink>
    </w:p>
    <w:p>
      <w:pPr>
        <w:pStyle w:val="TOC2"/>
        <w:tabs>
          <w:tab w:val="right" w:leader="dot" w:pos="8306"/>
        </w:tabs>
      </w:pPr>
      <w:hyperlink w:anchor="_Toc12627" w:history="1">
        <w:r>
          <w:rPr>
            <w:rFonts w:ascii="仿宋" w:eastAsia="仿宋" w:hAnsi="仿宋" w:cs="仿宋" w:hint="eastAsia"/>
            <w:lang w:eastAsia="zh-CN"/>
          </w:rPr>
          <w:t>(一)、安全生产管理</w:t>
        </w:r>
        <w:r>
          <w:tab/>
        </w:r>
        <w:r>
          <w:fldChar w:fldCharType="begin"/>
        </w:r>
        <w:r>
          <w:instrText xml:space="preserve"> PAGEREF _Toc12627 \h </w:instrText>
        </w:r>
        <w:r>
          <w:fldChar w:fldCharType="separate"/>
        </w:r>
        <w:r>
          <w:t>49</w:t>
        </w:r>
        <w:r>
          <w:fldChar w:fldCharType="end"/>
        </w:r>
      </w:hyperlink>
    </w:p>
    <w:p>
      <w:pPr>
        <w:pStyle w:val="TOC2"/>
        <w:tabs>
          <w:tab w:val="right" w:leader="dot" w:pos="8306"/>
        </w:tabs>
      </w:pPr>
      <w:hyperlink w:anchor="_Toc4456" w:history="1">
        <w:r>
          <w:rPr>
            <w:rFonts w:ascii="仿宋" w:eastAsia="仿宋" w:hAnsi="仿宋" w:cs="仿宋" w:hint="eastAsia"/>
            <w:lang w:eastAsia="zh-CN"/>
          </w:rPr>
          <w:t>(二)、应急预案与响应</w:t>
        </w:r>
        <w:r>
          <w:tab/>
        </w:r>
        <w:r>
          <w:fldChar w:fldCharType="begin"/>
        </w:r>
        <w:r>
          <w:instrText xml:space="preserve"> PAGEREF _Toc4456 \h </w:instrText>
        </w:r>
        <w:r>
          <w:fldChar w:fldCharType="separate"/>
        </w:r>
        <w:r>
          <w:t>51</w:t>
        </w:r>
        <w:r>
          <w:fldChar w:fldCharType="end"/>
        </w:r>
      </w:hyperlink>
    </w:p>
    <w:p>
      <w:pPr>
        <w:pStyle w:val="TOC1"/>
        <w:tabs>
          <w:tab w:val="right" w:leader="dot" w:pos="8306"/>
        </w:tabs>
      </w:pPr>
      <w:hyperlink w:anchor="_Toc31310" w:history="1">
        <w:r>
          <w:rPr>
            <w:rFonts w:ascii="仿宋" w:eastAsia="仿宋" w:hAnsi="仿宋" w:cs="仿宋" w:hint="eastAsia"/>
            <w:lang w:eastAsia="zh-CN"/>
          </w:rPr>
          <w:t>十一、项目实施与管理方案</w:t>
        </w:r>
        <w:r>
          <w:tab/>
        </w:r>
        <w:r>
          <w:fldChar w:fldCharType="begin"/>
        </w:r>
        <w:r>
          <w:instrText xml:space="preserve"> PAGEREF _Toc31310 \h </w:instrText>
        </w:r>
        <w:r>
          <w:fldChar w:fldCharType="separate"/>
        </w:r>
        <w:r>
          <w:t>52</w:t>
        </w:r>
        <w:r>
          <w:fldChar w:fldCharType="end"/>
        </w:r>
      </w:hyperlink>
    </w:p>
    <w:p>
      <w:pPr>
        <w:pStyle w:val="TOC2"/>
        <w:tabs>
          <w:tab w:val="right" w:leader="dot" w:pos="8306"/>
        </w:tabs>
      </w:pPr>
      <w:hyperlink w:anchor="_Toc4056" w:history="1">
        <w:r>
          <w:rPr>
            <w:rFonts w:ascii="仿宋" w:eastAsia="仿宋" w:hAnsi="仿宋" w:cs="仿宋" w:hint="eastAsia"/>
            <w:lang w:eastAsia="zh-CN"/>
          </w:rPr>
          <w:t>(一)、项目实施计划</w:t>
        </w:r>
        <w:r>
          <w:tab/>
        </w:r>
        <w:r>
          <w:fldChar w:fldCharType="begin"/>
        </w:r>
        <w:r>
          <w:instrText xml:space="preserve"> PAGEREF _Toc4056 \h </w:instrText>
        </w:r>
        <w:r>
          <w:fldChar w:fldCharType="separate"/>
        </w:r>
        <w:r>
          <w:t>52</w:t>
        </w:r>
        <w:r>
          <w:fldChar w:fldCharType="end"/>
        </w:r>
      </w:hyperlink>
    </w:p>
    <w:p>
      <w:pPr>
        <w:pStyle w:val="TOC2"/>
        <w:tabs>
          <w:tab w:val="right" w:leader="dot" w:pos="8306"/>
        </w:tabs>
      </w:pPr>
      <w:hyperlink w:anchor="_Toc23418" w:history="1">
        <w:r>
          <w:rPr>
            <w:rFonts w:ascii="仿宋" w:eastAsia="仿宋" w:hAnsi="仿宋" w:cs="仿宋" w:hint="eastAsia"/>
            <w:lang w:eastAsia="zh-CN"/>
          </w:rPr>
          <w:t>(二)、项目组织机构与职责</w:t>
        </w:r>
        <w:r>
          <w:tab/>
        </w:r>
        <w:r>
          <w:fldChar w:fldCharType="begin"/>
        </w:r>
        <w:r>
          <w:instrText xml:space="preserve"> PAGEREF _Toc23418 \h </w:instrText>
        </w:r>
        <w:r>
          <w:fldChar w:fldCharType="separate"/>
        </w:r>
        <w:r>
          <w:t>54</w:t>
        </w:r>
        <w:r>
          <w:fldChar w:fldCharType="end"/>
        </w:r>
      </w:hyperlink>
    </w:p>
    <w:p>
      <w:pPr>
        <w:pStyle w:val="TOC2"/>
        <w:tabs>
          <w:tab w:val="right" w:leader="dot" w:pos="8306"/>
        </w:tabs>
      </w:pPr>
      <w:hyperlink w:anchor="_Toc7426" w:history="1">
        <w:r>
          <w:rPr>
            <w:rFonts w:ascii="仿宋" w:eastAsia="仿宋" w:hAnsi="仿宋" w:cs="仿宋" w:hint="eastAsia"/>
            <w:lang w:eastAsia="zh-CN"/>
          </w:rPr>
          <w:t>(三)、项目管理与监控体系</w:t>
        </w:r>
        <w:r>
          <w:tab/>
        </w:r>
        <w:r>
          <w:fldChar w:fldCharType="begin"/>
        </w:r>
        <w:r>
          <w:instrText xml:space="preserve"> PAGEREF _Toc7426 \h </w:instrText>
        </w:r>
        <w:r>
          <w:fldChar w:fldCharType="separate"/>
        </w:r>
        <w:r>
          <w:t>56</w:t>
        </w:r>
        <w:r>
          <w:fldChar w:fldCharType="end"/>
        </w:r>
      </w:hyperlink>
    </w:p>
    <w:p>
      <w:pPr>
        <w:pStyle w:val="TOC1"/>
        <w:tabs>
          <w:tab w:val="right" w:leader="dot" w:pos="8306"/>
        </w:tabs>
      </w:pPr>
      <w:hyperlink w:anchor="_Toc20368" w:history="1">
        <w:r>
          <w:rPr>
            <w:rFonts w:ascii="仿宋" w:eastAsia="仿宋" w:hAnsi="仿宋" w:cs="仿宋" w:hint="eastAsia"/>
            <w:lang w:eastAsia="zh-CN"/>
          </w:rPr>
          <w:t>十二、技术创新与产业升级</w:t>
        </w:r>
        <w:r>
          <w:tab/>
        </w:r>
        <w:r>
          <w:fldChar w:fldCharType="begin"/>
        </w:r>
        <w:r>
          <w:instrText xml:space="preserve"> PAGEREF _Toc20368 \h </w:instrText>
        </w:r>
        <w:r>
          <w:fldChar w:fldCharType="separate"/>
        </w:r>
        <w:r>
          <w:t>58</w:t>
        </w:r>
        <w:r>
          <w:fldChar w:fldCharType="end"/>
        </w:r>
      </w:hyperlink>
    </w:p>
    <w:p>
      <w:pPr>
        <w:pStyle w:val="TOC2"/>
        <w:tabs>
          <w:tab w:val="right" w:leader="dot" w:pos="8306"/>
        </w:tabs>
      </w:pPr>
      <w:hyperlink w:anchor="_Toc9355" w:history="1">
        <w:r>
          <w:rPr>
            <w:rFonts w:ascii="仿宋" w:eastAsia="仿宋" w:hAnsi="仿宋" w:cs="仿宋" w:hint="eastAsia"/>
            <w:lang w:eastAsia="zh-CN"/>
          </w:rPr>
          <w:t>(一)、技术创新方向与目标</w:t>
        </w:r>
        <w:r>
          <w:tab/>
        </w:r>
        <w:r>
          <w:fldChar w:fldCharType="begin"/>
        </w:r>
        <w:r>
          <w:instrText xml:space="preserve"> PAGEREF _Toc9355 \h </w:instrText>
        </w:r>
        <w:r>
          <w:fldChar w:fldCharType="separate"/>
        </w:r>
        <w:r>
          <w:t>58</w:t>
        </w:r>
        <w:r>
          <w:fldChar w:fldCharType="end"/>
        </w:r>
      </w:hyperlink>
    </w:p>
    <w:p>
      <w:pPr>
        <w:pStyle w:val="TOC2"/>
        <w:tabs>
          <w:tab w:val="right" w:leader="dot" w:pos="8306"/>
        </w:tabs>
      </w:pPr>
      <w:hyperlink w:anchor="_Toc3599" w:history="1">
        <w:r>
          <w:rPr>
            <w:rFonts w:ascii="仿宋" w:eastAsia="仿宋" w:hAnsi="仿宋" w:cs="仿宋" w:hint="eastAsia"/>
            <w:lang w:eastAsia="zh-CN"/>
          </w:rPr>
          <w:t>(二)、产业升级路径与措施</w:t>
        </w:r>
        <w:r>
          <w:tab/>
        </w:r>
        <w:r>
          <w:fldChar w:fldCharType="begin"/>
        </w:r>
        <w:r>
          <w:instrText xml:space="preserve"> PAGEREF _Toc3599 \h </w:instrText>
        </w:r>
        <w:r>
          <w:fldChar w:fldCharType="separate"/>
        </w:r>
        <w:r>
          <w:t>59</w:t>
        </w:r>
        <w:r>
          <w:fldChar w:fldCharType="end"/>
        </w:r>
      </w:hyperlink>
    </w:p>
    <w:p>
      <w:pPr>
        <w:pStyle w:val="TOC1"/>
        <w:tabs>
          <w:tab w:val="right" w:leader="dot" w:pos="8306"/>
        </w:tabs>
      </w:pPr>
      <w:hyperlink w:anchor="_Toc8689" w:history="1">
        <w:r>
          <w:rPr>
            <w:rFonts w:ascii="仿宋" w:eastAsia="仿宋" w:hAnsi="仿宋" w:cs="仿宋" w:hint="eastAsia"/>
            <w:lang w:eastAsia="zh-CN"/>
          </w:rPr>
          <w:t>十三、设施与设备管理</w:t>
        </w:r>
        <w:r>
          <w:tab/>
        </w:r>
        <w:r>
          <w:fldChar w:fldCharType="begin"/>
        </w:r>
        <w:r>
          <w:instrText xml:space="preserve"> PAGEREF _Toc8689 \h </w:instrText>
        </w:r>
        <w:r>
          <w:fldChar w:fldCharType="separate"/>
        </w:r>
        <w:r>
          <w:t>61</w:t>
        </w:r>
        <w:r>
          <w:fldChar w:fldCharType="end"/>
        </w:r>
      </w:hyperlink>
    </w:p>
    <w:p>
      <w:pPr>
        <w:pStyle w:val="TOC2"/>
        <w:tabs>
          <w:tab w:val="right" w:leader="dot" w:pos="8306"/>
        </w:tabs>
      </w:pPr>
      <w:hyperlink w:anchor="_Toc24238" w:history="1">
        <w:r>
          <w:rPr>
            <w:rFonts w:ascii="仿宋" w:eastAsia="仿宋" w:hAnsi="仿宋" w:cs="仿宋" w:hint="eastAsia"/>
            <w:lang w:eastAsia="zh-CN"/>
          </w:rPr>
          <w:t>(一)、设施规划与配置</w:t>
        </w:r>
        <w:r>
          <w:tab/>
        </w:r>
        <w:r>
          <w:fldChar w:fldCharType="begin"/>
        </w:r>
        <w:r>
          <w:instrText xml:space="preserve"> PAGEREF _Toc24238 \h </w:instrText>
        </w:r>
        <w:r>
          <w:fldChar w:fldCharType="separate"/>
        </w:r>
        <w:r>
          <w:t>61</w:t>
        </w:r>
        <w:r>
          <w:fldChar w:fldCharType="end"/>
        </w:r>
      </w:hyperlink>
    </w:p>
    <w:p>
      <w:pPr>
        <w:pStyle w:val="TOC2"/>
        <w:tabs>
          <w:tab w:val="right" w:leader="dot" w:pos="8306"/>
        </w:tabs>
      </w:pPr>
      <w:hyperlink w:anchor="_Toc16956" w:history="1">
        <w:r>
          <w:rPr>
            <w:rFonts w:ascii="仿宋" w:eastAsia="仿宋" w:hAnsi="仿宋" w:cs="仿宋" w:hint="eastAsia"/>
            <w:lang w:eastAsia="zh-CN"/>
          </w:rPr>
          <w:t>(二)、设备采购与维护管理</w:t>
        </w:r>
        <w:r>
          <w:tab/>
        </w:r>
        <w:r>
          <w:fldChar w:fldCharType="begin"/>
        </w:r>
        <w:r>
          <w:instrText xml:space="preserve"> PAGEREF _Toc16956 \h </w:instrText>
        </w:r>
        <w:r>
          <w:fldChar w:fldCharType="separate"/>
        </w:r>
        <w:r>
          <w:t>61</w:t>
        </w:r>
        <w:r>
          <w:fldChar w:fldCharType="end"/>
        </w:r>
      </w:hyperlink>
    </w:p>
    <w:p>
      <w:pPr>
        <w:pStyle w:val="TOC2"/>
        <w:tabs>
          <w:tab w:val="right" w:leader="dot" w:pos="8306"/>
        </w:tabs>
      </w:pPr>
      <w:hyperlink w:anchor="_Toc373" w:history="1">
        <w:r>
          <w:rPr>
            <w:rFonts w:ascii="仿宋" w:eastAsia="仿宋" w:hAnsi="仿宋" w:cs="仿宋" w:hint="eastAsia"/>
            <w:lang w:eastAsia="zh-CN"/>
          </w:rPr>
          <w:t>(三)、设施设备升级策略</w:t>
        </w:r>
        <w:r>
          <w:tab/>
        </w:r>
        <w:r>
          <w:fldChar w:fldCharType="begin"/>
        </w:r>
        <w:r>
          <w:instrText xml:space="preserve"> PAGEREF _Toc373 \h </w:instrText>
        </w:r>
        <w:r>
          <w:fldChar w:fldCharType="separate"/>
        </w:r>
        <w:r>
          <w:t>62</w:t>
        </w:r>
        <w:r>
          <w:fldChar w:fldCharType="end"/>
        </w:r>
      </w:hyperlink>
    </w:p>
    <w:p>
      <w:pPr>
        <w:pStyle w:val="TOC1"/>
        <w:tabs>
          <w:tab w:val="right" w:leader="dot" w:pos="8306"/>
        </w:tabs>
      </w:pPr>
      <w:hyperlink w:anchor="_Toc8333" w:history="1">
        <w:r>
          <w:rPr>
            <w:rFonts w:ascii="仿宋" w:eastAsia="仿宋" w:hAnsi="仿宋" w:cs="仿宋" w:hint="eastAsia"/>
            <w:lang w:eastAsia="zh-CN"/>
          </w:rPr>
          <w:t>十四、合作与交流机制建立</w:t>
        </w:r>
        <w:r>
          <w:tab/>
        </w:r>
        <w:r>
          <w:fldChar w:fldCharType="begin"/>
        </w:r>
        <w:r>
          <w:instrText xml:space="preserve"> PAGEREF _Toc8333 \h </w:instrText>
        </w:r>
        <w:r>
          <w:fldChar w:fldCharType="separate"/>
        </w:r>
        <w:r>
          <w:t>63</w:t>
        </w:r>
        <w:r>
          <w:fldChar w:fldCharType="end"/>
        </w:r>
      </w:hyperlink>
    </w:p>
    <w:p>
      <w:pPr>
        <w:pStyle w:val="TOC2"/>
        <w:tabs>
          <w:tab w:val="right" w:leader="dot" w:pos="8306"/>
        </w:tabs>
      </w:pPr>
      <w:hyperlink w:anchor="_Toc7593" w:history="1">
        <w:r>
          <w:rPr>
            <w:rFonts w:ascii="仿宋" w:eastAsia="仿宋" w:hAnsi="仿宋" w:cs="仿宋" w:hint="eastAsia"/>
            <w:lang w:eastAsia="zh-CN"/>
          </w:rPr>
          <w:t>(一)、合作伙伴选择与合作方式</w:t>
        </w:r>
        <w:r>
          <w:tab/>
        </w:r>
        <w:r>
          <w:fldChar w:fldCharType="begin"/>
        </w:r>
        <w:r>
          <w:instrText xml:space="preserve"> PAGEREF _Toc7593 \h </w:instrText>
        </w:r>
        <w:r>
          <w:fldChar w:fldCharType="separate"/>
        </w:r>
        <w:r>
          <w:t>63</w:t>
        </w:r>
        <w:r>
          <w:fldChar w:fldCharType="end"/>
        </w:r>
      </w:hyperlink>
    </w:p>
    <w:p>
      <w:pPr>
        <w:pStyle w:val="TOC2"/>
        <w:tabs>
          <w:tab w:val="right" w:leader="dot" w:pos="8306"/>
        </w:tabs>
      </w:pPr>
      <w:hyperlink w:anchor="_Toc1307" w:history="1">
        <w:r>
          <w:rPr>
            <w:rFonts w:ascii="仿宋" w:eastAsia="仿宋" w:hAnsi="仿宋" w:cs="仿宋" w:hint="eastAsia"/>
            <w:lang w:eastAsia="zh-CN"/>
          </w:rPr>
          <w:t>(二)、交流与合作平台搭建</w:t>
        </w:r>
        <w:r>
          <w:tab/>
        </w:r>
        <w:r>
          <w:fldChar w:fldCharType="begin"/>
        </w:r>
        <w:r>
          <w:instrText xml:space="preserve"> PAGEREF _Toc1307 \h </w:instrText>
        </w:r>
        <w:r>
          <w:fldChar w:fldCharType="separate"/>
        </w:r>
        <w:r>
          <w:t>64</w:t>
        </w:r>
        <w:r>
          <w:fldChar w:fldCharType="end"/>
        </w:r>
      </w:hyperlink>
    </w:p>
    <w:p>
      <w:pPr>
        <w:pStyle w:val="TOC1"/>
        <w:tabs>
          <w:tab w:val="right" w:leader="dot" w:pos="8306"/>
        </w:tabs>
      </w:pPr>
      <w:hyperlink w:anchor="_Toc10398" w:history="1">
        <w:r>
          <w:rPr>
            <w:rFonts w:ascii="仿宋" w:eastAsia="仿宋" w:hAnsi="仿宋" w:cs="仿宋" w:hint="eastAsia"/>
            <w:lang w:eastAsia="zh-CN"/>
          </w:rPr>
          <w:t>十五、知识产权管理与保护</w:t>
        </w:r>
        <w:r>
          <w:tab/>
        </w:r>
        <w:r>
          <w:fldChar w:fldCharType="begin"/>
        </w:r>
        <w:r>
          <w:instrText xml:space="preserve"> PAGEREF _Toc10398 \h </w:instrText>
        </w:r>
        <w:r>
          <w:fldChar w:fldCharType="separate"/>
        </w:r>
        <w:r>
          <w:t>66</w:t>
        </w:r>
        <w:r>
          <w:fldChar w:fldCharType="end"/>
        </w:r>
      </w:hyperlink>
    </w:p>
    <w:p>
      <w:pPr>
        <w:pStyle w:val="TOC2"/>
        <w:tabs>
          <w:tab w:val="right" w:leader="dot" w:pos="8306"/>
        </w:tabs>
      </w:pPr>
      <w:hyperlink w:anchor="_Toc3581" w:history="1">
        <w:r>
          <w:rPr>
            <w:rFonts w:ascii="仿宋" w:eastAsia="仿宋" w:hAnsi="仿宋" w:cs="仿宋" w:hint="eastAsia"/>
            <w:lang w:eastAsia="zh-CN"/>
          </w:rPr>
          <w:t>(一)、知识产权管理体系建设</w:t>
        </w:r>
        <w:r>
          <w:tab/>
        </w:r>
        <w:r>
          <w:fldChar w:fldCharType="begin"/>
        </w:r>
        <w:r>
          <w:instrText xml:space="preserve"> PAGEREF _Toc3581 \h </w:instrText>
        </w:r>
        <w:r>
          <w:fldChar w:fldCharType="separate"/>
        </w:r>
        <w:r>
          <w:t>66</w:t>
        </w:r>
        <w:r>
          <w:fldChar w:fldCharType="end"/>
        </w:r>
      </w:hyperlink>
    </w:p>
    <w:p>
      <w:pPr>
        <w:pStyle w:val="TOC2"/>
        <w:tabs>
          <w:tab w:val="right" w:leader="dot" w:pos="8306"/>
        </w:tabs>
      </w:pPr>
      <w:hyperlink w:anchor="_Toc5598" w:history="1">
        <w:r>
          <w:rPr>
            <w:rFonts w:ascii="仿宋" w:eastAsia="仿宋" w:hAnsi="仿宋" w:cs="仿宋" w:hint="eastAsia"/>
            <w:lang w:eastAsia="zh-CN"/>
          </w:rPr>
          <w:t>(二)、知识产权保护措施</w:t>
        </w:r>
        <w:r>
          <w:tab/>
        </w:r>
        <w:r>
          <w:fldChar w:fldCharType="begin"/>
        </w:r>
        <w:r>
          <w:instrText xml:space="preserve"> PAGEREF _Toc5598 \h </w:instrText>
        </w:r>
        <w:r>
          <w:fldChar w:fldCharType="separate"/>
        </w:r>
        <w:r>
          <w:t>66</w:t>
        </w:r>
        <w:r>
          <w:fldChar w:fldCharType="end"/>
        </w:r>
      </w:hyperlink>
    </w:p>
    <w:p>
      <w:pPr>
        <w:pStyle w:val="TOC1"/>
        <w:tabs>
          <w:tab w:val="right" w:leader="dot" w:pos="8306"/>
        </w:tabs>
      </w:pPr>
      <w:hyperlink w:anchor="_Toc7984" w:history="1">
        <w:r>
          <w:rPr>
            <w:rFonts w:ascii="仿宋" w:eastAsia="仿宋" w:hAnsi="仿宋" w:cs="仿宋" w:hint="eastAsia"/>
            <w:lang w:eastAsia="zh-CN"/>
          </w:rPr>
          <w:t>十六、成果转化与推广应用</w:t>
        </w:r>
        <w:r>
          <w:tab/>
        </w:r>
        <w:r>
          <w:fldChar w:fldCharType="begin"/>
        </w:r>
        <w:r>
          <w:instrText xml:space="preserve"> PAGEREF _Toc7984 \h </w:instrText>
        </w:r>
        <w:r>
          <w:fldChar w:fldCharType="separate"/>
        </w:r>
        <w:r>
          <w:t>68</w:t>
        </w:r>
        <w:r>
          <w:fldChar w:fldCharType="end"/>
        </w:r>
      </w:hyperlink>
    </w:p>
    <w:p>
      <w:pPr>
        <w:pStyle w:val="TOC2"/>
        <w:tabs>
          <w:tab w:val="right" w:leader="dot" w:pos="8306"/>
        </w:tabs>
      </w:pPr>
      <w:hyperlink w:anchor="_Toc1412" w:history="1">
        <w:r>
          <w:rPr>
            <w:rFonts w:ascii="仿宋" w:eastAsia="仿宋" w:hAnsi="仿宋" w:cs="仿宋" w:hint="eastAsia"/>
            <w:lang w:eastAsia="zh-CN"/>
          </w:rPr>
          <w:t>(一)、成果转化策略制定</w:t>
        </w:r>
        <w:r>
          <w:tab/>
        </w:r>
        <w:r>
          <w:fldChar w:fldCharType="begin"/>
        </w:r>
        <w:r>
          <w:instrText xml:space="preserve"> PAGEREF _Toc1412 \h </w:instrText>
        </w:r>
        <w:r>
          <w:fldChar w:fldCharType="separate"/>
        </w:r>
        <w:r>
          <w:t>68</w:t>
        </w:r>
        <w:r>
          <w:fldChar w:fldCharType="end"/>
        </w:r>
      </w:hyperlink>
    </w:p>
    <w:p>
      <w:pPr>
        <w:pStyle w:val="TOC2"/>
        <w:tabs>
          <w:tab w:val="right" w:leader="dot" w:pos="8306"/>
        </w:tabs>
      </w:pPr>
      <w:hyperlink w:anchor="_Toc23581" w:history="1">
        <w:r>
          <w:rPr>
            <w:rFonts w:ascii="仿宋" w:eastAsia="仿宋" w:hAnsi="仿宋" w:cs="仿宋" w:hint="eastAsia"/>
            <w:lang w:eastAsia="zh-CN"/>
          </w:rPr>
          <w:t>(二)、成果推广应用方案</w:t>
        </w:r>
        <w:r>
          <w:tab/>
        </w:r>
        <w:r>
          <w:fldChar w:fldCharType="begin"/>
        </w:r>
        <w:r>
          <w:instrText xml:space="preserve"> PAGEREF _Toc23581 \h </w:instrText>
        </w:r>
        <w:r>
          <w:fldChar w:fldCharType="separate"/>
        </w:r>
        <w:r>
          <w:t>70</w:t>
        </w:r>
        <w:r>
          <w:fldChar w:fldCharType="end"/>
        </w:r>
      </w:hyperlink>
    </w:p>
    <w:p>
      <w:pPr>
        <w:pStyle w:val="TOC1"/>
        <w:tabs>
          <w:tab w:val="right" w:leader="dot" w:pos="8306"/>
        </w:tabs>
      </w:pPr>
      <w:hyperlink w:anchor="_Toc19014" w:history="1">
        <w:r>
          <w:rPr>
            <w:rFonts w:ascii="仿宋" w:eastAsia="仿宋" w:hAnsi="仿宋" w:cs="仿宋" w:hint="eastAsia"/>
            <w:lang w:eastAsia="zh-CN"/>
          </w:rPr>
          <w:t>十七、质量管理与控制</w:t>
        </w:r>
        <w:r>
          <w:tab/>
        </w:r>
        <w:r>
          <w:fldChar w:fldCharType="begin"/>
        </w:r>
        <w:r>
          <w:instrText xml:space="preserve"> PAGEREF _Toc19014 \h </w:instrText>
        </w:r>
        <w:r>
          <w:fldChar w:fldCharType="separate"/>
        </w:r>
        <w:r>
          <w:t>71</w:t>
        </w:r>
        <w:r>
          <w:fldChar w:fldCharType="end"/>
        </w:r>
      </w:hyperlink>
    </w:p>
    <w:p>
      <w:pPr>
        <w:pStyle w:val="TOC2"/>
        <w:tabs>
          <w:tab w:val="right" w:leader="dot" w:pos="8306"/>
        </w:tabs>
      </w:pPr>
      <w:hyperlink w:anchor="_Toc15838" w:history="1">
        <w:r>
          <w:rPr>
            <w:rFonts w:ascii="仿宋" w:eastAsia="仿宋" w:hAnsi="仿宋" w:cs="仿宋" w:hint="eastAsia"/>
            <w:lang w:eastAsia="zh-CN"/>
          </w:rPr>
          <w:t>(一)、质量管理体系建设</w:t>
        </w:r>
        <w:r>
          <w:tab/>
        </w:r>
        <w:r>
          <w:fldChar w:fldCharType="begin"/>
        </w:r>
        <w:r>
          <w:instrText xml:space="preserve"> PAGEREF _Toc15838 \h </w:instrText>
        </w:r>
        <w:r>
          <w:fldChar w:fldCharType="separate"/>
        </w:r>
        <w:r>
          <w:t>71</w:t>
        </w:r>
        <w:r>
          <w:fldChar w:fldCharType="end"/>
        </w:r>
      </w:hyperlink>
    </w:p>
    <w:p>
      <w:pPr>
        <w:pStyle w:val="TOC2"/>
        <w:tabs>
          <w:tab w:val="right" w:leader="dot" w:pos="8306"/>
        </w:tabs>
      </w:pPr>
      <w:hyperlink w:anchor="_Toc11531" w:history="1">
        <w:r>
          <w:rPr>
            <w:rFonts w:ascii="仿宋" w:eastAsia="仿宋" w:hAnsi="仿宋" w:cs="仿宋" w:hint="eastAsia"/>
            <w:lang w:eastAsia="zh-CN"/>
          </w:rPr>
          <w:t>(二)、质量控制措施</w:t>
        </w:r>
        <w:r>
          <w:tab/>
        </w:r>
        <w:r>
          <w:fldChar w:fldCharType="begin"/>
        </w:r>
        <w:r>
          <w:instrText xml:space="preserve"> PAGEREF _Toc11531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3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13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一、便携照明设备项目的技术资源开发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照明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二、便携照明设备项目的人力资源管理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便携照明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三、便携照明设备项目的资金资源筹措与优化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便携照明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27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便携照明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便携照明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便携照明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05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便携照明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便携照明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便携照明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6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917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8602"/>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8006"/>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一、便携照明设备项目的市场准入条件分析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便携照明设备项目而言，市场准入条件首先取决于政策法规环境。政府对于[行业名称]领域的法规，如环保标准、税收政策、和技术使用规范，直接影响便携照明设备项目的运营和成本结构。例如，若政府针对使用可再生能源的企业提供税收优惠，这将对便携照明设备项目的财务规划产生重要影响。同时，考虑经济环境和消费者偏好的变化对便携照明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二、便携照明设备项目的行业规范与合规性要求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便携照明设备项目来说，遵守行业规范和合规性要求是确保项目顺利进行的基础。这包括遵循质量控制标准、安全规定、数据保护法规等。例如，若便携照明设备项目涉及数据处理，须严格遵守相关的数据保护法规。此外，行业内部的自律规范，如产品标准和服务流程，也对于提升便携照明设备项目在行业内的认可度和竞争力至关重要。项目管理团队必须不断更新策略，以应对行业规范和法规的变化，确保便携照明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三、便携照明设备项目的竞争格局和战略定位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照明设备项目的发展规划中，理解行业的竞争格局对于制定有效的市场策略极为关键。这包括分析主要竞争对手的市场地位、优势及其业务模式。便携照明设备项目面临的竞争对手可能包括大型成熟企业和创新型初创公司，各自采取不同的市场策略。因此，便携照明设备项目需精确地定位自己的市场策略，如专注于产品创新、客户服务或成本效率，以在竞争中占据优势。通过深入的市场和竞争分析，便携照明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3560"/>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30285"/>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https://d.book118.com/445034121110011111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便携照明设备项目建设总纲及方案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811ED9"/>
    <w:rsid w:val="51811E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5034121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2024-02-11T18:48:00Z</dcterms:created>
  <dcterms:modified xsi:type="dcterms:W3CDTF">2024-02-11T18:48:45Z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20BE7EB20656468C9FA646CC67D6F2CB_11</vt:lpwstr>
  </property>
  <property fmtid="{D5CDD505-2E9C-101B-9397-08002B2CF9AE}" pid="3" name="KSOProductBuildVer">
    <vt:lpwstr>2052-12.1.0.16250</vt:lpwstr>
  </property>
</Properties>
</file>