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低温供热堆及配套产品项目建设方案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005" w:history="1">
        <w:r>
          <w:rPr>
            <w:rFonts w:ascii="仿宋" w:eastAsia="仿宋" w:hAnsi="仿宋" w:cs="仿宋" w:hint="eastAsia"/>
            <w:lang w:eastAsia="zh-CN"/>
          </w:rPr>
          <w:t>概论</w:t>
        </w:r>
        <w:r>
          <w:tab/>
        </w:r>
        <w:r>
          <w:fldChar w:fldCharType="begin"/>
        </w:r>
        <w:r>
          <w:instrText xml:space="preserve"> PAGEREF _Toc15005 \h </w:instrText>
        </w:r>
        <w:r>
          <w:fldChar w:fldCharType="separate"/>
        </w:r>
        <w:r>
          <w:t>3</w:t>
        </w:r>
        <w:r>
          <w:fldChar w:fldCharType="end"/>
        </w:r>
      </w:hyperlink>
    </w:p>
    <w:p>
      <w:pPr>
        <w:pStyle w:val="TOC1"/>
        <w:tabs>
          <w:tab w:val="right" w:leader="dot" w:pos="8306"/>
        </w:tabs>
      </w:pPr>
      <w:hyperlink w:anchor="_Toc16511" w:history="1">
        <w:r>
          <w:rPr>
            <w:rFonts w:ascii="仿宋" w:eastAsia="仿宋" w:hAnsi="仿宋" w:cs="仿宋" w:hint="eastAsia"/>
            <w:lang w:eastAsia="zh-CN"/>
          </w:rPr>
          <w:t>一、背景、必要性分析</w:t>
        </w:r>
        <w:r>
          <w:tab/>
        </w:r>
        <w:r>
          <w:fldChar w:fldCharType="begin"/>
        </w:r>
        <w:r>
          <w:instrText xml:space="preserve"> PAGEREF _Toc16511 \h </w:instrText>
        </w:r>
        <w:r>
          <w:fldChar w:fldCharType="separate"/>
        </w:r>
        <w:r>
          <w:t>3</w:t>
        </w:r>
        <w:r>
          <w:fldChar w:fldCharType="end"/>
        </w:r>
      </w:hyperlink>
    </w:p>
    <w:p>
      <w:pPr>
        <w:pStyle w:val="TOC2"/>
        <w:tabs>
          <w:tab w:val="right" w:leader="dot" w:pos="8306"/>
        </w:tabs>
      </w:pPr>
      <w:hyperlink w:anchor="_Toc14265" w:history="1">
        <w:r>
          <w:rPr>
            <w:rFonts w:ascii="仿宋" w:eastAsia="仿宋" w:hAnsi="仿宋" w:cs="仿宋" w:hint="eastAsia"/>
            <w:lang w:eastAsia="zh-CN"/>
          </w:rPr>
          <w:t>(一)、项目建设背景</w:t>
        </w:r>
        <w:r>
          <w:tab/>
        </w:r>
        <w:r>
          <w:fldChar w:fldCharType="begin"/>
        </w:r>
        <w:r>
          <w:instrText xml:space="preserve"> PAGEREF _Toc14265 \h </w:instrText>
        </w:r>
        <w:r>
          <w:fldChar w:fldCharType="separate"/>
        </w:r>
        <w:r>
          <w:t>3</w:t>
        </w:r>
        <w:r>
          <w:fldChar w:fldCharType="end"/>
        </w:r>
      </w:hyperlink>
    </w:p>
    <w:p>
      <w:pPr>
        <w:pStyle w:val="TOC2"/>
        <w:tabs>
          <w:tab w:val="right" w:leader="dot" w:pos="8306"/>
        </w:tabs>
      </w:pPr>
      <w:hyperlink w:anchor="_Toc13529" w:history="1">
        <w:r>
          <w:rPr>
            <w:rFonts w:ascii="仿宋" w:eastAsia="仿宋" w:hAnsi="仿宋" w:cs="仿宋" w:hint="eastAsia"/>
            <w:lang w:eastAsia="zh-CN"/>
          </w:rPr>
          <w:t>(二)、必要性分析</w:t>
        </w:r>
        <w:r>
          <w:tab/>
        </w:r>
        <w:r>
          <w:fldChar w:fldCharType="begin"/>
        </w:r>
        <w:r>
          <w:instrText xml:space="preserve"> PAGEREF _Toc13529 \h </w:instrText>
        </w:r>
        <w:r>
          <w:fldChar w:fldCharType="separate"/>
        </w:r>
        <w:r>
          <w:t>4</w:t>
        </w:r>
        <w:r>
          <w:fldChar w:fldCharType="end"/>
        </w:r>
      </w:hyperlink>
    </w:p>
    <w:p>
      <w:pPr>
        <w:pStyle w:val="TOC2"/>
        <w:tabs>
          <w:tab w:val="right" w:leader="dot" w:pos="8306"/>
        </w:tabs>
      </w:pPr>
      <w:hyperlink w:anchor="_Toc23743" w:history="1">
        <w:r>
          <w:rPr>
            <w:rFonts w:ascii="仿宋" w:eastAsia="仿宋" w:hAnsi="仿宋" w:cs="仿宋" w:hint="eastAsia"/>
            <w:lang w:eastAsia="zh-CN"/>
          </w:rPr>
          <w:t>(三)、项目建设有利条件</w:t>
        </w:r>
        <w:r>
          <w:tab/>
        </w:r>
        <w:r>
          <w:fldChar w:fldCharType="begin"/>
        </w:r>
        <w:r>
          <w:instrText xml:space="preserve"> PAGEREF _Toc23743 \h </w:instrText>
        </w:r>
        <w:r>
          <w:fldChar w:fldCharType="separate"/>
        </w:r>
        <w:r>
          <w:t>5</w:t>
        </w:r>
        <w:r>
          <w:fldChar w:fldCharType="end"/>
        </w:r>
      </w:hyperlink>
    </w:p>
    <w:p>
      <w:pPr>
        <w:pStyle w:val="TOC1"/>
        <w:tabs>
          <w:tab w:val="right" w:leader="dot" w:pos="8306"/>
        </w:tabs>
      </w:pPr>
      <w:hyperlink w:anchor="_Toc28716" w:history="1">
        <w:r>
          <w:rPr>
            <w:rFonts w:ascii="仿宋" w:eastAsia="仿宋" w:hAnsi="仿宋" w:cs="仿宋" w:hint="eastAsia"/>
            <w:lang w:eastAsia="zh-CN"/>
          </w:rPr>
          <w:t>二、经济影响分析</w:t>
        </w:r>
        <w:r>
          <w:tab/>
        </w:r>
        <w:r>
          <w:fldChar w:fldCharType="begin"/>
        </w:r>
        <w:r>
          <w:instrText xml:space="preserve"> PAGEREF _Toc28716 \h </w:instrText>
        </w:r>
        <w:r>
          <w:fldChar w:fldCharType="separate"/>
        </w:r>
        <w:r>
          <w:t>7</w:t>
        </w:r>
        <w:r>
          <w:fldChar w:fldCharType="end"/>
        </w:r>
      </w:hyperlink>
    </w:p>
    <w:p>
      <w:pPr>
        <w:pStyle w:val="TOC2"/>
        <w:tabs>
          <w:tab w:val="right" w:leader="dot" w:pos="8306"/>
        </w:tabs>
      </w:pPr>
      <w:hyperlink w:anchor="_Toc6583" w:history="1">
        <w:r>
          <w:rPr>
            <w:rFonts w:ascii="仿宋" w:eastAsia="仿宋" w:hAnsi="仿宋" w:cs="仿宋" w:hint="eastAsia"/>
            <w:lang w:eastAsia="zh-CN"/>
          </w:rPr>
          <w:t>(一)、经济费用效益或费用效果分析</w:t>
        </w:r>
        <w:r>
          <w:tab/>
        </w:r>
        <w:r>
          <w:fldChar w:fldCharType="begin"/>
        </w:r>
        <w:r>
          <w:instrText xml:space="preserve"> PAGEREF _Toc6583 \h </w:instrText>
        </w:r>
        <w:r>
          <w:fldChar w:fldCharType="separate"/>
        </w:r>
        <w:r>
          <w:t>7</w:t>
        </w:r>
        <w:r>
          <w:fldChar w:fldCharType="end"/>
        </w:r>
      </w:hyperlink>
    </w:p>
    <w:p>
      <w:pPr>
        <w:pStyle w:val="TOC2"/>
        <w:tabs>
          <w:tab w:val="right" w:leader="dot" w:pos="8306"/>
        </w:tabs>
      </w:pPr>
      <w:hyperlink w:anchor="_Toc8721" w:history="1">
        <w:r>
          <w:rPr>
            <w:rFonts w:ascii="仿宋" w:eastAsia="仿宋" w:hAnsi="仿宋" w:cs="仿宋" w:hint="eastAsia"/>
            <w:lang w:eastAsia="zh-CN"/>
          </w:rPr>
          <w:t>(二)、行业影响分析</w:t>
        </w:r>
        <w:r>
          <w:tab/>
        </w:r>
        <w:r>
          <w:fldChar w:fldCharType="begin"/>
        </w:r>
        <w:r>
          <w:instrText xml:space="preserve"> PAGEREF _Toc8721 \h </w:instrText>
        </w:r>
        <w:r>
          <w:fldChar w:fldCharType="separate"/>
        </w:r>
        <w:r>
          <w:t>9</w:t>
        </w:r>
        <w:r>
          <w:fldChar w:fldCharType="end"/>
        </w:r>
      </w:hyperlink>
    </w:p>
    <w:p>
      <w:pPr>
        <w:pStyle w:val="TOC2"/>
        <w:tabs>
          <w:tab w:val="right" w:leader="dot" w:pos="8306"/>
        </w:tabs>
      </w:pPr>
      <w:hyperlink w:anchor="_Toc10432" w:history="1">
        <w:r>
          <w:rPr>
            <w:rFonts w:ascii="仿宋" w:eastAsia="仿宋" w:hAnsi="仿宋" w:cs="仿宋" w:hint="eastAsia"/>
            <w:lang w:eastAsia="zh-CN"/>
          </w:rPr>
          <w:t>(三)、区域经济影响分析</w:t>
        </w:r>
        <w:r>
          <w:tab/>
        </w:r>
        <w:r>
          <w:fldChar w:fldCharType="begin"/>
        </w:r>
        <w:r>
          <w:instrText xml:space="preserve"> PAGEREF _Toc10432 \h </w:instrText>
        </w:r>
        <w:r>
          <w:fldChar w:fldCharType="separate"/>
        </w:r>
        <w:r>
          <w:t>11</w:t>
        </w:r>
        <w:r>
          <w:fldChar w:fldCharType="end"/>
        </w:r>
      </w:hyperlink>
    </w:p>
    <w:p>
      <w:pPr>
        <w:pStyle w:val="TOC2"/>
        <w:tabs>
          <w:tab w:val="right" w:leader="dot" w:pos="8306"/>
        </w:tabs>
      </w:pPr>
      <w:hyperlink w:anchor="_Toc26991" w:history="1">
        <w:r>
          <w:rPr>
            <w:rFonts w:ascii="仿宋" w:eastAsia="仿宋" w:hAnsi="仿宋" w:cs="仿宋" w:hint="eastAsia"/>
            <w:lang w:eastAsia="zh-CN"/>
          </w:rPr>
          <w:t>(四)、宏观经济影响分析</w:t>
        </w:r>
        <w:r>
          <w:tab/>
        </w:r>
        <w:r>
          <w:fldChar w:fldCharType="begin"/>
        </w:r>
        <w:r>
          <w:instrText xml:space="preserve"> PAGEREF _Toc26991 \h </w:instrText>
        </w:r>
        <w:r>
          <w:fldChar w:fldCharType="separate"/>
        </w:r>
        <w:r>
          <w:t>12</w:t>
        </w:r>
        <w:r>
          <w:fldChar w:fldCharType="end"/>
        </w:r>
      </w:hyperlink>
    </w:p>
    <w:p>
      <w:pPr>
        <w:pStyle w:val="TOC1"/>
        <w:tabs>
          <w:tab w:val="right" w:leader="dot" w:pos="8306"/>
        </w:tabs>
      </w:pPr>
      <w:hyperlink w:anchor="_Toc19806" w:history="1">
        <w:r>
          <w:rPr>
            <w:rFonts w:ascii="仿宋" w:eastAsia="仿宋" w:hAnsi="仿宋" w:cs="仿宋" w:hint="eastAsia"/>
            <w:lang w:eastAsia="zh-CN"/>
          </w:rPr>
          <w:t>三、项目监理与质量保证</w:t>
        </w:r>
        <w:r>
          <w:tab/>
        </w:r>
        <w:r>
          <w:fldChar w:fldCharType="begin"/>
        </w:r>
        <w:r>
          <w:instrText xml:space="preserve"> PAGEREF _Toc19806 \h </w:instrText>
        </w:r>
        <w:r>
          <w:fldChar w:fldCharType="separate"/>
        </w:r>
        <w:r>
          <w:t>14</w:t>
        </w:r>
        <w:r>
          <w:fldChar w:fldCharType="end"/>
        </w:r>
      </w:hyperlink>
    </w:p>
    <w:p>
      <w:pPr>
        <w:pStyle w:val="TOC2"/>
        <w:tabs>
          <w:tab w:val="right" w:leader="dot" w:pos="8306"/>
        </w:tabs>
      </w:pPr>
      <w:hyperlink w:anchor="_Toc776" w:history="1">
        <w:r>
          <w:rPr>
            <w:rFonts w:ascii="仿宋" w:eastAsia="仿宋" w:hAnsi="仿宋" w:cs="仿宋" w:hint="eastAsia"/>
            <w:lang w:eastAsia="zh-CN"/>
          </w:rPr>
          <w:t>(一)、监理体系构建</w:t>
        </w:r>
        <w:r>
          <w:tab/>
        </w:r>
        <w:r>
          <w:fldChar w:fldCharType="begin"/>
        </w:r>
        <w:r>
          <w:instrText xml:space="preserve"> PAGEREF _Toc776 \h </w:instrText>
        </w:r>
        <w:r>
          <w:fldChar w:fldCharType="separate"/>
        </w:r>
        <w:r>
          <w:t>14</w:t>
        </w:r>
        <w:r>
          <w:fldChar w:fldCharType="end"/>
        </w:r>
      </w:hyperlink>
    </w:p>
    <w:p>
      <w:pPr>
        <w:pStyle w:val="TOC2"/>
        <w:tabs>
          <w:tab w:val="right" w:leader="dot" w:pos="8306"/>
        </w:tabs>
      </w:pPr>
      <w:hyperlink w:anchor="_Toc858" w:history="1">
        <w:r>
          <w:rPr>
            <w:rFonts w:ascii="仿宋" w:eastAsia="仿宋" w:hAnsi="仿宋" w:cs="仿宋" w:hint="eastAsia"/>
            <w:lang w:eastAsia="zh-CN"/>
          </w:rPr>
          <w:t>(二)、质量保证体系实施</w:t>
        </w:r>
        <w:r>
          <w:tab/>
        </w:r>
        <w:r>
          <w:fldChar w:fldCharType="begin"/>
        </w:r>
        <w:r>
          <w:instrText xml:space="preserve"> PAGEREF _Toc858 \h </w:instrText>
        </w:r>
        <w:r>
          <w:fldChar w:fldCharType="separate"/>
        </w:r>
        <w:r>
          <w:t>14</w:t>
        </w:r>
        <w:r>
          <w:fldChar w:fldCharType="end"/>
        </w:r>
      </w:hyperlink>
    </w:p>
    <w:p>
      <w:pPr>
        <w:pStyle w:val="TOC2"/>
        <w:tabs>
          <w:tab w:val="right" w:leader="dot" w:pos="8306"/>
        </w:tabs>
      </w:pPr>
      <w:hyperlink w:anchor="_Toc3431" w:history="1">
        <w:r>
          <w:rPr>
            <w:rFonts w:ascii="仿宋" w:eastAsia="仿宋" w:hAnsi="仿宋" w:cs="仿宋" w:hint="eastAsia"/>
            <w:lang w:eastAsia="zh-CN"/>
          </w:rPr>
          <w:t>(三)、监理与质量控制流程</w:t>
        </w:r>
        <w:r>
          <w:tab/>
        </w:r>
        <w:r>
          <w:fldChar w:fldCharType="begin"/>
        </w:r>
        <w:r>
          <w:instrText xml:space="preserve"> PAGEREF _Toc3431 \h </w:instrText>
        </w:r>
        <w:r>
          <w:fldChar w:fldCharType="separate"/>
        </w:r>
        <w:r>
          <w:t>15</w:t>
        </w:r>
        <w:r>
          <w:fldChar w:fldCharType="end"/>
        </w:r>
      </w:hyperlink>
    </w:p>
    <w:p>
      <w:pPr>
        <w:pStyle w:val="TOC1"/>
        <w:tabs>
          <w:tab w:val="right" w:leader="dot" w:pos="8306"/>
        </w:tabs>
      </w:pPr>
      <w:hyperlink w:anchor="_Toc16742" w:history="1">
        <w:r>
          <w:rPr>
            <w:rFonts w:ascii="仿宋" w:eastAsia="仿宋" w:hAnsi="仿宋" w:cs="仿宋" w:hint="eastAsia"/>
            <w:lang w:eastAsia="zh-CN"/>
          </w:rPr>
          <w:t>四、项目选址研究</w:t>
        </w:r>
        <w:r>
          <w:tab/>
        </w:r>
        <w:r>
          <w:fldChar w:fldCharType="begin"/>
        </w:r>
        <w:r>
          <w:instrText xml:space="preserve"> PAGEREF _Toc16742 \h </w:instrText>
        </w:r>
        <w:r>
          <w:fldChar w:fldCharType="separate"/>
        </w:r>
        <w:r>
          <w:t>16</w:t>
        </w:r>
        <w:r>
          <w:fldChar w:fldCharType="end"/>
        </w:r>
      </w:hyperlink>
    </w:p>
    <w:p>
      <w:pPr>
        <w:pStyle w:val="TOC2"/>
        <w:tabs>
          <w:tab w:val="right" w:leader="dot" w:pos="8306"/>
        </w:tabs>
      </w:pPr>
      <w:hyperlink w:anchor="_Toc5476" w:history="1">
        <w:r>
          <w:rPr>
            <w:rFonts w:ascii="仿宋" w:eastAsia="仿宋" w:hAnsi="仿宋" w:cs="仿宋" w:hint="eastAsia"/>
            <w:lang w:eastAsia="zh-CN"/>
          </w:rPr>
          <w:t>(一)、项目选址原则</w:t>
        </w:r>
        <w:r>
          <w:tab/>
        </w:r>
        <w:r>
          <w:fldChar w:fldCharType="begin"/>
        </w:r>
        <w:r>
          <w:instrText xml:space="preserve"> PAGEREF _Toc5476 \h </w:instrText>
        </w:r>
        <w:r>
          <w:fldChar w:fldCharType="separate"/>
        </w:r>
        <w:r>
          <w:t>16</w:t>
        </w:r>
        <w:r>
          <w:fldChar w:fldCharType="end"/>
        </w:r>
      </w:hyperlink>
    </w:p>
    <w:p>
      <w:pPr>
        <w:pStyle w:val="TOC2"/>
        <w:tabs>
          <w:tab w:val="right" w:leader="dot" w:pos="8306"/>
        </w:tabs>
      </w:pPr>
      <w:hyperlink w:anchor="_Toc22055" w:history="1">
        <w:r>
          <w:rPr>
            <w:rFonts w:ascii="仿宋" w:eastAsia="仿宋" w:hAnsi="仿宋" w:cs="仿宋" w:hint="eastAsia"/>
            <w:lang w:eastAsia="zh-CN"/>
          </w:rPr>
          <w:t>(二)、项目选址</w:t>
        </w:r>
        <w:r>
          <w:tab/>
        </w:r>
        <w:r>
          <w:fldChar w:fldCharType="begin"/>
        </w:r>
        <w:r>
          <w:instrText xml:space="preserve"> PAGEREF _Toc22055 \h </w:instrText>
        </w:r>
        <w:r>
          <w:fldChar w:fldCharType="separate"/>
        </w:r>
        <w:r>
          <w:t>19</w:t>
        </w:r>
        <w:r>
          <w:fldChar w:fldCharType="end"/>
        </w:r>
      </w:hyperlink>
    </w:p>
    <w:p>
      <w:pPr>
        <w:pStyle w:val="TOC2"/>
        <w:tabs>
          <w:tab w:val="right" w:leader="dot" w:pos="8306"/>
        </w:tabs>
      </w:pPr>
      <w:hyperlink w:anchor="_Toc30613" w:history="1">
        <w:r>
          <w:rPr>
            <w:rFonts w:ascii="仿宋" w:eastAsia="仿宋" w:hAnsi="仿宋" w:cs="仿宋" w:hint="eastAsia"/>
            <w:lang w:eastAsia="zh-CN"/>
          </w:rPr>
          <w:t>(三)、建设条件分析</w:t>
        </w:r>
        <w:r>
          <w:tab/>
        </w:r>
        <w:r>
          <w:fldChar w:fldCharType="begin"/>
        </w:r>
        <w:r>
          <w:instrText xml:space="preserve"> PAGEREF _Toc30613 \h </w:instrText>
        </w:r>
        <w:r>
          <w:fldChar w:fldCharType="separate"/>
        </w:r>
        <w:r>
          <w:t>21</w:t>
        </w:r>
        <w:r>
          <w:fldChar w:fldCharType="end"/>
        </w:r>
      </w:hyperlink>
    </w:p>
    <w:p>
      <w:pPr>
        <w:pStyle w:val="TOC2"/>
        <w:tabs>
          <w:tab w:val="right" w:leader="dot" w:pos="8306"/>
        </w:tabs>
      </w:pPr>
      <w:hyperlink w:anchor="_Toc23127" w:history="1">
        <w:r>
          <w:rPr>
            <w:rFonts w:ascii="仿宋" w:eastAsia="仿宋" w:hAnsi="仿宋" w:cs="仿宋" w:hint="eastAsia"/>
            <w:lang w:eastAsia="zh-CN"/>
          </w:rPr>
          <w:t>(四)、用地控制指标</w:t>
        </w:r>
        <w:r>
          <w:tab/>
        </w:r>
        <w:r>
          <w:fldChar w:fldCharType="begin"/>
        </w:r>
        <w:r>
          <w:instrText xml:space="preserve"> PAGEREF _Toc23127 \h </w:instrText>
        </w:r>
        <w:r>
          <w:fldChar w:fldCharType="separate"/>
        </w:r>
        <w:r>
          <w:t>22</w:t>
        </w:r>
        <w:r>
          <w:fldChar w:fldCharType="end"/>
        </w:r>
      </w:hyperlink>
    </w:p>
    <w:p>
      <w:pPr>
        <w:pStyle w:val="TOC2"/>
        <w:tabs>
          <w:tab w:val="right" w:leader="dot" w:pos="8306"/>
        </w:tabs>
      </w:pPr>
      <w:hyperlink w:anchor="_Toc18013" w:history="1">
        <w:r>
          <w:rPr>
            <w:rFonts w:ascii="仿宋" w:eastAsia="仿宋" w:hAnsi="仿宋" w:cs="仿宋" w:hint="eastAsia"/>
            <w:lang w:eastAsia="zh-CN"/>
          </w:rPr>
          <w:t>(五)、地总体要求</w:t>
        </w:r>
        <w:r>
          <w:tab/>
        </w:r>
        <w:r>
          <w:fldChar w:fldCharType="begin"/>
        </w:r>
        <w:r>
          <w:instrText xml:space="preserve"> PAGEREF _Toc18013 \h </w:instrText>
        </w:r>
        <w:r>
          <w:fldChar w:fldCharType="separate"/>
        </w:r>
        <w:r>
          <w:t>24</w:t>
        </w:r>
        <w:r>
          <w:fldChar w:fldCharType="end"/>
        </w:r>
      </w:hyperlink>
    </w:p>
    <w:p>
      <w:pPr>
        <w:pStyle w:val="TOC2"/>
        <w:tabs>
          <w:tab w:val="right" w:leader="dot" w:pos="8306"/>
        </w:tabs>
      </w:pPr>
      <w:hyperlink w:anchor="_Toc18708" w:history="1">
        <w:r>
          <w:rPr>
            <w:rFonts w:ascii="仿宋" w:eastAsia="仿宋" w:hAnsi="仿宋" w:cs="仿宋" w:hint="eastAsia"/>
            <w:lang w:eastAsia="zh-CN"/>
          </w:rPr>
          <w:t>(六)、节约用地措施</w:t>
        </w:r>
        <w:r>
          <w:tab/>
        </w:r>
        <w:r>
          <w:fldChar w:fldCharType="begin"/>
        </w:r>
        <w:r>
          <w:instrText xml:space="preserve"> PAGEREF _Toc18708 \h </w:instrText>
        </w:r>
        <w:r>
          <w:fldChar w:fldCharType="separate"/>
        </w:r>
        <w:r>
          <w:t>25</w:t>
        </w:r>
        <w:r>
          <w:fldChar w:fldCharType="end"/>
        </w:r>
      </w:hyperlink>
    </w:p>
    <w:p>
      <w:pPr>
        <w:pStyle w:val="TOC2"/>
        <w:tabs>
          <w:tab w:val="right" w:leader="dot" w:pos="8306"/>
        </w:tabs>
      </w:pPr>
      <w:hyperlink w:anchor="_Toc8581" w:history="1">
        <w:r>
          <w:rPr>
            <w:rFonts w:ascii="仿宋" w:eastAsia="仿宋" w:hAnsi="仿宋" w:cs="仿宋" w:hint="eastAsia"/>
            <w:lang w:eastAsia="zh-CN"/>
          </w:rPr>
          <w:t>(七)、选址综合评价</w:t>
        </w:r>
        <w:r>
          <w:tab/>
        </w:r>
        <w:r>
          <w:fldChar w:fldCharType="begin"/>
        </w:r>
        <w:r>
          <w:instrText xml:space="preserve"> PAGEREF _Toc8581 \h </w:instrText>
        </w:r>
        <w:r>
          <w:fldChar w:fldCharType="separate"/>
        </w:r>
        <w:r>
          <w:t>26</w:t>
        </w:r>
        <w:r>
          <w:fldChar w:fldCharType="end"/>
        </w:r>
      </w:hyperlink>
    </w:p>
    <w:p>
      <w:pPr>
        <w:pStyle w:val="TOC1"/>
        <w:tabs>
          <w:tab w:val="right" w:leader="dot" w:pos="8306"/>
        </w:tabs>
      </w:pPr>
      <w:hyperlink w:anchor="_Toc6047" w:history="1">
        <w:r>
          <w:rPr>
            <w:rFonts w:ascii="仿宋" w:eastAsia="仿宋" w:hAnsi="仿宋" w:cs="仿宋" w:hint="eastAsia"/>
            <w:lang w:eastAsia="zh-CN"/>
          </w:rPr>
          <w:t>五、资源开发及综合利用分析</w:t>
        </w:r>
        <w:r>
          <w:tab/>
        </w:r>
        <w:r>
          <w:fldChar w:fldCharType="begin"/>
        </w:r>
        <w:r>
          <w:instrText xml:space="preserve"> PAGEREF _Toc6047 \h </w:instrText>
        </w:r>
        <w:r>
          <w:fldChar w:fldCharType="separate"/>
        </w:r>
        <w:r>
          <w:t>27</w:t>
        </w:r>
        <w:r>
          <w:fldChar w:fldCharType="end"/>
        </w:r>
      </w:hyperlink>
    </w:p>
    <w:p>
      <w:pPr>
        <w:pStyle w:val="TOC2"/>
        <w:tabs>
          <w:tab w:val="right" w:leader="dot" w:pos="8306"/>
        </w:tabs>
      </w:pPr>
      <w:hyperlink w:anchor="_Toc4989" w:history="1">
        <w:r>
          <w:rPr>
            <w:rFonts w:ascii="仿宋" w:eastAsia="仿宋" w:hAnsi="仿宋" w:cs="仿宋" w:hint="eastAsia"/>
            <w:lang w:eastAsia="zh-CN"/>
          </w:rPr>
          <w:t>(一)、资源开发方案</w:t>
        </w:r>
        <w:r>
          <w:tab/>
        </w:r>
        <w:r>
          <w:fldChar w:fldCharType="begin"/>
        </w:r>
        <w:r>
          <w:instrText xml:space="preserve"> PAGEREF _Toc4989 \h </w:instrText>
        </w:r>
        <w:r>
          <w:fldChar w:fldCharType="separate"/>
        </w:r>
        <w:r>
          <w:t>27</w:t>
        </w:r>
        <w:r>
          <w:fldChar w:fldCharType="end"/>
        </w:r>
      </w:hyperlink>
    </w:p>
    <w:p>
      <w:pPr>
        <w:pStyle w:val="TOC2"/>
        <w:tabs>
          <w:tab w:val="right" w:leader="dot" w:pos="8306"/>
        </w:tabs>
      </w:pPr>
      <w:hyperlink w:anchor="_Toc12308" w:history="1">
        <w:r>
          <w:rPr>
            <w:rFonts w:ascii="仿宋" w:eastAsia="仿宋" w:hAnsi="仿宋" w:cs="仿宋" w:hint="eastAsia"/>
            <w:lang w:eastAsia="zh-CN"/>
          </w:rPr>
          <w:t>(二)、资源利用方案</w:t>
        </w:r>
        <w:r>
          <w:tab/>
        </w:r>
        <w:r>
          <w:fldChar w:fldCharType="begin"/>
        </w:r>
        <w:r>
          <w:instrText xml:space="preserve"> PAGEREF _Toc12308 \h </w:instrText>
        </w:r>
        <w:r>
          <w:fldChar w:fldCharType="separate"/>
        </w:r>
        <w:r>
          <w:t>29</w:t>
        </w:r>
        <w:r>
          <w:fldChar w:fldCharType="end"/>
        </w:r>
      </w:hyperlink>
    </w:p>
    <w:p>
      <w:pPr>
        <w:pStyle w:val="TOC2"/>
        <w:tabs>
          <w:tab w:val="right" w:leader="dot" w:pos="8306"/>
        </w:tabs>
      </w:pPr>
      <w:hyperlink w:anchor="_Toc27057" w:history="1">
        <w:r>
          <w:rPr>
            <w:rFonts w:ascii="仿宋" w:eastAsia="仿宋" w:hAnsi="仿宋" w:cs="仿宋" w:hint="eastAsia"/>
            <w:lang w:eastAsia="zh-CN"/>
          </w:rPr>
          <w:t>(三)、资源节约措施</w:t>
        </w:r>
        <w:r>
          <w:tab/>
        </w:r>
        <w:r>
          <w:fldChar w:fldCharType="begin"/>
        </w:r>
        <w:r>
          <w:instrText xml:space="preserve"> PAGEREF _Toc27057 \h </w:instrText>
        </w:r>
        <w:r>
          <w:fldChar w:fldCharType="separate"/>
        </w:r>
        <w:r>
          <w:t>30</w:t>
        </w:r>
        <w:r>
          <w:fldChar w:fldCharType="end"/>
        </w:r>
      </w:hyperlink>
    </w:p>
    <w:p>
      <w:pPr>
        <w:pStyle w:val="TOC1"/>
        <w:tabs>
          <w:tab w:val="right" w:leader="dot" w:pos="8306"/>
        </w:tabs>
      </w:pPr>
      <w:hyperlink w:anchor="_Toc3810" w:history="1">
        <w:r>
          <w:rPr>
            <w:rFonts w:ascii="仿宋" w:eastAsia="仿宋" w:hAnsi="仿宋" w:cs="仿宋" w:hint="eastAsia"/>
            <w:lang w:eastAsia="zh-CN"/>
          </w:rPr>
          <w:t>六、低温供热堆及配套产品项目概论</w:t>
        </w:r>
        <w:r>
          <w:tab/>
        </w:r>
        <w:r>
          <w:fldChar w:fldCharType="begin"/>
        </w:r>
        <w:r>
          <w:instrText xml:space="preserve"> PAGEREF _Toc3810 \h </w:instrText>
        </w:r>
        <w:r>
          <w:fldChar w:fldCharType="separate"/>
        </w:r>
        <w:r>
          <w:t>31</w:t>
        </w:r>
        <w:r>
          <w:fldChar w:fldCharType="end"/>
        </w:r>
      </w:hyperlink>
    </w:p>
    <w:p>
      <w:pPr>
        <w:pStyle w:val="TOC2"/>
        <w:tabs>
          <w:tab w:val="right" w:leader="dot" w:pos="8306"/>
        </w:tabs>
      </w:pPr>
      <w:hyperlink w:anchor="_Toc26787" w:history="1">
        <w:r>
          <w:rPr>
            <w:rFonts w:ascii="仿宋" w:eastAsia="仿宋" w:hAnsi="仿宋" w:cs="仿宋" w:hint="eastAsia"/>
            <w:lang w:eastAsia="zh-CN"/>
          </w:rPr>
          <w:t>(一)、项目申报单位概况</w:t>
        </w:r>
        <w:r>
          <w:tab/>
        </w:r>
        <w:r>
          <w:fldChar w:fldCharType="begin"/>
        </w:r>
        <w:r>
          <w:instrText xml:space="preserve"> PAGEREF _Toc26787 \h </w:instrText>
        </w:r>
        <w:r>
          <w:fldChar w:fldCharType="separate"/>
        </w:r>
        <w:r>
          <w:t>31</w:t>
        </w:r>
        <w:r>
          <w:fldChar w:fldCharType="end"/>
        </w:r>
      </w:hyperlink>
    </w:p>
    <w:p>
      <w:pPr>
        <w:pStyle w:val="TOC2"/>
        <w:tabs>
          <w:tab w:val="right" w:leader="dot" w:pos="8306"/>
        </w:tabs>
      </w:pPr>
      <w:hyperlink w:anchor="_Toc273" w:history="1">
        <w:r>
          <w:rPr>
            <w:rFonts w:ascii="仿宋" w:eastAsia="仿宋" w:hAnsi="仿宋" w:cs="仿宋" w:hint="eastAsia"/>
            <w:lang w:eastAsia="zh-CN"/>
          </w:rPr>
          <w:t>(二)、项目概况</w:t>
        </w:r>
        <w:r>
          <w:tab/>
        </w:r>
        <w:r>
          <w:fldChar w:fldCharType="begin"/>
        </w:r>
        <w:r>
          <w:instrText xml:space="preserve"> PAGEREF _Toc273 \h </w:instrText>
        </w:r>
        <w:r>
          <w:fldChar w:fldCharType="separate"/>
        </w:r>
        <w:r>
          <w:t>32</w:t>
        </w:r>
        <w:r>
          <w:fldChar w:fldCharType="end"/>
        </w:r>
      </w:hyperlink>
    </w:p>
    <w:p>
      <w:pPr>
        <w:pStyle w:val="TOC1"/>
        <w:tabs>
          <w:tab w:val="right" w:leader="dot" w:pos="8306"/>
        </w:tabs>
      </w:pPr>
      <w:hyperlink w:anchor="_Toc418" w:history="1">
        <w:r>
          <w:rPr>
            <w:rFonts w:ascii="仿宋" w:eastAsia="仿宋" w:hAnsi="仿宋" w:cs="仿宋" w:hint="eastAsia"/>
            <w:lang w:eastAsia="zh-CN"/>
          </w:rPr>
          <w:t>七、技术创新与产业升级</w:t>
        </w:r>
        <w:r>
          <w:tab/>
        </w:r>
        <w:r>
          <w:fldChar w:fldCharType="begin"/>
        </w:r>
        <w:r>
          <w:instrText xml:space="preserve"> PAGEREF _Toc418 \h </w:instrText>
        </w:r>
        <w:r>
          <w:fldChar w:fldCharType="separate"/>
        </w:r>
        <w:r>
          <w:t>35</w:t>
        </w:r>
        <w:r>
          <w:fldChar w:fldCharType="end"/>
        </w:r>
      </w:hyperlink>
    </w:p>
    <w:p>
      <w:pPr>
        <w:pStyle w:val="TOC2"/>
        <w:tabs>
          <w:tab w:val="right" w:leader="dot" w:pos="8306"/>
        </w:tabs>
      </w:pPr>
      <w:hyperlink w:anchor="_Toc12689" w:history="1">
        <w:r>
          <w:rPr>
            <w:rFonts w:ascii="仿宋" w:eastAsia="仿宋" w:hAnsi="仿宋" w:cs="仿宋" w:hint="eastAsia"/>
            <w:lang w:eastAsia="zh-CN"/>
          </w:rPr>
          <w:t>(一)、技术创新方向与目标</w:t>
        </w:r>
        <w:r>
          <w:tab/>
        </w:r>
        <w:r>
          <w:fldChar w:fldCharType="begin"/>
        </w:r>
        <w:r>
          <w:instrText xml:space="preserve"> PAGEREF _Toc12689 \h </w:instrText>
        </w:r>
        <w:r>
          <w:fldChar w:fldCharType="separate"/>
        </w:r>
        <w:r>
          <w:t>35</w:t>
        </w:r>
        <w:r>
          <w:fldChar w:fldCharType="end"/>
        </w:r>
      </w:hyperlink>
    </w:p>
    <w:p>
      <w:pPr>
        <w:pStyle w:val="TOC2"/>
        <w:tabs>
          <w:tab w:val="right" w:leader="dot" w:pos="8306"/>
        </w:tabs>
      </w:pPr>
      <w:hyperlink w:anchor="_Toc8014" w:history="1">
        <w:r>
          <w:rPr>
            <w:rFonts w:ascii="仿宋" w:eastAsia="仿宋" w:hAnsi="仿宋" w:cs="仿宋" w:hint="eastAsia"/>
            <w:lang w:eastAsia="zh-CN"/>
          </w:rPr>
          <w:t>(二)、产业升级路径与措施</w:t>
        </w:r>
        <w:r>
          <w:tab/>
        </w:r>
        <w:r>
          <w:fldChar w:fldCharType="begin"/>
        </w:r>
        <w:r>
          <w:instrText xml:space="preserve"> PAGEREF _Toc8014 \h </w:instrText>
        </w:r>
        <w:r>
          <w:fldChar w:fldCharType="separate"/>
        </w:r>
        <w:r>
          <w:t>36</w:t>
        </w:r>
        <w:r>
          <w:fldChar w:fldCharType="end"/>
        </w:r>
      </w:hyperlink>
    </w:p>
    <w:p>
      <w:pPr>
        <w:pStyle w:val="TOC1"/>
        <w:tabs>
          <w:tab w:val="right" w:leader="dot" w:pos="8306"/>
        </w:tabs>
      </w:pPr>
      <w:hyperlink w:anchor="_Toc26152" w:history="1">
        <w:r>
          <w:rPr>
            <w:rFonts w:ascii="仿宋" w:eastAsia="仿宋" w:hAnsi="仿宋" w:cs="仿宋" w:hint="eastAsia"/>
            <w:lang w:eastAsia="zh-CN"/>
          </w:rPr>
          <w:t>八、环境保护与绿色发展</w:t>
        </w:r>
        <w:r>
          <w:tab/>
        </w:r>
        <w:r>
          <w:fldChar w:fldCharType="begin"/>
        </w:r>
        <w:r>
          <w:instrText xml:space="preserve"> PAGEREF _Toc26152 \h </w:instrText>
        </w:r>
        <w:r>
          <w:fldChar w:fldCharType="separate"/>
        </w:r>
        <w:r>
          <w:t>38</w:t>
        </w:r>
        <w:r>
          <w:fldChar w:fldCharType="end"/>
        </w:r>
      </w:hyperlink>
    </w:p>
    <w:p>
      <w:pPr>
        <w:pStyle w:val="TOC2"/>
        <w:tabs>
          <w:tab w:val="right" w:leader="dot" w:pos="8306"/>
        </w:tabs>
      </w:pPr>
      <w:hyperlink w:anchor="_Toc1880" w:history="1">
        <w:r>
          <w:rPr>
            <w:rFonts w:ascii="仿宋" w:eastAsia="仿宋" w:hAnsi="仿宋" w:cs="仿宋" w:hint="eastAsia"/>
            <w:lang w:eastAsia="zh-CN"/>
          </w:rPr>
          <w:t>(一)、环境保护措施</w:t>
        </w:r>
        <w:r>
          <w:tab/>
        </w:r>
        <w:r>
          <w:fldChar w:fldCharType="begin"/>
        </w:r>
        <w:r>
          <w:instrText xml:space="preserve"> PAGEREF _Toc1880 \h </w:instrText>
        </w:r>
        <w:r>
          <w:fldChar w:fldCharType="separate"/>
        </w:r>
        <w:r>
          <w:t>38</w:t>
        </w:r>
        <w:r>
          <w:fldChar w:fldCharType="end"/>
        </w:r>
      </w:hyperlink>
    </w:p>
    <w:p>
      <w:pPr>
        <w:pStyle w:val="TOC2"/>
        <w:tabs>
          <w:tab w:val="right" w:leader="dot" w:pos="8306"/>
        </w:tabs>
      </w:pPr>
      <w:hyperlink w:anchor="_Toc4286" w:history="1">
        <w:r>
          <w:rPr>
            <w:rFonts w:ascii="仿宋" w:eastAsia="仿宋" w:hAnsi="仿宋" w:cs="仿宋" w:hint="eastAsia"/>
            <w:lang w:eastAsia="zh-CN"/>
          </w:rPr>
          <w:t>(二)、绿色发展与可持续发展策略</w:t>
        </w:r>
        <w:r>
          <w:tab/>
        </w:r>
        <w:r>
          <w:fldChar w:fldCharType="begin"/>
        </w:r>
        <w:r>
          <w:instrText xml:space="preserve"> PAGEREF _Toc4286 \h </w:instrText>
        </w:r>
        <w:r>
          <w:fldChar w:fldCharType="separate"/>
        </w:r>
        <w:r>
          <w:t>39</w:t>
        </w:r>
        <w:r>
          <w:fldChar w:fldCharType="end"/>
        </w:r>
      </w:hyperlink>
    </w:p>
    <w:p>
      <w:pPr>
        <w:pStyle w:val="TOC1"/>
        <w:tabs>
          <w:tab w:val="right" w:leader="dot" w:pos="8306"/>
        </w:tabs>
      </w:pPr>
      <w:hyperlink w:anchor="_Toc792" w:history="1">
        <w:r>
          <w:rPr>
            <w:rFonts w:ascii="仿宋" w:eastAsia="仿宋" w:hAnsi="仿宋" w:cs="仿宋" w:hint="eastAsia"/>
            <w:lang w:eastAsia="zh-CN"/>
          </w:rPr>
          <w:t>九、安全与应急管理</w:t>
        </w:r>
        <w:r>
          <w:tab/>
        </w:r>
        <w:r>
          <w:fldChar w:fldCharType="begin"/>
        </w:r>
        <w:r>
          <w:instrText xml:space="preserve"> PAGEREF _Toc792 \h </w:instrText>
        </w:r>
        <w:r>
          <w:fldChar w:fldCharType="separate"/>
        </w:r>
        <w:r>
          <w:t>41</w:t>
        </w:r>
        <w:r>
          <w:fldChar w:fldCharType="end"/>
        </w:r>
      </w:hyperlink>
    </w:p>
    <w:p>
      <w:pPr>
        <w:pStyle w:val="TOC2"/>
        <w:tabs>
          <w:tab w:val="right" w:leader="dot" w:pos="8306"/>
        </w:tabs>
      </w:pPr>
      <w:hyperlink w:anchor="_Toc16405" w:history="1">
        <w:r>
          <w:rPr>
            <w:rFonts w:ascii="仿宋" w:eastAsia="仿宋" w:hAnsi="仿宋" w:cs="仿宋" w:hint="eastAsia"/>
            <w:lang w:eastAsia="zh-CN"/>
          </w:rPr>
          <w:t>(一)、安全生产管理</w:t>
        </w:r>
        <w:r>
          <w:tab/>
        </w:r>
        <w:r>
          <w:fldChar w:fldCharType="begin"/>
        </w:r>
        <w:r>
          <w:instrText xml:space="preserve"> PAGEREF _Toc16405 \h </w:instrText>
        </w:r>
        <w:r>
          <w:fldChar w:fldCharType="separate"/>
        </w:r>
        <w:r>
          <w:t>41</w:t>
        </w:r>
        <w:r>
          <w:fldChar w:fldCharType="end"/>
        </w:r>
      </w:hyperlink>
    </w:p>
    <w:p>
      <w:pPr>
        <w:pStyle w:val="TOC2"/>
        <w:tabs>
          <w:tab w:val="right" w:leader="dot" w:pos="8306"/>
        </w:tabs>
      </w:pPr>
      <w:hyperlink w:anchor="_Toc19948" w:history="1">
        <w:r>
          <w:rPr>
            <w:rFonts w:ascii="仿宋" w:eastAsia="仿宋" w:hAnsi="仿宋" w:cs="仿宋" w:hint="eastAsia"/>
            <w:lang w:eastAsia="zh-CN"/>
          </w:rPr>
          <w:t>(二)、应急预案与响应</w:t>
        </w:r>
        <w:r>
          <w:tab/>
        </w:r>
        <w:r>
          <w:fldChar w:fldCharType="begin"/>
        </w:r>
        <w:r>
          <w:instrText xml:space="preserve"> PAGEREF _Toc19948 \h </w:instrText>
        </w:r>
        <w:r>
          <w:fldChar w:fldCharType="separate"/>
        </w:r>
        <w:r>
          <w:t>42</w:t>
        </w:r>
        <w:r>
          <w:fldChar w:fldCharType="end"/>
        </w:r>
      </w:hyperlink>
    </w:p>
    <w:p>
      <w:pPr>
        <w:pStyle w:val="TOC1"/>
        <w:tabs>
          <w:tab w:val="right" w:leader="dot" w:pos="8306"/>
        </w:tabs>
      </w:pPr>
      <w:hyperlink w:anchor="_Toc4911" w:history="1">
        <w:r>
          <w:rPr>
            <w:rFonts w:ascii="仿宋" w:eastAsia="仿宋" w:hAnsi="仿宋" w:cs="仿宋" w:hint="eastAsia"/>
            <w:lang w:eastAsia="zh-CN"/>
          </w:rPr>
          <w:t>十、环境保护与治理方案</w:t>
        </w:r>
        <w:r>
          <w:tab/>
        </w:r>
        <w:r>
          <w:fldChar w:fldCharType="begin"/>
        </w:r>
        <w:r>
          <w:instrText xml:space="preserve"> PAGEREF _Toc4911 \h </w:instrText>
        </w:r>
        <w:r>
          <w:fldChar w:fldCharType="separate"/>
        </w:r>
        <w:r>
          <w:t>44</w:t>
        </w:r>
        <w:r>
          <w:fldChar w:fldCharType="end"/>
        </w:r>
      </w:hyperlink>
    </w:p>
    <w:p>
      <w:pPr>
        <w:pStyle w:val="TOC2"/>
        <w:tabs>
          <w:tab w:val="right" w:leader="dot" w:pos="8306"/>
        </w:tabs>
      </w:pPr>
      <w:hyperlink w:anchor="_Toc32641" w:history="1">
        <w:r>
          <w:rPr>
            <w:rFonts w:ascii="仿宋" w:eastAsia="仿宋" w:hAnsi="仿宋" w:cs="仿宋" w:hint="eastAsia"/>
            <w:lang w:eastAsia="zh-CN"/>
          </w:rPr>
          <w:t>(一)、项目环境影响评估</w:t>
        </w:r>
        <w:r>
          <w:tab/>
        </w:r>
        <w:r>
          <w:fldChar w:fldCharType="begin"/>
        </w:r>
        <w:r>
          <w:instrText xml:space="preserve"> PAGEREF _Toc32641 \h </w:instrText>
        </w:r>
        <w:r>
          <w:fldChar w:fldCharType="separate"/>
        </w:r>
        <w:r>
          <w:t>44</w:t>
        </w:r>
        <w:r>
          <w:fldChar w:fldCharType="end"/>
        </w:r>
      </w:hyperlink>
    </w:p>
    <w:p>
      <w:pPr>
        <w:pStyle w:val="TOC2"/>
        <w:tabs>
          <w:tab w:val="right" w:leader="dot" w:pos="8306"/>
        </w:tabs>
      </w:pPr>
      <w:hyperlink w:anchor="_Toc11500" w:history="1">
        <w:r>
          <w:rPr>
            <w:rFonts w:ascii="仿宋" w:eastAsia="仿宋" w:hAnsi="仿宋" w:cs="仿宋" w:hint="eastAsia"/>
            <w:lang w:eastAsia="zh-CN"/>
          </w:rPr>
          <w:t>(二)、环境保护措施与治理方案</w:t>
        </w:r>
        <w:r>
          <w:tab/>
        </w:r>
        <w:r>
          <w:fldChar w:fldCharType="begin"/>
        </w:r>
        <w:r>
          <w:instrText xml:space="preserve"> PAGEREF _Toc11500 \h </w:instrText>
        </w:r>
        <w:r>
          <w:fldChar w:fldCharType="separate"/>
        </w:r>
        <w:r>
          <w:t>44</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516" w:history="1">
        <w:r>
          <w:rPr>
            <w:rFonts w:ascii="仿宋" w:eastAsia="仿宋" w:hAnsi="仿宋" w:cs="仿宋" w:hint="eastAsia"/>
            <w:lang w:eastAsia="zh-CN"/>
          </w:rPr>
          <w:t>十一、资金管理与财务规划</w:t>
        </w:r>
        <w:r>
          <w:tab/>
        </w:r>
        <w:r>
          <w:fldChar w:fldCharType="begin"/>
        </w:r>
        <w:r>
          <w:instrText xml:space="preserve"> PAGEREF _Toc6516 \h </w:instrText>
        </w:r>
        <w:r>
          <w:fldChar w:fldCharType="separate"/>
        </w:r>
        <w:r>
          <w:t>45</w:t>
        </w:r>
        <w:r>
          <w:fldChar w:fldCharType="end"/>
        </w:r>
      </w:hyperlink>
    </w:p>
    <w:p>
      <w:pPr>
        <w:pStyle w:val="TOC2"/>
        <w:tabs>
          <w:tab w:val="right" w:leader="dot" w:pos="8306"/>
        </w:tabs>
      </w:pPr>
      <w:hyperlink w:anchor="_Toc20913" w:history="1">
        <w:r>
          <w:rPr>
            <w:rFonts w:ascii="仿宋" w:eastAsia="仿宋" w:hAnsi="仿宋" w:cs="仿宋" w:hint="eastAsia"/>
            <w:lang w:eastAsia="zh-CN"/>
          </w:rPr>
          <w:t>(一)、项目资金来源与筹措</w:t>
        </w:r>
        <w:r>
          <w:tab/>
        </w:r>
        <w:r>
          <w:fldChar w:fldCharType="begin"/>
        </w:r>
        <w:r>
          <w:instrText xml:space="preserve"> PAGEREF _Toc20913 \h </w:instrText>
        </w:r>
        <w:r>
          <w:fldChar w:fldCharType="separate"/>
        </w:r>
        <w:r>
          <w:t>45</w:t>
        </w:r>
        <w:r>
          <w:fldChar w:fldCharType="end"/>
        </w:r>
      </w:hyperlink>
    </w:p>
    <w:p>
      <w:pPr>
        <w:pStyle w:val="TOC2"/>
        <w:tabs>
          <w:tab w:val="right" w:leader="dot" w:pos="8306"/>
        </w:tabs>
      </w:pPr>
      <w:hyperlink w:anchor="_Toc23278" w:history="1">
        <w:r>
          <w:rPr>
            <w:rFonts w:ascii="仿宋" w:eastAsia="仿宋" w:hAnsi="仿宋" w:cs="仿宋" w:hint="eastAsia"/>
            <w:lang w:eastAsia="zh-CN"/>
          </w:rPr>
          <w:t>(二)、资金使用与监管</w:t>
        </w:r>
        <w:r>
          <w:tab/>
        </w:r>
        <w:r>
          <w:fldChar w:fldCharType="begin"/>
        </w:r>
        <w:r>
          <w:instrText xml:space="preserve"> PAGEREF _Toc23278 \h </w:instrText>
        </w:r>
        <w:r>
          <w:fldChar w:fldCharType="separate"/>
        </w:r>
        <w:r>
          <w:t>47</w:t>
        </w:r>
        <w:r>
          <w:fldChar w:fldCharType="end"/>
        </w:r>
      </w:hyperlink>
    </w:p>
    <w:p>
      <w:pPr>
        <w:pStyle w:val="TOC2"/>
        <w:tabs>
          <w:tab w:val="right" w:leader="dot" w:pos="8306"/>
        </w:tabs>
      </w:pPr>
      <w:hyperlink w:anchor="_Toc26379" w:history="1">
        <w:r>
          <w:rPr>
            <w:rFonts w:ascii="仿宋" w:eastAsia="仿宋" w:hAnsi="仿宋" w:cs="仿宋" w:hint="eastAsia"/>
            <w:lang w:eastAsia="zh-CN"/>
          </w:rPr>
          <w:t>(三)、财务规划与预测</w:t>
        </w:r>
        <w:r>
          <w:tab/>
        </w:r>
        <w:r>
          <w:fldChar w:fldCharType="begin"/>
        </w:r>
        <w:r>
          <w:instrText xml:space="preserve"> PAGEREF _Toc26379 \h </w:instrText>
        </w:r>
        <w:r>
          <w:fldChar w:fldCharType="separate"/>
        </w:r>
        <w:r>
          <w:t>48</w:t>
        </w:r>
        <w:r>
          <w:fldChar w:fldCharType="end"/>
        </w:r>
      </w:hyperlink>
    </w:p>
    <w:p>
      <w:pPr>
        <w:pStyle w:val="TOC1"/>
        <w:tabs>
          <w:tab w:val="right" w:leader="dot" w:pos="8306"/>
        </w:tabs>
      </w:pPr>
      <w:hyperlink w:anchor="_Toc21031" w:history="1">
        <w:r>
          <w:rPr>
            <w:rFonts w:ascii="仿宋" w:eastAsia="仿宋" w:hAnsi="仿宋" w:cs="仿宋" w:hint="eastAsia"/>
            <w:lang w:eastAsia="zh-CN"/>
          </w:rPr>
          <w:t>十二、项目变更管理</w:t>
        </w:r>
        <w:r>
          <w:tab/>
        </w:r>
        <w:r>
          <w:fldChar w:fldCharType="begin"/>
        </w:r>
        <w:r>
          <w:instrText xml:space="preserve"> PAGEREF _Toc21031 \h </w:instrText>
        </w:r>
        <w:r>
          <w:fldChar w:fldCharType="separate"/>
        </w:r>
        <w:r>
          <w:t>49</w:t>
        </w:r>
        <w:r>
          <w:fldChar w:fldCharType="end"/>
        </w:r>
      </w:hyperlink>
    </w:p>
    <w:p>
      <w:pPr>
        <w:pStyle w:val="TOC2"/>
        <w:tabs>
          <w:tab w:val="right" w:leader="dot" w:pos="8306"/>
        </w:tabs>
      </w:pPr>
      <w:hyperlink w:anchor="_Toc3502" w:history="1">
        <w:r>
          <w:rPr>
            <w:rFonts w:ascii="仿宋" w:eastAsia="仿宋" w:hAnsi="仿宋" w:cs="仿宋" w:hint="eastAsia"/>
            <w:lang w:eastAsia="zh-CN"/>
          </w:rPr>
          <w:t>(一)、变更控制流程</w:t>
        </w:r>
        <w:r>
          <w:tab/>
        </w:r>
        <w:r>
          <w:fldChar w:fldCharType="begin"/>
        </w:r>
        <w:r>
          <w:instrText xml:space="preserve"> PAGEREF _Toc3502 \h </w:instrText>
        </w:r>
        <w:r>
          <w:fldChar w:fldCharType="separate"/>
        </w:r>
        <w:r>
          <w:t>49</w:t>
        </w:r>
        <w:r>
          <w:fldChar w:fldCharType="end"/>
        </w:r>
      </w:hyperlink>
    </w:p>
    <w:p>
      <w:pPr>
        <w:pStyle w:val="TOC2"/>
        <w:tabs>
          <w:tab w:val="right" w:leader="dot" w:pos="8306"/>
        </w:tabs>
      </w:pPr>
      <w:hyperlink w:anchor="_Toc8946" w:history="1">
        <w:r>
          <w:rPr>
            <w:rFonts w:ascii="仿宋" w:eastAsia="仿宋" w:hAnsi="仿宋" w:cs="仿宋" w:hint="eastAsia"/>
            <w:lang w:eastAsia="zh-CN"/>
          </w:rPr>
          <w:t>(二)、影响评估与处理</w:t>
        </w:r>
        <w:r>
          <w:tab/>
        </w:r>
        <w:r>
          <w:fldChar w:fldCharType="begin"/>
        </w:r>
        <w:r>
          <w:instrText xml:space="preserve"> PAGEREF _Toc8946 \h </w:instrText>
        </w:r>
        <w:r>
          <w:fldChar w:fldCharType="separate"/>
        </w:r>
        <w:r>
          <w:t>50</w:t>
        </w:r>
        <w:r>
          <w:fldChar w:fldCharType="end"/>
        </w:r>
      </w:hyperlink>
    </w:p>
    <w:p>
      <w:pPr>
        <w:pStyle w:val="TOC2"/>
        <w:tabs>
          <w:tab w:val="right" w:leader="dot" w:pos="8306"/>
        </w:tabs>
      </w:pPr>
      <w:hyperlink w:anchor="_Toc4172" w:history="1">
        <w:r>
          <w:rPr>
            <w:rFonts w:ascii="仿宋" w:eastAsia="仿宋" w:hAnsi="仿宋" w:cs="仿宋" w:hint="eastAsia"/>
            <w:lang w:eastAsia="zh-CN"/>
          </w:rPr>
          <w:t>(三)、变更记录与追踪</w:t>
        </w:r>
        <w:r>
          <w:tab/>
        </w:r>
        <w:r>
          <w:fldChar w:fldCharType="begin"/>
        </w:r>
        <w:r>
          <w:instrText xml:space="preserve"> PAGEREF _Toc4172 \h </w:instrText>
        </w:r>
        <w:r>
          <w:fldChar w:fldCharType="separate"/>
        </w:r>
        <w:r>
          <w:t>51</w:t>
        </w:r>
        <w:r>
          <w:fldChar w:fldCharType="end"/>
        </w:r>
      </w:hyperlink>
    </w:p>
    <w:p>
      <w:pPr>
        <w:pStyle w:val="TOC2"/>
        <w:tabs>
          <w:tab w:val="right" w:leader="dot" w:pos="8306"/>
        </w:tabs>
      </w:pPr>
      <w:hyperlink w:anchor="_Toc29378" w:history="1">
        <w:r>
          <w:rPr>
            <w:rFonts w:ascii="仿宋" w:eastAsia="仿宋" w:hAnsi="仿宋" w:cs="仿宋" w:hint="eastAsia"/>
            <w:lang w:eastAsia="zh-CN"/>
          </w:rPr>
          <w:t>(四)、变更管理策略</w:t>
        </w:r>
        <w:r>
          <w:tab/>
        </w:r>
        <w:r>
          <w:fldChar w:fldCharType="begin"/>
        </w:r>
        <w:r>
          <w:instrText xml:space="preserve"> PAGEREF _Toc29378 \h </w:instrText>
        </w:r>
        <w:r>
          <w:fldChar w:fldCharType="separate"/>
        </w:r>
        <w:r>
          <w:t>53</w:t>
        </w:r>
        <w:r>
          <w:fldChar w:fldCharType="end"/>
        </w:r>
      </w:hyperlink>
    </w:p>
    <w:p>
      <w:pPr>
        <w:pStyle w:val="TOC1"/>
        <w:tabs>
          <w:tab w:val="right" w:leader="dot" w:pos="8306"/>
        </w:tabs>
      </w:pPr>
      <w:hyperlink w:anchor="_Toc30210" w:history="1">
        <w:r>
          <w:rPr>
            <w:rFonts w:ascii="仿宋" w:eastAsia="仿宋" w:hAnsi="仿宋" w:cs="仿宋" w:hint="eastAsia"/>
            <w:lang w:eastAsia="zh-CN"/>
          </w:rPr>
          <w:t>十三、设施与设备管理</w:t>
        </w:r>
        <w:r>
          <w:tab/>
        </w:r>
        <w:r>
          <w:fldChar w:fldCharType="begin"/>
        </w:r>
        <w:r>
          <w:instrText xml:space="preserve"> PAGEREF _Toc30210 \h </w:instrText>
        </w:r>
        <w:r>
          <w:fldChar w:fldCharType="separate"/>
        </w:r>
        <w:r>
          <w:t>55</w:t>
        </w:r>
        <w:r>
          <w:fldChar w:fldCharType="end"/>
        </w:r>
      </w:hyperlink>
    </w:p>
    <w:p>
      <w:pPr>
        <w:pStyle w:val="TOC2"/>
        <w:tabs>
          <w:tab w:val="right" w:leader="dot" w:pos="8306"/>
        </w:tabs>
      </w:pPr>
      <w:hyperlink w:anchor="_Toc11723" w:history="1">
        <w:r>
          <w:rPr>
            <w:rFonts w:ascii="仿宋" w:eastAsia="仿宋" w:hAnsi="仿宋" w:cs="仿宋" w:hint="eastAsia"/>
            <w:lang w:eastAsia="zh-CN"/>
          </w:rPr>
          <w:t>(一)、设施规划与配置</w:t>
        </w:r>
        <w:r>
          <w:tab/>
        </w:r>
        <w:r>
          <w:fldChar w:fldCharType="begin"/>
        </w:r>
        <w:r>
          <w:instrText xml:space="preserve"> PAGEREF _Toc11723 \h </w:instrText>
        </w:r>
        <w:r>
          <w:fldChar w:fldCharType="separate"/>
        </w:r>
        <w:r>
          <w:t>55</w:t>
        </w:r>
        <w:r>
          <w:fldChar w:fldCharType="end"/>
        </w:r>
      </w:hyperlink>
    </w:p>
    <w:p>
      <w:pPr>
        <w:pStyle w:val="TOC2"/>
        <w:tabs>
          <w:tab w:val="right" w:leader="dot" w:pos="8306"/>
        </w:tabs>
      </w:pPr>
      <w:hyperlink w:anchor="_Toc15743" w:history="1">
        <w:r>
          <w:rPr>
            <w:rFonts w:ascii="仿宋" w:eastAsia="仿宋" w:hAnsi="仿宋" w:cs="仿宋" w:hint="eastAsia"/>
            <w:lang w:eastAsia="zh-CN"/>
          </w:rPr>
          <w:t>(二)、设备采购与维护管理</w:t>
        </w:r>
        <w:r>
          <w:tab/>
        </w:r>
        <w:r>
          <w:fldChar w:fldCharType="begin"/>
        </w:r>
        <w:r>
          <w:instrText xml:space="preserve"> PAGEREF _Toc15743 \h </w:instrText>
        </w:r>
        <w:r>
          <w:fldChar w:fldCharType="separate"/>
        </w:r>
        <w:r>
          <w:t>55</w:t>
        </w:r>
        <w:r>
          <w:fldChar w:fldCharType="end"/>
        </w:r>
      </w:hyperlink>
    </w:p>
    <w:p>
      <w:pPr>
        <w:pStyle w:val="TOC2"/>
        <w:tabs>
          <w:tab w:val="right" w:leader="dot" w:pos="8306"/>
        </w:tabs>
      </w:pPr>
      <w:hyperlink w:anchor="_Toc13866" w:history="1">
        <w:r>
          <w:rPr>
            <w:rFonts w:ascii="仿宋" w:eastAsia="仿宋" w:hAnsi="仿宋" w:cs="仿宋" w:hint="eastAsia"/>
            <w:lang w:eastAsia="zh-CN"/>
          </w:rPr>
          <w:t>(三)、设施设备升级策略</w:t>
        </w:r>
        <w:r>
          <w:tab/>
        </w:r>
        <w:r>
          <w:fldChar w:fldCharType="begin"/>
        </w:r>
        <w:r>
          <w:instrText xml:space="preserve"> PAGEREF _Toc13866 \h </w:instrText>
        </w:r>
        <w:r>
          <w:fldChar w:fldCharType="separate"/>
        </w:r>
        <w:r>
          <w:t>56</w:t>
        </w:r>
        <w:r>
          <w:fldChar w:fldCharType="end"/>
        </w:r>
      </w:hyperlink>
    </w:p>
    <w:p>
      <w:pPr>
        <w:pStyle w:val="TOC1"/>
        <w:tabs>
          <w:tab w:val="right" w:leader="dot" w:pos="8306"/>
        </w:tabs>
      </w:pPr>
      <w:hyperlink w:anchor="_Toc11787" w:history="1">
        <w:r>
          <w:rPr>
            <w:rFonts w:ascii="仿宋" w:eastAsia="仿宋" w:hAnsi="仿宋" w:cs="仿宋" w:hint="eastAsia"/>
            <w:lang w:eastAsia="zh-CN"/>
          </w:rPr>
          <w:t>十四、知识产权管理与保护</w:t>
        </w:r>
        <w:r>
          <w:tab/>
        </w:r>
        <w:r>
          <w:fldChar w:fldCharType="begin"/>
        </w:r>
        <w:r>
          <w:instrText xml:space="preserve"> PAGEREF _Toc11787 \h </w:instrText>
        </w:r>
        <w:r>
          <w:fldChar w:fldCharType="separate"/>
        </w:r>
        <w:r>
          <w:t>57</w:t>
        </w:r>
        <w:r>
          <w:fldChar w:fldCharType="end"/>
        </w:r>
      </w:hyperlink>
    </w:p>
    <w:p>
      <w:pPr>
        <w:pStyle w:val="TOC2"/>
        <w:tabs>
          <w:tab w:val="right" w:leader="dot" w:pos="8306"/>
        </w:tabs>
      </w:pPr>
      <w:hyperlink w:anchor="_Toc21808" w:history="1">
        <w:r>
          <w:rPr>
            <w:rFonts w:ascii="仿宋" w:eastAsia="仿宋" w:hAnsi="仿宋" w:cs="仿宋" w:hint="eastAsia"/>
            <w:lang w:eastAsia="zh-CN"/>
          </w:rPr>
          <w:t>(一)、知识产权管理体系建设</w:t>
        </w:r>
        <w:r>
          <w:tab/>
        </w:r>
        <w:r>
          <w:fldChar w:fldCharType="begin"/>
        </w:r>
        <w:r>
          <w:instrText xml:space="preserve"> PAGEREF _Toc21808 \h </w:instrText>
        </w:r>
        <w:r>
          <w:fldChar w:fldCharType="separate"/>
        </w:r>
        <w:r>
          <w:t>57</w:t>
        </w:r>
        <w:r>
          <w:fldChar w:fldCharType="end"/>
        </w:r>
      </w:hyperlink>
    </w:p>
    <w:p>
      <w:pPr>
        <w:pStyle w:val="TOC2"/>
        <w:tabs>
          <w:tab w:val="right" w:leader="dot" w:pos="8306"/>
        </w:tabs>
      </w:pPr>
      <w:hyperlink w:anchor="_Toc22039" w:history="1">
        <w:r>
          <w:rPr>
            <w:rFonts w:ascii="仿宋" w:eastAsia="仿宋" w:hAnsi="仿宋" w:cs="仿宋" w:hint="eastAsia"/>
            <w:lang w:eastAsia="zh-CN"/>
          </w:rPr>
          <w:t>(二)、知识产权保护措施</w:t>
        </w:r>
        <w:r>
          <w:tab/>
        </w:r>
        <w:r>
          <w:fldChar w:fldCharType="begin"/>
        </w:r>
        <w:r>
          <w:instrText xml:space="preserve"> PAGEREF _Toc22039 \h </w:instrText>
        </w:r>
        <w:r>
          <w:fldChar w:fldCharType="separate"/>
        </w:r>
        <w:r>
          <w:t>58</w:t>
        </w:r>
        <w:r>
          <w:fldChar w:fldCharType="end"/>
        </w:r>
      </w:hyperlink>
    </w:p>
    <w:p>
      <w:pPr>
        <w:pStyle w:val="TOC1"/>
        <w:tabs>
          <w:tab w:val="right" w:leader="dot" w:pos="8306"/>
        </w:tabs>
      </w:pPr>
      <w:hyperlink w:anchor="_Toc18514" w:history="1">
        <w:r>
          <w:rPr>
            <w:rFonts w:ascii="仿宋" w:eastAsia="仿宋" w:hAnsi="仿宋" w:cs="仿宋" w:hint="eastAsia"/>
            <w:lang w:eastAsia="zh-CN"/>
          </w:rPr>
          <w:t>十五、创新驱动与持续发展</w:t>
        </w:r>
        <w:r>
          <w:tab/>
        </w:r>
        <w:r>
          <w:fldChar w:fldCharType="begin"/>
        </w:r>
        <w:r>
          <w:instrText xml:space="preserve"> PAGEREF _Toc18514 \h </w:instrText>
        </w:r>
        <w:r>
          <w:fldChar w:fldCharType="separate"/>
        </w:r>
        <w:r>
          <w:t>59</w:t>
        </w:r>
        <w:r>
          <w:fldChar w:fldCharType="end"/>
        </w:r>
      </w:hyperlink>
    </w:p>
    <w:p>
      <w:pPr>
        <w:pStyle w:val="TOC2"/>
        <w:tabs>
          <w:tab w:val="right" w:leader="dot" w:pos="8306"/>
        </w:tabs>
      </w:pPr>
      <w:hyperlink w:anchor="_Toc19199" w:history="1">
        <w:r>
          <w:rPr>
            <w:rFonts w:ascii="仿宋" w:eastAsia="仿宋" w:hAnsi="仿宋" w:cs="仿宋" w:hint="eastAsia"/>
            <w:lang w:eastAsia="zh-CN"/>
          </w:rPr>
          <w:t>(一)、创新驱动战略实施</w:t>
        </w:r>
        <w:r>
          <w:tab/>
        </w:r>
        <w:r>
          <w:fldChar w:fldCharType="begin"/>
        </w:r>
        <w:r>
          <w:instrText xml:space="preserve"> PAGEREF _Toc19199 \h </w:instrText>
        </w:r>
        <w:r>
          <w:fldChar w:fldCharType="separate"/>
        </w:r>
        <w:r>
          <w:t>59</w:t>
        </w:r>
        <w:r>
          <w:fldChar w:fldCharType="end"/>
        </w:r>
      </w:hyperlink>
    </w:p>
    <w:p>
      <w:pPr>
        <w:pStyle w:val="TOC2"/>
        <w:tabs>
          <w:tab w:val="right" w:leader="dot" w:pos="8306"/>
        </w:tabs>
      </w:pPr>
      <w:hyperlink w:anchor="_Toc20042" w:history="1">
        <w:r>
          <w:rPr>
            <w:rFonts w:ascii="仿宋" w:eastAsia="仿宋" w:hAnsi="仿宋" w:cs="仿宋" w:hint="eastAsia"/>
            <w:lang w:eastAsia="zh-CN"/>
          </w:rPr>
          <w:t>(二)、持续发展路径探索</w:t>
        </w:r>
        <w:r>
          <w:tab/>
        </w:r>
        <w:r>
          <w:fldChar w:fldCharType="begin"/>
        </w:r>
        <w:r>
          <w:instrText xml:space="preserve"> PAGEREF _Toc20042 \h </w:instrText>
        </w:r>
        <w:r>
          <w:fldChar w:fldCharType="separate"/>
        </w:r>
        <w:r>
          <w:t>61</w:t>
        </w:r>
        <w:r>
          <w:fldChar w:fldCharType="end"/>
        </w:r>
      </w:hyperlink>
    </w:p>
    <w:p>
      <w:pPr>
        <w:pStyle w:val="TOC1"/>
        <w:tabs>
          <w:tab w:val="right" w:leader="dot" w:pos="8306"/>
        </w:tabs>
      </w:pPr>
      <w:hyperlink w:anchor="_Toc7203" w:history="1">
        <w:r>
          <w:rPr>
            <w:rFonts w:ascii="仿宋" w:eastAsia="仿宋" w:hAnsi="仿宋" w:cs="仿宋" w:hint="eastAsia"/>
            <w:lang w:eastAsia="zh-CN"/>
          </w:rPr>
          <w:t>十六、法律法规与政策遵循</w:t>
        </w:r>
        <w:r>
          <w:tab/>
        </w:r>
        <w:r>
          <w:fldChar w:fldCharType="begin"/>
        </w:r>
        <w:r>
          <w:instrText xml:space="preserve"> PAGEREF _Toc7203 \h </w:instrText>
        </w:r>
        <w:r>
          <w:fldChar w:fldCharType="separate"/>
        </w:r>
        <w:r>
          <w:t>65</w:t>
        </w:r>
        <w:r>
          <w:fldChar w:fldCharType="end"/>
        </w:r>
      </w:hyperlink>
    </w:p>
    <w:p>
      <w:pPr>
        <w:pStyle w:val="TOC2"/>
        <w:tabs>
          <w:tab w:val="right" w:leader="dot" w:pos="8306"/>
        </w:tabs>
      </w:pPr>
      <w:hyperlink w:anchor="_Toc32351" w:history="1">
        <w:r>
          <w:rPr>
            <w:rFonts w:ascii="仿宋" w:eastAsia="仿宋" w:hAnsi="仿宋" w:cs="仿宋" w:hint="eastAsia"/>
            <w:lang w:eastAsia="zh-CN"/>
          </w:rPr>
          <w:t>(一)、法律法规遵守</w:t>
        </w:r>
        <w:r>
          <w:tab/>
        </w:r>
        <w:r>
          <w:fldChar w:fldCharType="begin"/>
        </w:r>
        <w:r>
          <w:instrText xml:space="preserve"> PAGEREF _Toc32351 \h </w:instrText>
        </w:r>
        <w:r>
          <w:fldChar w:fldCharType="separate"/>
        </w:r>
        <w:r>
          <w:t>65</w:t>
        </w:r>
        <w:r>
          <w:fldChar w:fldCharType="end"/>
        </w:r>
      </w:hyperlink>
    </w:p>
    <w:p>
      <w:pPr>
        <w:pStyle w:val="TOC2"/>
        <w:tabs>
          <w:tab w:val="right" w:leader="dot" w:pos="8306"/>
        </w:tabs>
      </w:pPr>
      <w:hyperlink w:anchor="_Toc15235" w:history="1">
        <w:r>
          <w:rPr>
            <w:rFonts w:ascii="仿宋" w:eastAsia="仿宋" w:hAnsi="仿宋" w:cs="仿宋" w:hint="eastAsia"/>
            <w:lang w:eastAsia="zh-CN"/>
          </w:rPr>
          <w:t>(二)、政策导向与利用</w:t>
        </w:r>
        <w:r>
          <w:tab/>
        </w:r>
        <w:r>
          <w:fldChar w:fldCharType="begin"/>
        </w:r>
        <w:r>
          <w:instrText xml:space="preserve"> PAGEREF _Toc15235 \h </w:instrText>
        </w:r>
        <w:r>
          <w:fldChar w:fldCharType="separate"/>
        </w:r>
        <w:r>
          <w:t>66</w:t>
        </w:r>
        <w:r>
          <w:fldChar w:fldCharType="end"/>
        </w:r>
      </w:hyperlink>
    </w:p>
    <w:p>
      <w:pPr>
        <w:pStyle w:val="TOC1"/>
        <w:tabs>
          <w:tab w:val="right" w:leader="dot" w:pos="8306"/>
        </w:tabs>
      </w:pPr>
      <w:hyperlink w:anchor="_Toc17152" w:history="1">
        <w:r>
          <w:rPr>
            <w:rFonts w:ascii="仿宋" w:eastAsia="仿宋" w:hAnsi="仿宋" w:cs="仿宋" w:hint="eastAsia"/>
            <w:lang w:eastAsia="zh-CN"/>
          </w:rPr>
          <w:t>十七、人力资源管理与开发</w:t>
        </w:r>
        <w:r>
          <w:tab/>
        </w:r>
        <w:r>
          <w:fldChar w:fldCharType="begin"/>
        </w:r>
        <w:r>
          <w:instrText xml:space="preserve"> PAGEREF _Toc17152 \h </w:instrText>
        </w:r>
        <w:r>
          <w:fldChar w:fldCharType="separate"/>
        </w:r>
        <w:r>
          <w:t>67</w:t>
        </w:r>
        <w:r>
          <w:fldChar w:fldCharType="end"/>
        </w:r>
      </w:hyperlink>
    </w:p>
    <w:p>
      <w:pPr>
        <w:pStyle w:val="TOC2"/>
        <w:tabs>
          <w:tab w:val="right" w:leader="dot" w:pos="8306"/>
        </w:tabs>
      </w:pPr>
      <w:hyperlink w:anchor="_Toc28800" w:history="1">
        <w:r>
          <w:rPr>
            <w:rFonts w:ascii="仿宋" w:eastAsia="仿宋" w:hAnsi="仿宋" w:cs="仿宋" w:hint="eastAsia"/>
            <w:lang w:eastAsia="zh-CN"/>
          </w:rPr>
          <w:t>(一)、人力资源规划</w:t>
        </w:r>
        <w:r>
          <w:tab/>
        </w:r>
        <w:r>
          <w:fldChar w:fldCharType="begin"/>
        </w:r>
        <w:r>
          <w:instrText xml:space="preserve"> PAGEREF _Toc28800 \h </w:instrText>
        </w:r>
        <w:r>
          <w:fldChar w:fldCharType="separate"/>
        </w:r>
        <w:r>
          <w:t>67</w:t>
        </w:r>
        <w:r>
          <w:fldChar w:fldCharType="end"/>
        </w:r>
      </w:hyperlink>
    </w:p>
    <w:p>
      <w:pPr>
        <w:pStyle w:val="TOC2"/>
        <w:tabs>
          <w:tab w:val="right" w:leader="dot" w:pos="8306"/>
        </w:tabs>
      </w:pPr>
      <w:hyperlink w:anchor="_Toc23050" w:history="1">
        <w:r>
          <w:rPr>
            <w:rFonts w:ascii="仿宋" w:eastAsia="仿宋" w:hAnsi="仿宋" w:cs="仿宋" w:hint="eastAsia"/>
            <w:lang w:eastAsia="zh-CN"/>
          </w:rPr>
          <w:t>(二)、人力资源开发与培训</w:t>
        </w:r>
        <w:r>
          <w:tab/>
        </w:r>
        <w:r>
          <w:fldChar w:fldCharType="begin"/>
        </w:r>
        <w:r>
          <w:instrText xml:space="preserve"> PAGEREF _Toc23050 \h </w:instrText>
        </w:r>
        <w:r>
          <w:fldChar w:fldCharType="separate"/>
        </w:r>
        <w:r>
          <w:t>69</w:t>
        </w:r>
        <w:r>
          <w:fldChar w:fldCharType="end"/>
        </w:r>
      </w:hyperlink>
    </w:p>
    <w:p>
      <w:pPr>
        <w:pStyle w:val="TOC1"/>
        <w:tabs>
          <w:tab w:val="right" w:leader="dot" w:pos="8306"/>
        </w:tabs>
      </w:pPr>
      <w:hyperlink w:anchor="_Toc19833" w:history="1">
        <w:r>
          <w:rPr>
            <w:rFonts w:ascii="仿宋" w:eastAsia="仿宋" w:hAnsi="仿宋" w:cs="仿宋" w:hint="eastAsia"/>
            <w:lang w:eastAsia="zh-CN"/>
          </w:rPr>
          <w:t>十八、产业协同与集群发展</w:t>
        </w:r>
        <w:r>
          <w:tab/>
        </w:r>
        <w:r>
          <w:fldChar w:fldCharType="begin"/>
        </w:r>
        <w:r>
          <w:instrText xml:space="preserve"> PAGEREF _Toc19833 \h </w:instrText>
        </w:r>
        <w:r>
          <w:fldChar w:fldCharType="separate"/>
        </w:r>
        <w:r>
          <w:t>71</w:t>
        </w:r>
        <w:r>
          <w:fldChar w:fldCharType="end"/>
        </w:r>
      </w:hyperlink>
    </w:p>
    <w:p>
      <w:pPr>
        <w:pStyle w:val="TOC2"/>
        <w:tabs>
          <w:tab w:val="right" w:leader="dot" w:pos="8306"/>
        </w:tabs>
      </w:pPr>
      <w:hyperlink w:anchor="_Toc4215" w:history="1">
        <w:r>
          <w:rPr>
            <w:rFonts w:ascii="仿宋" w:eastAsia="仿宋" w:hAnsi="仿宋" w:cs="仿宋" w:hint="eastAsia"/>
            <w:lang w:eastAsia="zh-CN"/>
          </w:rPr>
          <w:t>(一)、产业协同机制建设</w:t>
        </w:r>
        <w:r>
          <w:tab/>
        </w:r>
        <w:r>
          <w:fldChar w:fldCharType="begin"/>
        </w:r>
        <w:r>
          <w:instrText xml:space="preserve"> PAGEREF _Toc4215 \h </w:instrText>
        </w:r>
        <w:r>
          <w:fldChar w:fldCharType="separate"/>
        </w:r>
        <w:r>
          <w:t>71</w:t>
        </w:r>
        <w:r>
          <w:fldChar w:fldCharType="end"/>
        </w:r>
      </w:hyperlink>
    </w:p>
    <w:p>
      <w:pPr>
        <w:pStyle w:val="TOC2"/>
        <w:tabs>
          <w:tab w:val="right" w:leader="dot" w:pos="8306"/>
        </w:tabs>
      </w:pPr>
      <w:hyperlink w:anchor="_Toc10061" w:history="1">
        <w:r>
          <w:rPr>
            <w:rFonts w:ascii="仿宋" w:eastAsia="仿宋" w:hAnsi="仿宋" w:cs="仿宋" w:hint="eastAsia"/>
            <w:lang w:eastAsia="zh-CN"/>
          </w:rPr>
          <w:t>(二)、产业集群培育与发展</w:t>
        </w:r>
        <w:r>
          <w:tab/>
        </w:r>
        <w:r>
          <w:fldChar w:fldCharType="begin"/>
        </w:r>
        <w:r>
          <w:instrText xml:space="preserve"> PAGEREF _Toc10061 \h </w:instrText>
        </w:r>
        <w:r>
          <w:fldChar w:fldCharType="separate"/>
        </w:r>
        <w:r>
          <w:t>72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00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6511"/>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1426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低温供热堆及配套产品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低温供热堆及配套产品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13529"/>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低温供热堆及配套产品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温供热堆及配套产品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低温供热堆及配套产品项目还致力于提升当地居民的技能和就业能力，通过与当地教育机构合作提供培训和教育机会，从而提高社区整体的生活水平和社会福祉。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低温供热堆及配套产品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3743"/>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低温供热堆及配套产品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低温供热堆及配套产品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8716"/>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6583"/>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直接收益：假设低温供热堆及配套产品项目的产品或服务年销售收入为XX万元。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8721"/>
      <w:r>
        <w:rPr>
          <w:rFonts w:ascii="仿宋" w:eastAsia="仿宋" w:hAnsi="仿宋" w:cs="仿宋" w:hint="eastAsia"/>
          <w:sz w:val="28"/>
          <w:lang w:eastAsia="zh-CN"/>
        </w:rPr>
        <w:t>(二)、行业影响分析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低温供热堆及配套产品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若低温供热堆及配套产品项目成功推广新型环保产品，比如采用可回收材料的包装，可能会激发消费者对可持续产品的需求。这种需求的增长可能迫使整个行业转向更环保的产品设计和生产方法。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9" w:name="_Toc10432"/>
      <w:r>
        <w:rPr>
          <w:rFonts w:ascii="仿宋" w:eastAsia="仿宋" w:hAnsi="仿宋" w:cs="仿宋" w:hint="eastAsia"/>
          <w:sz w:val="28"/>
          <w:lang w:eastAsia="zh-CN"/>
        </w:rPr>
        <w:t>(三)、区域经济影响分析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低温供热堆及配套产品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https://d.book118.com/445124241233011103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低温供热堆及配套产品项目建设方案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FEB7DE8"/>
    <w:rsid w:val="3FEB7DE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4512424123301110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2024-02-07T13:02:00Z</dcterms:created>
  <dcterms:modified xsi:type="dcterms:W3CDTF">2024-02-07T13:02:37Z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3E030F8CADFE44138E79752B82C22C73_11</vt:lpwstr>
  </property>
  <property fmtid="{D5CDD505-2E9C-101B-9397-08002B2CF9AE}" pid="3" name="KSOProductBuildVer">
    <vt:lpwstr>2052-12.1.0.16250</vt:lpwstr>
  </property>
</Properties>
</file>