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医疗垃圾项目规划设计方案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8" w:history="1">
        <w:r>
          <w:rPr>
            <w:rFonts w:ascii="仿宋" w:eastAsia="仿宋" w:hAnsi="仿宋" w:cs="仿宋" w:hint="eastAsia"/>
            <w:lang w:eastAsia="zh-CN"/>
          </w:rPr>
          <w:t>序言</w:t>
        </w:r>
        <w:r>
          <w:tab/>
        </w:r>
        <w:r>
          <w:fldChar w:fldCharType="begin"/>
        </w:r>
        <w:r>
          <w:instrText xml:space="preserve"> PAGEREF _Toc2878 \h </w:instrText>
        </w:r>
        <w:r>
          <w:fldChar w:fldCharType="separate"/>
        </w:r>
        <w:r>
          <w:t>3</w:t>
        </w:r>
        <w:r>
          <w:fldChar w:fldCharType="end"/>
        </w:r>
      </w:hyperlink>
    </w:p>
    <w:p>
      <w:pPr>
        <w:pStyle w:val="TOC1"/>
        <w:tabs>
          <w:tab w:val="right" w:leader="dot" w:pos="8306"/>
        </w:tabs>
      </w:pPr>
      <w:hyperlink w:anchor="_Toc264" w:history="1">
        <w:r>
          <w:rPr>
            <w:rFonts w:ascii="仿宋" w:eastAsia="仿宋" w:hAnsi="仿宋" w:cs="仿宋" w:hint="eastAsia"/>
            <w:lang w:eastAsia="zh-CN"/>
          </w:rPr>
          <w:t>一、医疗垃圾项目土建工程</w:t>
        </w:r>
        <w:r>
          <w:tab/>
        </w:r>
        <w:r>
          <w:fldChar w:fldCharType="begin"/>
        </w:r>
        <w:r>
          <w:instrText xml:space="preserve"> PAGEREF _Toc264 \h </w:instrText>
        </w:r>
        <w:r>
          <w:fldChar w:fldCharType="separate"/>
        </w:r>
        <w:r>
          <w:t>3</w:t>
        </w:r>
        <w:r>
          <w:fldChar w:fldCharType="end"/>
        </w:r>
      </w:hyperlink>
    </w:p>
    <w:p>
      <w:pPr>
        <w:pStyle w:val="TOC2"/>
        <w:tabs>
          <w:tab w:val="right" w:leader="dot" w:pos="8306"/>
        </w:tabs>
      </w:pPr>
      <w:hyperlink w:anchor="_Toc29882" w:history="1">
        <w:r>
          <w:rPr>
            <w:rFonts w:ascii="仿宋" w:eastAsia="仿宋" w:hAnsi="仿宋" w:cs="仿宋" w:hint="eastAsia"/>
            <w:lang w:eastAsia="zh-CN"/>
          </w:rPr>
          <w:t>(一)、建筑工程设计原则</w:t>
        </w:r>
        <w:r>
          <w:tab/>
        </w:r>
        <w:r>
          <w:fldChar w:fldCharType="begin"/>
        </w:r>
        <w:r>
          <w:instrText xml:space="preserve"> PAGEREF _Toc29882 \h </w:instrText>
        </w:r>
        <w:r>
          <w:fldChar w:fldCharType="separate"/>
        </w:r>
        <w:r>
          <w:t>3</w:t>
        </w:r>
        <w:r>
          <w:fldChar w:fldCharType="end"/>
        </w:r>
      </w:hyperlink>
    </w:p>
    <w:p>
      <w:pPr>
        <w:pStyle w:val="TOC2"/>
        <w:tabs>
          <w:tab w:val="right" w:leader="dot" w:pos="8306"/>
        </w:tabs>
      </w:pPr>
      <w:hyperlink w:anchor="_Toc16482" w:history="1">
        <w:r>
          <w:rPr>
            <w:rFonts w:ascii="仿宋" w:eastAsia="仿宋" w:hAnsi="仿宋" w:cs="仿宋" w:hint="eastAsia"/>
            <w:lang w:eastAsia="zh-CN"/>
          </w:rPr>
          <w:t>(二)、土建工程设计年限及安全等级</w:t>
        </w:r>
        <w:r>
          <w:tab/>
        </w:r>
        <w:r>
          <w:fldChar w:fldCharType="begin"/>
        </w:r>
        <w:r>
          <w:instrText xml:space="preserve"> PAGEREF _Toc16482 \h </w:instrText>
        </w:r>
        <w:r>
          <w:fldChar w:fldCharType="separate"/>
        </w:r>
        <w:r>
          <w:t>4</w:t>
        </w:r>
        <w:r>
          <w:fldChar w:fldCharType="end"/>
        </w:r>
      </w:hyperlink>
    </w:p>
    <w:p>
      <w:pPr>
        <w:pStyle w:val="TOC2"/>
        <w:tabs>
          <w:tab w:val="right" w:leader="dot" w:pos="8306"/>
        </w:tabs>
      </w:pPr>
      <w:hyperlink w:anchor="_Toc14178" w:history="1">
        <w:r>
          <w:rPr>
            <w:rFonts w:ascii="仿宋" w:eastAsia="仿宋" w:hAnsi="仿宋" w:cs="仿宋" w:hint="eastAsia"/>
            <w:lang w:eastAsia="zh-CN"/>
          </w:rPr>
          <w:t>(三)、建筑工程设计总体要求</w:t>
        </w:r>
        <w:r>
          <w:tab/>
        </w:r>
        <w:r>
          <w:fldChar w:fldCharType="begin"/>
        </w:r>
        <w:r>
          <w:instrText xml:space="preserve"> PAGEREF _Toc14178 \h </w:instrText>
        </w:r>
        <w:r>
          <w:fldChar w:fldCharType="separate"/>
        </w:r>
        <w:r>
          <w:t>5</w:t>
        </w:r>
        <w:r>
          <w:fldChar w:fldCharType="end"/>
        </w:r>
      </w:hyperlink>
    </w:p>
    <w:p>
      <w:pPr>
        <w:pStyle w:val="TOC2"/>
        <w:tabs>
          <w:tab w:val="right" w:leader="dot" w:pos="8306"/>
        </w:tabs>
      </w:pPr>
      <w:hyperlink w:anchor="_Toc6637" w:history="1">
        <w:r>
          <w:rPr>
            <w:rFonts w:ascii="仿宋" w:eastAsia="仿宋" w:hAnsi="仿宋" w:cs="仿宋" w:hint="eastAsia"/>
            <w:lang w:eastAsia="zh-CN"/>
          </w:rPr>
          <w:t>(四)、土建工程建设指标</w:t>
        </w:r>
        <w:r>
          <w:tab/>
        </w:r>
        <w:r>
          <w:fldChar w:fldCharType="begin"/>
        </w:r>
        <w:r>
          <w:instrText xml:space="preserve"> PAGEREF _Toc6637 \h </w:instrText>
        </w:r>
        <w:r>
          <w:fldChar w:fldCharType="separate"/>
        </w:r>
        <w:r>
          <w:t>6</w:t>
        </w:r>
        <w:r>
          <w:fldChar w:fldCharType="end"/>
        </w:r>
      </w:hyperlink>
    </w:p>
    <w:p>
      <w:pPr>
        <w:pStyle w:val="TOC1"/>
        <w:tabs>
          <w:tab w:val="right" w:leader="dot" w:pos="8306"/>
        </w:tabs>
      </w:pPr>
      <w:hyperlink w:anchor="_Toc23382" w:history="1">
        <w:r>
          <w:rPr>
            <w:rFonts w:ascii="仿宋" w:eastAsia="仿宋" w:hAnsi="仿宋" w:cs="仿宋" w:hint="eastAsia"/>
            <w:lang w:eastAsia="zh-CN"/>
          </w:rPr>
          <w:t>二、医疗垃圾项目文档管理</w:t>
        </w:r>
        <w:r>
          <w:tab/>
        </w:r>
        <w:r>
          <w:fldChar w:fldCharType="begin"/>
        </w:r>
        <w:r>
          <w:instrText xml:space="preserve"> PAGEREF _Toc23382 \h </w:instrText>
        </w:r>
        <w:r>
          <w:fldChar w:fldCharType="separate"/>
        </w:r>
        <w:r>
          <w:t>6</w:t>
        </w:r>
        <w:r>
          <w:fldChar w:fldCharType="end"/>
        </w:r>
      </w:hyperlink>
    </w:p>
    <w:p>
      <w:pPr>
        <w:pStyle w:val="TOC2"/>
        <w:tabs>
          <w:tab w:val="right" w:leader="dot" w:pos="8306"/>
        </w:tabs>
      </w:pPr>
      <w:hyperlink w:anchor="_Toc23785" w:history="1">
        <w:r>
          <w:rPr>
            <w:rFonts w:ascii="仿宋" w:eastAsia="仿宋" w:hAnsi="仿宋" w:cs="仿宋" w:hint="eastAsia"/>
            <w:lang w:eastAsia="zh-CN"/>
          </w:rPr>
          <w:t>(一)、文档编制与审查</w:t>
        </w:r>
        <w:r>
          <w:tab/>
        </w:r>
        <w:r>
          <w:fldChar w:fldCharType="begin"/>
        </w:r>
        <w:r>
          <w:instrText xml:space="preserve"> PAGEREF _Toc23785 \h </w:instrText>
        </w:r>
        <w:r>
          <w:fldChar w:fldCharType="separate"/>
        </w:r>
        <w:r>
          <w:t>6</w:t>
        </w:r>
        <w:r>
          <w:fldChar w:fldCharType="end"/>
        </w:r>
      </w:hyperlink>
    </w:p>
    <w:p>
      <w:pPr>
        <w:pStyle w:val="TOC2"/>
        <w:tabs>
          <w:tab w:val="right" w:leader="dot" w:pos="8306"/>
        </w:tabs>
      </w:pPr>
      <w:hyperlink w:anchor="_Toc17401" w:history="1">
        <w:r>
          <w:rPr>
            <w:rFonts w:ascii="仿宋" w:eastAsia="仿宋" w:hAnsi="仿宋" w:cs="仿宋" w:hint="eastAsia"/>
            <w:lang w:eastAsia="zh-CN"/>
          </w:rPr>
          <w:t>(二)、文档发布与分发</w:t>
        </w:r>
        <w:r>
          <w:tab/>
        </w:r>
        <w:r>
          <w:fldChar w:fldCharType="begin"/>
        </w:r>
        <w:r>
          <w:instrText xml:space="preserve"> PAGEREF _Toc17401 \h </w:instrText>
        </w:r>
        <w:r>
          <w:fldChar w:fldCharType="separate"/>
        </w:r>
        <w:r>
          <w:t>7</w:t>
        </w:r>
        <w:r>
          <w:fldChar w:fldCharType="end"/>
        </w:r>
      </w:hyperlink>
    </w:p>
    <w:p>
      <w:pPr>
        <w:pStyle w:val="TOC2"/>
        <w:tabs>
          <w:tab w:val="right" w:leader="dot" w:pos="8306"/>
        </w:tabs>
      </w:pPr>
      <w:hyperlink w:anchor="_Toc21473" w:history="1">
        <w:r>
          <w:rPr>
            <w:rFonts w:ascii="仿宋" w:eastAsia="仿宋" w:hAnsi="仿宋" w:cs="仿宋" w:hint="eastAsia"/>
            <w:lang w:eastAsia="zh-CN"/>
          </w:rPr>
          <w:t>(三)、文档存档与归档</w:t>
        </w:r>
        <w:r>
          <w:tab/>
        </w:r>
        <w:r>
          <w:fldChar w:fldCharType="begin"/>
        </w:r>
        <w:r>
          <w:instrText xml:space="preserve"> PAGEREF _Toc21473 \h </w:instrText>
        </w:r>
        <w:r>
          <w:fldChar w:fldCharType="separate"/>
        </w:r>
        <w:r>
          <w:t>8</w:t>
        </w:r>
        <w:r>
          <w:fldChar w:fldCharType="end"/>
        </w:r>
      </w:hyperlink>
    </w:p>
    <w:p>
      <w:pPr>
        <w:pStyle w:val="TOC1"/>
        <w:tabs>
          <w:tab w:val="right" w:leader="dot" w:pos="8306"/>
        </w:tabs>
      </w:pPr>
      <w:hyperlink w:anchor="_Toc31628" w:history="1">
        <w:r>
          <w:rPr>
            <w:rFonts w:ascii="仿宋" w:eastAsia="仿宋" w:hAnsi="仿宋" w:cs="仿宋" w:hint="eastAsia"/>
            <w:lang w:eastAsia="zh-CN"/>
          </w:rPr>
          <w:t>三、市场分析、调研</w:t>
        </w:r>
        <w:r>
          <w:tab/>
        </w:r>
        <w:r>
          <w:fldChar w:fldCharType="begin"/>
        </w:r>
        <w:r>
          <w:instrText xml:space="preserve"> PAGEREF _Toc31628 \h </w:instrText>
        </w:r>
        <w:r>
          <w:fldChar w:fldCharType="separate"/>
        </w:r>
        <w:r>
          <w:t>10</w:t>
        </w:r>
        <w:r>
          <w:fldChar w:fldCharType="end"/>
        </w:r>
      </w:hyperlink>
    </w:p>
    <w:p>
      <w:pPr>
        <w:pStyle w:val="TOC2"/>
        <w:tabs>
          <w:tab w:val="right" w:leader="dot" w:pos="8306"/>
        </w:tabs>
      </w:pPr>
      <w:hyperlink w:anchor="_Toc19027" w:history="1">
        <w:r>
          <w:rPr>
            <w:rFonts w:ascii="仿宋" w:eastAsia="仿宋" w:hAnsi="仿宋" w:cs="仿宋" w:hint="eastAsia"/>
            <w:lang w:eastAsia="zh-CN"/>
          </w:rPr>
          <w:t>(一)、医疗垃圾行业分析</w:t>
        </w:r>
        <w:r>
          <w:tab/>
        </w:r>
        <w:r>
          <w:fldChar w:fldCharType="begin"/>
        </w:r>
        <w:r>
          <w:instrText xml:space="preserve"> PAGEREF _Toc19027 \h </w:instrText>
        </w:r>
        <w:r>
          <w:fldChar w:fldCharType="separate"/>
        </w:r>
        <w:r>
          <w:t>10</w:t>
        </w:r>
        <w:r>
          <w:fldChar w:fldCharType="end"/>
        </w:r>
      </w:hyperlink>
    </w:p>
    <w:p>
      <w:pPr>
        <w:pStyle w:val="TOC2"/>
        <w:tabs>
          <w:tab w:val="right" w:leader="dot" w:pos="8306"/>
        </w:tabs>
      </w:pPr>
      <w:hyperlink w:anchor="_Toc26834" w:history="1">
        <w:r>
          <w:rPr>
            <w:rFonts w:ascii="仿宋" w:eastAsia="仿宋" w:hAnsi="仿宋" w:cs="仿宋" w:hint="eastAsia"/>
            <w:lang w:eastAsia="zh-CN"/>
          </w:rPr>
          <w:t>(二)、医疗垃圾市场分析预测</w:t>
        </w:r>
        <w:r>
          <w:tab/>
        </w:r>
        <w:r>
          <w:fldChar w:fldCharType="begin"/>
        </w:r>
        <w:r>
          <w:instrText xml:space="preserve"> PAGEREF _Toc26834 \h </w:instrText>
        </w:r>
        <w:r>
          <w:fldChar w:fldCharType="separate"/>
        </w:r>
        <w:r>
          <w:t>10</w:t>
        </w:r>
        <w:r>
          <w:fldChar w:fldCharType="end"/>
        </w:r>
      </w:hyperlink>
    </w:p>
    <w:p>
      <w:pPr>
        <w:pStyle w:val="TOC1"/>
        <w:tabs>
          <w:tab w:val="right" w:leader="dot" w:pos="8306"/>
        </w:tabs>
      </w:pPr>
      <w:hyperlink w:anchor="_Toc6217" w:history="1">
        <w:r>
          <w:rPr>
            <w:rFonts w:ascii="仿宋" w:eastAsia="仿宋" w:hAnsi="仿宋" w:cs="仿宋" w:hint="eastAsia"/>
            <w:lang w:eastAsia="zh-CN"/>
          </w:rPr>
          <w:t>四、医疗垃圾项目建设单位说明</w:t>
        </w:r>
        <w:r>
          <w:tab/>
        </w:r>
        <w:r>
          <w:fldChar w:fldCharType="begin"/>
        </w:r>
        <w:r>
          <w:instrText xml:space="preserve"> PAGEREF _Toc6217 \h </w:instrText>
        </w:r>
        <w:r>
          <w:fldChar w:fldCharType="separate"/>
        </w:r>
        <w:r>
          <w:t>11</w:t>
        </w:r>
        <w:r>
          <w:fldChar w:fldCharType="end"/>
        </w:r>
      </w:hyperlink>
    </w:p>
    <w:p>
      <w:pPr>
        <w:pStyle w:val="TOC2"/>
        <w:tabs>
          <w:tab w:val="right" w:leader="dot" w:pos="8306"/>
        </w:tabs>
      </w:pPr>
      <w:hyperlink w:anchor="_Toc9914" w:history="1">
        <w:r>
          <w:rPr>
            <w:rFonts w:ascii="仿宋" w:eastAsia="仿宋" w:hAnsi="仿宋" w:cs="仿宋" w:hint="eastAsia"/>
            <w:lang w:eastAsia="zh-CN"/>
          </w:rPr>
          <w:t>(一)、医疗垃圾项目承办单位基本情况</w:t>
        </w:r>
        <w:r>
          <w:tab/>
        </w:r>
        <w:r>
          <w:fldChar w:fldCharType="begin"/>
        </w:r>
        <w:r>
          <w:instrText xml:space="preserve"> PAGEREF _Toc9914 \h </w:instrText>
        </w:r>
        <w:r>
          <w:fldChar w:fldCharType="separate"/>
        </w:r>
        <w:r>
          <w:t>11</w:t>
        </w:r>
        <w:r>
          <w:fldChar w:fldCharType="end"/>
        </w:r>
      </w:hyperlink>
    </w:p>
    <w:p>
      <w:pPr>
        <w:pStyle w:val="TOC2"/>
        <w:tabs>
          <w:tab w:val="right" w:leader="dot" w:pos="8306"/>
        </w:tabs>
      </w:pPr>
      <w:hyperlink w:anchor="_Toc11225" w:history="1">
        <w:r>
          <w:rPr>
            <w:rFonts w:ascii="仿宋" w:eastAsia="仿宋" w:hAnsi="仿宋" w:cs="仿宋" w:hint="eastAsia"/>
            <w:lang w:eastAsia="zh-CN"/>
          </w:rPr>
          <w:t>(二)、公司经济效益分析</w:t>
        </w:r>
        <w:r>
          <w:tab/>
        </w:r>
        <w:r>
          <w:fldChar w:fldCharType="begin"/>
        </w:r>
        <w:r>
          <w:instrText xml:space="preserve"> PAGEREF _Toc11225 \h </w:instrText>
        </w:r>
        <w:r>
          <w:fldChar w:fldCharType="separate"/>
        </w:r>
        <w:r>
          <w:t>12</w:t>
        </w:r>
        <w:r>
          <w:fldChar w:fldCharType="end"/>
        </w:r>
      </w:hyperlink>
    </w:p>
    <w:p>
      <w:pPr>
        <w:pStyle w:val="TOC1"/>
        <w:tabs>
          <w:tab w:val="right" w:leader="dot" w:pos="8306"/>
        </w:tabs>
      </w:pPr>
      <w:hyperlink w:anchor="_Toc13911" w:history="1">
        <w:r>
          <w:rPr>
            <w:rFonts w:ascii="仿宋" w:eastAsia="仿宋" w:hAnsi="仿宋" w:cs="仿宋" w:hint="eastAsia"/>
            <w:lang w:eastAsia="zh-CN"/>
          </w:rPr>
          <w:t>五、医疗垃圾项目可持续发展</w:t>
        </w:r>
        <w:r>
          <w:tab/>
        </w:r>
        <w:r>
          <w:fldChar w:fldCharType="begin"/>
        </w:r>
        <w:r>
          <w:instrText xml:space="preserve"> PAGEREF _Toc13911 \h </w:instrText>
        </w:r>
        <w:r>
          <w:fldChar w:fldCharType="separate"/>
        </w:r>
        <w:r>
          <w:t>13</w:t>
        </w:r>
        <w:r>
          <w:fldChar w:fldCharType="end"/>
        </w:r>
      </w:hyperlink>
    </w:p>
    <w:p>
      <w:pPr>
        <w:pStyle w:val="TOC2"/>
        <w:tabs>
          <w:tab w:val="right" w:leader="dot" w:pos="8306"/>
        </w:tabs>
      </w:pPr>
      <w:hyperlink w:anchor="_Toc1975" w:history="1">
        <w:r>
          <w:rPr>
            <w:rFonts w:ascii="仿宋" w:eastAsia="仿宋" w:hAnsi="仿宋" w:cs="仿宋" w:hint="eastAsia"/>
            <w:lang w:eastAsia="zh-CN"/>
          </w:rPr>
          <w:t>(一)、可持续战略与实践</w:t>
        </w:r>
        <w:r>
          <w:tab/>
        </w:r>
        <w:r>
          <w:fldChar w:fldCharType="begin"/>
        </w:r>
        <w:r>
          <w:instrText xml:space="preserve"> PAGEREF _Toc1975 \h </w:instrText>
        </w:r>
        <w:r>
          <w:fldChar w:fldCharType="separate"/>
        </w:r>
        <w:r>
          <w:t>13</w:t>
        </w:r>
        <w:r>
          <w:fldChar w:fldCharType="end"/>
        </w:r>
      </w:hyperlink>
    </w:p>
    <w:p>
      <w:pPr>
        <w:pStyle w:val="TOC2"/>
        <w:tabs>
          <w:tab w:val="right" w:leader="dot" w:pos="8306"/>
        </w:tabs>
      </w:pPr>
      <w:hyperlink w:anchor="_Toc17850" w:history="1">
        <w:r>
          <w:rPr>
            <w:rFonts w:ascii="仿宋" w:eastAsia="仿宋" w:hAnsi="仿宋" w:cs="仿宋" w:hint="eastAsia"/>
            <w:lang w:eastAsia="zh-CN"/>
          </w:rPr>
          <w:t>(二)、环保与社会责任</w:t>
        </w:r>
        <w:r>
          <w:tab/>
        </w:r>
        <w:r>
          <w:fldChar w:fldCharType="begin"/>
        </w:r>
        <w:r>
          <w:instrText xml:space="preserve"> PAGEREF _Toc17850 \h </w:instrText>
        </w:r>
        <w:r>
          <w:fldChar w:fldCharType="separate"/>
        </w:r>
        <w:r>
          <w:t>13</w:t>
        </w:r>
        <w:r>
          <w:fldChar w:fldCharType="end"/>
        </w:r>
      </w:hyperlink>
    </w:p>
    <w:p>
      <w:pPr>
        <w:pStyle w:val="TOC1"/>
        <w:tabs>
          <w:tab w:val="right" w:leader="dot" w:pos="8306"/>
        </w:tabs>
      </w:pPr>
      <w:hyperlink w:anchor="_Toc10039" w:history="1">
        <w:r>
          <w:rPr>
            <w:rFonts w:ascii="仿宋" w:eastAsia="仿宋" w:hAnsi="仿宋" w:cs="仿宋" w:hint="eastAsia"/>
            <w:lang w:eastAsia="zh-CN"/>
          </w:rPr>
          <w:t>六、医疗垃圾项目概论</w:t>
        </w:r>
        <w:r>
          <w:tab/>
        </w:r>
        <w:r>
          <w:fldChar w:fldCharType="begin"/>
        </w:r>
        <w:r>
          <w:instrText xml:space="preserve"> PAGEREF _Toc10039 \h </w:instrText>
        </w:r>
        <w:r>
          <w:fldChar w:fldCharType="separate"/>
        </w:r>
        <w:r>
          <w:t>14</w:t>
        </w:r>
        <w:r>
          <w:fldChar w:fldCharType="end"/>
        </w:r>
      </w:hyperlink>
    </w:p>
    <w:p>
      <w:pPr>
        <w:pStyle w:val="TOC2"/>
        <w:tabs>
          <w:tab w:val="right" w:leader="dot" w:pos="8306"/>
        </w:tabs>
      </w:pPr>
      <w:hyperlink w:anchor="_Toc23138" w:history="1">
        <w:r>
          <w:rPr>
            <w:rFonts w:ascii="仿宋" w:eastAsia="仿宋" w:hAnsi="仿宋" w:cs="仿宋" w:hint="eastAsia"/>
            <w:lang w:eastAsia="zh-CN"/>
          </w:rPr>
          <w:t>(一)、医疗垃圾项目概况</w:t>
        </w:r>
        <w:r>
          <w:tab/>
        </w:r>
        <w:r>
          <w:fldChar w:fldCharType="begin"/>
        </w:r>
        <w:r>
          <w:instrText xml:space="preserve"> PAGEREF _Toc23138 \h </w:instrText>
        </w:r>
        <w:r>
          <w:fldChar w:fldCharType="separate"/>
        </w:r>
        <w:r>
          <w:t>14</w:t>
        </w:r>
        <w:r>
          <w:fldChar w:fldCharType="end"/>
        </w:r>
      </w:hyperlink>
    </w:p>
    <w:p>
      <w:pPr>
        <w:pStyle w:val="TOC2"/>
        <w:tabs>
          <w:tab w:val="right" w:leader="dot" w:pos="8306"/>
        </w:tabs>
      </w:pPr>
      <w:hyperlink w:anchor="_Toc31596" w:history="1">
        <w:r>
          <w:rPr>
            <w:rFonts w:ascii="仿宋" w:eastAsia="仿宋" w:hAnsi="仿宋" w:cs="仿宋" w:hint="eastAsia"/>
            <w:lang w:eastAsia="zh-CN"/>
          </w:rPr>
          <w:t>(二)、医疗垃圾项目目标</w:t>
        </w:r>
        <w:r>
          <w:tab/>
        </w:r>
        <w:r>
          <w:fldChar w:fldCharType="begin"/>
        </w:r>
        <w:r>
          <w:instrText xml:space="preserve"> PAGEREF _Toc31596 \h </w:instrText>
        </w:r>
        <w:r>
          <w:fldChar w:fldCharType="separate"/>
        </w:r>
        <w:r>
          <w:t>17</w:t>
        </w:r>
        <w:r>
          <w:fldChar w:fldCharType="end"/>
        </w:r>
      </w:hyperlink>
    </w:p>
    <w:p>
      <w:pPr>
        <w:pStyle w:val="TOC2"/>
        <w:tabs>
          <w:tab w:val="right" w:leader="dot" w:pos="8306"/>
        </w:tabs>
      </w:pPr>
      <w:hyperlink w:anchor="_Toc25692" w:history="1">
        <w:r>
          <w:rPr>
            <w:rFonts w:ascii="仿宋" w:eastAsia="仿宋" w:hAnsi="仿宋" w:cs="仿宋" w:hint="eastAsia"/>
            <w:lang w:eastAsia="zh-CN"/>
          </w:rPr>
          <w:t>(三)、医疗垃圾项目提出的理由</w:t>
        </w:r>
        <w:r>
          <w:tab/>
        </w:r>
        <w:r>
          <w:fldChar w:fldCharType="begin"/>
        </w:r>
        <w:r>
          <w:instrText xml:space="preserve"> PAGEREF _Toc25692 \h </w:instrText>
        </w:r>
        <w:r>
          <w:fldChar w:fldCharType="separate"/>
        </w:r>
        <w:r>
          <w:t>17</w:t>
        </w:r>
        <w:r>
          <w:fldChar w:fldCharType="end"/>
        </w:r>
      </w:hyperlink>
    </w:p>
    <w:p>
      <w:pPr>
        <w:pStyle w:val="TOC2"/>
        <w:tabs>
          <w:tab w:val="right" w:leader="dot" w:pos="8306"/>
        </w:tabs>
      </w:pPr>
      <w:hyperlink w:anchor="_Toc4690" w:history="1">
        <w:r>
          <w:rPr>
            <w:rFonts w:ascii="仿宋" w:eastAsia="仿宋" w:hAnsi="仿宋" w:cs="仿宋" w:hint="eastAsia"/>
            <w:lang w:eastAsia="zh-CN"/>
          </w:rPr>
          <w:t>(四)、医疗垃圾项目意义</w:t>
        </w:r>
        <w:r>
          <w:tab/>
        </w:r>
        <w:r>
          <w:fldChar w:fldCharType="begin"/>
        </w:r>
        <w:r>
          <w:instrText xml:space="preserve"> PAGEREF _Toc4690 \h </w:instrText>
        </w:r>
        <w:r>
          <w:fldChar w:fldCharType="separate"/>
        </w:r>
        <w:r>
          <w:t>19</w:t>
        </w:r>
        <w:r>
          <w:fldChar w:fldCharType="end"/>
        </w:r>
      </w:hyperlink>
    </w:p>
    <w:p>
      <w:pPr>
        <w:pStyle w:val="TOC2"/>
        <w:tabs>
          <w:tab w:val="right" w:leader="dot" w:pos="8306"/>
        </w:tabs>
      </w:pPr>
      <w:hyperlink w:anchor="_Toc10066" w:history="1">
        <w:r>
          <w:rPr>
            <w:rFonts w:ascii="仿宋" w:eastAsia="仿宋" w:hAnsi="仿宋" w:cs="仿宋" w:hint="eastAsia"/>
            <w:lang w:eastAsia="zh-CN"/>
          </w:rPr>
          <w:t>(五)、医疗垃圾项目背景</w:t>
        </w:r>
        <w:r>
          <w:tab/>
        </w:r>
        <w:r>
          <w:fldChar w:fldCharType="begin"/>
        </w:r>
        <w:r>
          <w:instrText xml:space="preserve"> PAGEREF _Toc10066 \h </w:instrText>
        </w:r>
        <w:r>
          <w:fldChar w:fldCharType="separate"/>
        </w:r>
        <w:r>
          <w:t>20</w:t>
        </w:r>
        <w:r>
          <w:fldChar w:fldCharType="end"/>
        </w:r>
      </w:hyperlink>
    </w:p>
    <w:p>
      <w:pPr>
        <w:pStyle w:val="TOC1"/>
        <w:tabs>
          <w:tab w:val="right" w:leader="dot" w:pos="8306"/>
        </w:tabs>
      </w:pPr>
      <w:hyperlink w:anchor="_Toc16412" w:history="1">
        <w:r>
          <w:rPr>
            <w:rFonts w:ascii="仿宋" w:eastAsia="仿宋" w:hAnsi="仿宋" w:cs="仿宋" w:hint="eastAsia"/>
            <w:lang w:eastAsia="zh-CN"/>
          </w:rPr>
          <w:t>七、生产安全保护</w:t>
        </w:r>
        <w:r>
          <w:tab/>
        </w:r>
        <w:r>
          <w:fldChar w:fldCharType="begin"/>
        </w:r>
        <w:r>
          <w:instrText xml:space="preserve"> PAGEREF _Toc16412 \h </w:instrText>
        </w:r>
        <w:r>
          <w:fldChar w:fldCharType="separate"/>
        </w:r>
        <w:r>
          <w:t>21</w:t>
        </w:r>
        <w:r>
          <w:fldChar w:fldCharType="end"/>
        </w:r>
      </w:hyperlink>
    </w:p>
    <w:p>
      <w:pPr>
        <w:pStyle w:val="TOC2"/>
        <w:tabs>
          <w:tab w:val="right" w:leader="dot" w:pos="8306"/>
        </w:tabs>
      </w:pPr>
      <w:hyperlink w:anchor="_Toc4371" w:history="1">
        <w:r>
          <w:rPr>
            <w:rFonts w:ascii="仿宋" w:eastAsia="仿宋" w:hAnsi="仿宋" w:cs="仿宋" w:hint="eastAsia"/>
            <w:lang w:eastAsia="zh-CN"/>
          </w:rPr>
          <w:t>(一)、消防安全</w:t>
        </w:r>
        <w:r>
          <w:tab/>
        </w:r>
        <w:r>
          <w:fldChar w:fldCharType="begin"/>
        </w:r>
        <w:r>
          <w:instrText xml:space="preserve"> PAGEREF _Toc4371 \h </w:instrText>
        </w:r>
        <w:r>
          <w:fldChar w:fldCharType="separate"/>
        </w:r>
        <w:r>
          <w:t>21</w:t>
        </w:r>
        <w:r>
          <w:fldChar w:fldCharType="end"/>
        </w:r>
      </w:hyperlink>
    </w:p>
    <w:p>
      <w:pPr>
        <w:pStyle w:val="TOC2"/>
        <w:tabs>
          <w:tab w:val="right" w:leader="dot" w:pos="8306"/>
        </w:tabs>
      </w:pPr>
      <w:hyperlink w:anchor="_Toc9245" w:history="1">
        <w:r>
          <w:rPr>
            <w:rFonts w:ascii="仿宋" w:eastAsia="仿宋" w:hAnsi="仿宋" w:cs="仿宋" w:hint="eastAsia"/>
            <w:lang w:eastAsia="zh-CN"/>
          </w:rPr>
          <w:t>(二)、防火防爆总图布置措施</w:t>
        </w:r>
        <w:r>
          <w:tab/>
        </w:r>
        <w:r>
          <w:fldChar w:fldCharType="begin"/>
        </w:r>
        <w:r>
          <w:instrText xml:space="preserve"> PAGEREF _Toc9245 \h </w:instrText>
        </w:r>
        <w:r>
          <w:fldChar w:fldCharType="separate"/>
        </w:r>
        <w:r>
          <w:t>22</w:t>
        </w:r>
        <w:r>
          <w:fldChar w:fldCharType="end"/>
        </w:r>
      </w:hyperlink>
    </w:p>
    <w:p>
      <w:pPr>
        <w:pStyle w:val="TOC2"/>
        <w:tabs>
          <w:tab w:val="right" w:leader="dot" w:pos="8306"/>
        </w:tabs>
      </w:pPr>
      <w:hyperlink w:anchor="_Toc4445" w:history="1">
        <w:r>
          <w:rPr>
            <w:rFonts w:ascii="仿宋" w:eastAsia="仿宋" w:hAnsi="仿宋" w:cs="仿宋" w:hint="eastAsia"/>
            <w:lang w:eastAsia="zh-CN"/>
          </w:rPr>
          <w:t>(三)、自然灾害防范措施</w:t>
        </w:r>
        <w:r>
          <w:tab/>
        </w:r>
        <w:r>
          <w:fldChar w:fldCharType="begin"/>
        </w:r>
        <w:r>
          <w:instrText xml:space="preserve"> PAGEREF _Toc4445 \h </w:instrText>
        </w:r>
        <w:r>
          <w:fldChar w:fldCharType="separate"/>
        </w:r>
        <w:r>
          <w:t>23</w:t>
        </w:r>
        <w:r>
          <w:fldChar w:fldCharType="end"/>
        </w:r>
      </w:hyperlink>
    </w:p>
    <w:p>
      <w:pPr>
        <w:pStyle w:val="TOC2"/>
        <w:tabs>
          <w:tab w:val="right" w:leader="dot" w:pos="8306"/>
        </w:tabs>
      </w:pPr>
      <w:hyperlink w:anchor="_Toc28145" w:history="1">
        <w:r>
          <w:rPr>
            <w:rFonts w:ascii="仿宋" w:eastAsia="仿宋" w:hAnsi="仿宋" w:cs="仿宋" w:hint="eastAsia"/>
            <w:lang w:eastAsia="zh-CN"/>
          </w:rPr>
          <w:t>(四)、安全色及安全标志使用要求</w:t>
        </w:r>
        <w:r>
          <w:tab/>
        </w:r>
        <w:r>
          <w:fldChar w:fldCharType="begin"/>
        </w:r>
        <w:r>
          <w:instrText xml:space="preserve"> PAGEREF _Toc28145 \h </w:instrText>
        </w:r>
        <w:r>
          <w:fldChar w:fldCharType="separate"/>
        </w:r>
        <w:r>
          <w:t>24</w:t>
        </w:r>
        <w:r>
          <w:fldChar w:fldCharType="end"/>
        </w:r>
      </w:hyperlink>
    </w:p>
    <w:p>
      <w:pPr>
        <w:pStyle w:val="TOC2"/>
        <w:tabs>
          <w:tab w:val="right" w:leader="dot" w:pos="8306"/>
        </w:tabs>
      </w:pPr>
      <w:hyperlink w:anchor="_Toc25838" w:history="1">
        <w:r>
          <w:rPr>
            <w:rFonts w:ascii="仿宋" w:eastAsia="仿宋" w:hAnsi="仿宋" w:cs="仿宋" w:hint="eastAsia"/>
            <w:lang w:eastAsia="zh-CN"/>
          </w:rPr>
          <w:t>(五)、防尘防毒措施</w:t>
        </w:r>
        <w:r>
          <w:tab/>
        </w:r>
        <w:r>
          <w:fldChar w:fldCharType="begin"/>
        </w:r>
        <w:r>
          <w:instrText xml:space="preserve"> PAGEREF _Toc25838 \h </w:instrText>
        </w:r>
        <w:r>
          <w:fldChar w:fldCharType="separate"/>
        </w:r>
        <w:r>
          <w:t>25</w:t>
        </w:r>
        <w:r>
          <w:fldChar w:fldCharType="end"/>
        </w:r>
      </w:hyperlink>
    </w:p>
    <w:p>
      <w:pPr>
        <w:pStyle w:val="TOC2"/>
        <w:tabs>
          <w:tab w:val="right" w:leader="dot" w:pos="8306"/>
        </w:tabs>
      </w:pPr>
      <w:hyperlink w:anchor="_Toc11453" w:history="1">
        <w:r>
          <w:rPr>
            <w:rFonts w:ascii="仿宋" w:eastAsia="仿宋" w:hAnsi="仿宋" w:cs="仿宋" w:hint="eastAsia"/>
            <w:lang w:eastAsia="zh-CN"/>
          </w:rPr>
          <w:t>(六)、防静电、触电防护及防雷措施</w:t>
        </w:r>
        <w:r>
          <w:tab/>
        </w:r>
        <w:r>
          <w:fldChar w:fldCharType="begin"/>
        </w:r>
        <w:r>
          <w:instrText xml:space="preserve"> PAGEREF _Toc11453 \h </w:instrText>
        </w:r>
        <w:r>
          <w:fldChar w:fldCharType="separate"/>
        </w:r>
        <w:r>
          <w:t>26</w:t>
        </w:r>
        <w:r>
          <w:fldChar w:fldCharType="end"/>
        </w:r>
      </w:hyperlink>
    </w:p>
    <w:p>
      <w:pPr>
        <w:pStyle w:val="TOC2"/>
        <w:tabs>
          <w:tab w:val="right" w:leader="dot" w:pos="8306"/>
        </w:tabs>
      </w:pPr>
      <w:hyperlink w:anchor="_Toc5672" w:history="1">
        <w:r>
          <w:rPr>
            <w:rFonts w:ascii="仿宋" w:eastAsia="仿宋" w:hAnsi="仿宋" w:cs="仿宋" w:hint="eastAsia"/>
            <w:lang w:eastAsia="zh-CN"/>
          </w:rPr>
          <w:t>(七)、机械设备安全保障措施</w:t>
        </w:r>
        <w:r>
          <w:tab/>
        </w:r>
        <w:r>
          <w:fldChar w:fldCharType="begin"/>
        </w:r>
        <w:r>
          <w:instrText xml:space="preserve"> PAGEREF _Toc5672 \h </w:instrText>
        </w:r>
        <w:r>
          <w:fldChar w:fldCharType="separate"/>
        </w:r>
        <w:r>
          <w:t>27</w:t>
        </w:r>
        <w:r>
          <w:fldChar w:fldCharType="end"/>
        </w:r>
      </w:hyperlink>
    </w:p>
    <w:p>
      <w:pPr>
        <w:pStyle w:val="TOC1"/>
        <w:tabs>
          <w:tab w:val="right" w:leader="dot" w:pos="8306"/>
        </w:tabs>
      </w:pPr>
      <w:hyperlink w:anchor="_Toc466" w:history="1">
        <w:r>
          <w:rPr>
            <w:rFonts w:ascii="仿宋" w:eastAsia="仿宋" w:hAnsi="仿宋" w:cs="仿宋" w:hint="eastAsia"/>
            <w:lang w:eastAsia="zh-CN"/>
          </w:rPr>
          <w:t>八、医疗垃圾项目环境影响分析</w:t>
        </w:r>
        <w:r>
          <w:tab/>
        </w:r>
        <w:r>
          <w:fldChar w:fldCharType="begin"/>
        </w:r>
        <w:r>
          <w:instrText xml:space="preserve"> PAGEREF _Toc466 \h </w:instrText>
        </w:r>
        <w:r>
          <w:fldChar w:fldCharType="separate"/>
        </w:r>
        <w:r>
          <w:t>29</w:t>
        </w:r>
        <w:r>
          <w:fldChar w:fldCharType="end"/>
        </w:r>
      </w:hyperlink>
    </w:p>
    <w:p>
      <w:pPr>
        <w:pStyle w:val="TOC2"/>
        <w:tabs>
          <w:tab w:val="right" w:leader="dot" w:pos="8306"/>
        </w:tabs>
      </w:pPr>
      <w:hyperlink w:anchor="_Toc18378" w:history="1">
        <w:r>
          <w:rPr>
            <w:rFonts w:ascii="仿宋" w:eastAsia="仿宋" w:hAnsi="仿宋" w:cs="仿宋" w:hint="eastAsia"/>
            <w:lang w:eastAsia="zh-CN"/>
          </w:rPr>
          <w:t>(一)、建设区域环境质量现状</w:t>
        </w:r>
        <w:r>
          <w:tab/>
        </w:r>
        <w:r>
          <w:fldChar w:fldCharType="begin"/>
        </w:r>
        <w:r>
          <w:instrText xml:space="preserve"> PAGEREF _Toc18378 \h </w:instrText>
        </w:r>
        <w:r>
          <w:fldChar w:fldCharType="separate"/>
        </w:r>
        <w:r>
          <w:t>29</w:t>
        </w:r>
        <w:r>
          <w:fldChar w:fldCharType="end"/>
        </w:r>
      </w:hyperlink>
    </w:p>
    <w:p>
      <w:pPr>
        <w:pStyle w:val="TOC2"/>
        <w:tabs>
          <w:tab w:val="right" w:leader="dot" w:pos="8306"/>
        </w:tabs>
      </w:pPr>
      <w:hyperlink w:anchor="_Toc6380" w:history="1">
        <w:r>
          <w:rPr>
            <w:rFonts w:ascii="仿宋" w:eastAsia="仿宋" w:hAnsi="仿宋" w:cs="仿宋" w:hint="eastAsia"/>
            <w:lang w:eastAsia="zh-CN"/>
          </w:rPr>
          <w:t>(二)、建设期环境保护</w:t>
        </w:r>
        <w:r>
          <w:tab/>
        </w:r>
        <w:r>
          <w:fldChar w:fldCharType="begin"/>
        </w:r>
        <w:r>
          <w:instrText xml:space="preserve"> PAGEREF _Toc6380 \h </w:instrText>
        </w:r>
        <w:r>
          <w:fldChar w:fldCharType="separate"/>
        </w:r>
        <w:r>
          <w:t>30</w:t>
        </w:r>
        <w:r>
          <w:fldChar w:fldCharType="end"/>
        </w:r>
      </w:hyperlink>
    </w:p>
    <w:p>
      <w:pPr>
        <w:pStyle w:val="TOC2"/>
        <w:tabs>
          <w:tab w:val="right" w:leader="dot" w:pos="8306"/>
        </w:tabs>
      </w:pPr>
      <w:hyperlink w:anchor="_Toc17044" w:history="1">
        <w:r>
          <w:rPr>
            <w:rFonts w:ascii="仿宋" w:eastAsia="仿宋" w:hAnsi="仿宋" w:cs="仿宋" w:hint="eastAsia"/>
            <w:lang w:eastAsia="zh-CN"/>
          </w:rPr>
          <w:t>(三)、运营期环境保护</w:t>
        </w:r>
        <w:r>
          <w:tab/>
        </w:r>
        <w:r>
          <w:fldChar w:fldCharType="begin"/>
        </w:r>
        <w:r>
          <w:instrText xml:space="preserve"> PAGEREF _Toc17044 \h </w:instrText>
        </w:r>
        <w:r>
          <w:fldChar w:fldCharType="separate"/>
        </w:r>
        <w:r>
          <w:t>31</w:t>
        </w:r>
        <w:r>
          <w:fldChar w:fldCharType="end"/>
        </w:r>
      </w:hyperlink>
    </w:p>
    <w:p>
      <w:pPr>
        <w:pStyle w:val="TOC2"/>
        <w:tabs>
          <w:tab w:val="right" w:leader="dot" w:pos="8306"/>
        </w:tabs>
      </w:pPr>
      <w:hyperlink w:anchor="_Toc7140" w:history="1">
        <w:r>
          <w:rPr>
            <w:rFonts w:ascii="仿宋" w:eastAsia="仿宋" w:hAnsi="仿宋" w:cs="仿宋" w:hint="eastAsia"/>
            <w:lang w:eastAsia="zh-CN"/>
          </w:rPr>
          <w:t>(四)、医疗垃圾项目建设对区域经济的影响</w:t>
        </w:r>
        <w:r>
          <w:tab/>
        </w:r>
        <w:r>
          <w:fldChar w:fldCharType="begin"/>
        </w:r>
        <w:r>
          <w:instrText xml:space="preserve"> PAGEREF _Toc7140 \h </w:instrText>
        </w:r>
        <w:r>
          <w:fldChar w:fldCharType="separate"/>
        </w:r>
        <w:r>
          <w:t>33</w:t>
        </w:r>
        <w:r>
          <w:fldChar w:fldCharType="end"/>
        </w:r>
      </w:hyperlink>
    </w:p>
    <w:p>
      <w:pPr>
        <w:pStyle w:val="TOC2"/>
        <w:tabs>
          <w:tab w:val="right" w:leader="dot" w:pos="8306"/>
        </w:tabs>
      </w:pPr>
      <w:hyperlink w:anchor="_Toc17607" w:history="1">
        <w:r>
          <w:rPr>
            <w:rFonts w:ascii="仿宋" w:eastAsia="仿宋" w:hAnsi="仿宋" w:cs="仿宋" w:hint="eastAsia"/>
            <w:lang w:eastAsia="zh-CN"/>
          </w:rPr>
          <w:t>(五)、废弃物处理</w:t>
        </w:r>
        <w:r>
          <w:tab/>
        </w:r>
        <w:r>
          <w:fldChar w:fldCharType="begin"/>
        </w:r>
        <w:r>
          <w:instrText xml:space="preserve"> PAGEREF _Toc17607 \h </w:instrText>
        </w:r>
        <w:r>
          <w:fldChar w:fldCharType="separate"/>
        </w:r>
        <w:r>
          <w:t>34</w:t>
        </w:r>
        <w:r>
          <w:fldChar w:fldCharType="end"/>
        </w:r>
      </w:hyperlink>
    </w:p>
    <w:p>
      <w:pPr>
        <w:pStyle w:val="TOC2"/>
        <w:tabs>
          <w:tab w:val="right" w:leader="dot" w:pos="8306"/>
        </w:tabs>
      </w:pPr>
      <w:hyperlink w:anchor="_Toc17563" w:history="1">
        <w:r>
          <w:rPr>
            <w:rFonts w:ascii="仿宋" w:eastAsia="仿宋" w:hAnsi="仿宋" w:cs="仿宋" w:hint="eastAsia"/>
            <w:lang w:eastAsia="zh-CN"/>
          </w:rPr>
          <w:t>(六)、特殊环境影响分析</w:t>
        </w:r>
        <w:r>
          <w:tab/>
        </w:r>
        <w:r>
          <w:fldChar w:fldCharType="begin"/>
        </w:r>
        <w:r>
          <w:instrText xml:space="preserve"> PAGEREF _Toc17563 \h </w:instrText>
        </w:r>
        <w:r>
          <w:fldChar w:fldCharType="separate"/>
        </w:r>
        <w:r>
          <w:t>36</w:t>
        </w:r>
        <w:r>
          <w:fldChar w:fldCharType="end"/>
        </w:r>
      </w:hyperlink>
    </w:p>
    <w:p>
      <w:pPr>
        <w:pStyle w:val="TOC2"/>
        <w:tabs>
          <w:tab w:val="right" w:leader="dot" w:pos="8306"/>
        </w:tabs>
      </w:pPr>
      <w:hyperlink w:anchor="_Toc19163" w:history="1">
        <w:r>
          <w:rPr>
            <w:rFonts w:ascii="仿宋" w:eastAsia="仿宋" w:hAnsi="仿宋" w:cs="仿宋" w:hint="eastAsia"/>
            <w:lang w:eastAsia="zh-CN"/>
          </w:rPr>
          <w:t>(七)、清洁生产</w:t>
        </w:r>
        <w:r>
          <w:tab/>
        </w:r>
        <w:r>
          <w:fldChar w:fldCharType="begin"/>
        </w:r>
        <w:r>
          <w:instrText xml:space="preserve"> PAGEREF _Toc19163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3" w:history="1">
        <w:r>
          <w:rPr>
            <w:rFonts w:ascii="仿宋" w:eastAsia="仿宋" w:hAnsi="仿宋" w:cs="仿宋" w:hint="eastAsia"/>
            <w:lang w:eastAsia="zh-CN"/>
          </w:rPr>
          <w:t>(八)、环境保护综合评价</w:t>
        </w:r>
        <w:r>
          <w:tab/>
        </w:r>
        <w:r>
          <w:fldChar w:fldCharType="begin"/>
        </w:r>
        <w:r>
          <w:instrText xml:space="preserve"> PAGEREF _Toc1873 \h </w:instrText>
        </w:r>
        <w:r>
          <w:fldChar w:fldCharType="separate"/>
        </w:r>
        <w:r>
          <w:t>38</w:t>
        </w:r>
        <w:r>
          <w:fldChar w:fldCharType="end"/>
        </w:r>
      </w:hyperlink>
    </w:p>
    <w:p>
      <w:pPr>
        <w:pStyle w:val="TOC1"/>
        <w:tabs>
          <w:tab w:val="right" w:leader="dot" w:pos="8306"/>
        </w:tabs>
      </w:pPr>
      <w:hyperlink w:anchor="_Toc760" w:history="1">
        <w:r>
          <w:rPr>
            <w:rFonts w:ascii="仿宋" w:eastAsia="仿宋" w:hAnsi="仿宋" w:cs="仿宋" w:hint="eastAsia"/>
            <w:lang w:eastAsia="zh-CN"/>
          </w:rPr>
          <w:t>九、医疗垃圾项目投资规划</w:t>
        </w:r>
        <w:r>
          <w:tab/>
        </w:r>
        <w:r>
          <w:fldChar w:fldCharType="begin"/>
        </w:r>
        <w:r>
          <w:instrText xml:space="preserve"> PAGEREF _Toc760 \h </w:instrText>
        </w:r>
        <w:r>
          <w:fldChar w:fldCharType="separate"/>
        </w:r>
        <w:r>
          <w:t>39</w:t>
        </w:r>
        <w:r>
          <w:fldChar w:fldCharType="end"/>
        </w:r>
      </w:hyperlink>
    </w:p>
    <w:p>
      <w:pPr>
        <w:pStyle w:val="TOC2"/>
        <w:tabs>
          <w:tab w:val="right" w:leader="dot" w:pos="8306"/>
        </w:tabs>
      </w:pPr>
      <w:hyperlink w:anchor="_Toc24795" w:history="1">
        <w:r>
          <w:rPr>
            <w:rFonts w:ascii="仿宋" w:eastAsia="仿宋" w:hAnsi="仿宋" w:cs="仿宋" w:hint="eastAsia"/>
            <w:lang w:eastAsia="zh-CN"/>
          </w:rPr>
          <w:t>(一)、医疗垃圾项目总投资估算</w:t>
        </w:r>
        <w:r>
          <w:tab/>
        </w:r>
        <w:r>
          <w:fldChar w:fldCharType="begin"/>
        </w:r>
        <w:r>
          <w:instrText xml:space="preserve"> PAGEREF _Toc24795 \h </w:instrText>
        </w:r>
        <w:r>
          <w:fldChar w:fldCharType="separate"/>
        </w:r>
        <w:r>
          <w:t>39</w:t>
        </w:r>
        <w:r>
          <w:fldChar w:fldCharType="end"/>
        </w:r>
      </w:hyperlink>
    </w:p>
    <w:p>
      <w:pPr>
        <w:pStyle w:val="TOC2"/>
        <w:tabs>
          <w:tab w:val="right" w:leader="dot" w:pos="8306"/>
        </w:tabs>
      </w:pPr>
      <w:hyperlink w:anchor="_Toc26845" w:history="1">
        <w:r>
          <w:rPr>
            <w:rFonts w:ascii="仿宋" w:eastAsia="仿宋" w:hAnsi="仿宋" w:cs="仿宋" w:hint="eastAsia"/>
            <w:lang w:eastAsia="zh-CN"/>
          </w:rPr>
          <w:t>(二)、资金筹措</w:t>
        </w:r>
        <w:r>
          <w:tab/>
        </w:r>
        <w:r>
          <w:fldChar w:fldCharType="begin"/>
        </w:r>
        <w:r>
          <w:instrText xml:space="preserve"> PAGEREF _Toc26845 \h </w:instrText>
        </w:r>
        <w:r>
          <w:fldChar w:fldCharType="separate"/>
        </w:r>
        <w:r>
          <w:t>41</w:t>
        </w:r>
        <w:r>
          <w:fldChar w:fldCharType="end"/>
        </w:r>
      </w:hyperlink>
    </w:p>
    <w:p>
      <w:pPr>
        <w:pStyle w:val="TOC1"/>
        <w:tabs>
          <w:tab w:val="right" w:leader="dot" w:pos="8306"/>
        </w:tabs>
      </w:pPr>
      <w:hyperlink w:anchor="_Toc28489" w:history="1">
        <w:r>
          <w:rPr>
            <w:rFonts w:ascii="仿宋" w:eastAsia="仿宋" w:hAnsi="仿宋" w:cs="仿宋" w:hint="eastAsia"/>
            <w:lang w:eastAsia="zh-CN"/>
          </w:rPr>
          <w:t>十、医疗垃圾项目人力资源培养与发展</w:t>
        </w:r>
        <w:r>
          <w:tab/>
        </w:r>
        <w:r>
          <w:fldChar w:fldCharType="begin"/>
        </w:r>
        <w:r>
          <w:instrText xml:space="preserve"> PAGEREF _Toc28489 \h </w:instrText>
        </w:r>
        <w:r>
          <w:fldChar w:fldCharType="separate"/>
        </w:r>
        <w:r>
          <w:t>41</w:t>
        </w:r>
        <w:r>
          <w:fldChar w:fldCharType="end"/>
        </w:r>
      </w:hyperlink>
    </w:p>
    <w:p>
      <w:pPr>
        <w:pStyle w:val="TOC2"/>
        <w:tabs>
          <w:tab w:val="right" w:leader="dot" w:pos="8306"/>
        </w:tabs>
      </w:pPr>
      <w:hyperlink w:anchor="_Toc13919" w:history="1">
        <w:r>
          <w:rPr>
            <w:rFonts w:ascii="仿宋" w:eastAsia="仿宋" w:hAnsi="仿宋" w:cs="仿宋" w:hint="eastAsia"/>
            <w:lang w:eastAsia="zh-CN"/>
          </w:rPr>
          <w:t>(一)、人才需求与规划</w:t>
        </w:r>
        <w:r>
          <w:tab/>
        </w:r>
        <w:r>
          <w:fldChar w:fldCharType="begin"/>
        </w:r>
        <w:r>
          <w:instrText xml:space="preserve"> PAGEREF _Toc13919 \h </w:instrText>
        </w:r>
        <w:r>
          <w:fldChar w:fldCharType="separate"/>
        </w:r>
        <w:r>
          <w:t>41</w:t>
        </w:r>
        <w:r>
          <w:fldChar w:fldCharType="end"/>
        </w:r>
      </w:hyperlink>
    </w:p>
    <w:p>
      <w:pPr>
        <w:pStyle w:val="TOC2"/>
        <w:tabs>
          <w:tab w:val="right" w:leader="dot" w:pos="8306"/>
        </w:tabs>
      </w:pPr>
      <w:hyperlink w:anchor="_Toc28925" w:history="1">
        <w:r>
          <w:rPr>
            <w:rFonts w:ascii="仿宋" w:eastAsia="仿宋" w:hAnsi="仿宋" w:cs="仿宋" w:hint="eastAsia"/>
            <w:lang w:eastAsia="zh-CN"/>
          </w:rPr>
          <w:t>(二)、培训与发展计划</w:t>
        </w:r>
        <w:r>
          <w:tab/>
        </w:r>
        <w:r>
          <w:fldChar w:fldCharType="begin"/>
        </w:r>
        <w:r>
          <w:instrText xml:space="preserve"> PAGEREF _Toc28925 \h </w:instrText>
        </w:r>
        <w:r>
          <w:fldChar w:fldCharType="separate"/>
        </w:r>
        <w:r>
          <w:t>42</w:t>
        </w:r>
        <w:r>
          <w:fldChar w:fldCharType="end"/>
        </w:r>
      </w:hyperlink>
    </w:p>
    <w:p>
      <w:pPr>
        <w:pStyle w:val="TOC1"/>
        <w:tabs>
          <w:tab w:val="right" w:leader="dot" w:pos="8306"/>
        </w:tabs>
      </w:pPr>
      <w:hyperlink w:anchor="_Toc29876" w:history="1">
        <w:r>
          <w:rPr>
            <w:rFonts w:ascii="仿宋" w:eastAsia="仿宋" w:hAnsi="仿宋" w:cs="仿宋" w:hint="eastAsia"/>
            <w:lang w:eastAsia="zh-CN"/>
          </w:rPr>
          <w:t>十一、医疗垃圾项目社会影响</w:t>
        </w:r>
        <w:r>
          <w:tab/>
        </w:r>
        <w:r>
          <w:fldChar w:fldCharType="begin"/>
        </w:r>
        <w:r>
          <w:instrText xml:space="preserve"> PAGEREF _Toc29876 \h </w:instrText>
        </w:r>
        <w:r>
          <w:fldChar w:fldCharType="separate"/>
        </w:r>
        <w:r>
          <w:t>42</w:t>
        </w:r>
        <w:r>
          <w:fldChar w:fldCharType="end"/>
        </w:r>
      </w:hyperlink>
    </w:p>
    <w:p>
      <w:pPr>
        <w:pStyle w:val="TOC2"/>
        <w:tabs>
          <w:tab w:val="right" w:leader="dot" w:pos="8306"/>
        </w:tabs>
      </w:pPr>
      <w:hyperlink w:anchor="_Toc25927" w:history="1">
        <w:r>
          <w:rPr>
            <w:rFonts w:ascii="仿宋" w:eastAsia="仿宋" w:hAnsi="仿宋" w:cs="仿宋" w:hint="eastAsia"/>
            <w:lang w:eastAsia="zh-CN"/>
          </w:rPr>
          <w:t>(一)、社会责任与义务</w:t>
        </w:r>
        <w:r>
          <w:tab/>
        </w:r>
        <w:r>
          <w:fldChar w:fldCharType="begin"/>
        </w:r>
        <w:r>
          <w:instrText xml:space="preserve"> PAGEREF _Toc25927 \h </w:instrText>
        </w:r>
        <w:r>
          <w:fldChar w:fldCharType="separate"/>
        </w:r>
        <w:r>
          <w:t>42</w:t>
        </w:r>
        <w:r>
          <w:fldChar w:fldCharType="end"/>
        </w:r>
      </w:hyperlink>
    </w:p>
    <w:p>
      <w:pPr>
        <w:pStyle w:val="TOC2"/>
        <w:tabs>
          <w:tab w:val="right" w:leader="dot" w:pos="8306"/>
        </w:tabs>
      </w:pPr>
      <w:hyperlink w:anchor="_Toc7448" w:history="1">
        <w:r>
          <w:rPr>
            <w:rFonts w:ascii="仿宋" w:eastAsia="仿宋" w:hAnsi="仿宋" w:cs="仿宋" w:hint="eastAsia"/>
            <w:lang w:eastAsia="zh-CN"/>
          </w:rPr>
          <w:t>(二)、社会参与与沟通</w:t>
        </w:r>
        <w:r>
          <w:tab/>
        </w:r>
        <w:r>
          <w:fldChar w:fldCharType="begin"/>
        </w:r>
        <w:r>
          <w:instrText xml:space="preserve"> PAGEREF _Toc7448 \h </w:instrText>
        </w:r>
        <w:r>
          <w:fldChar w:fldCharType="separate"/>
        </w:r>
        <w:r>
          <w:t>43</w:t>
        </w:r>
        <w:r>
          <w:fldChar w:fldCharType="end"/>
        </w:r>
      </w:hyperlink>
    </w:p>
    <w:p>
      <w:pPr>
        <w:pStyle w:val="TOC1"/>
        <w:tabs>
          <w:tab w:val="right" w:leader="dot" w:pos="8306"/>
        </w:tabs>
      </w:pPr>
      <w:hyperlink w:anchor="_Toc8952" w:history="1">
        <w:r>
          <w:rPr>
            <w:rFonts w:ascii="仿宋" w:eastAsia="仿宋" w:hAnsi="仿宋" w:cs="仿宋" w:hint="eastAsia"/>
            <w:lang w:eastAsia="zh-CN"/>
          </w:rPr>
          <w:t>十二、医疗垃圾项目经营效益</w:t>
        </w:r>
        <w:r>
          <w:tab/>
        </w:r>
        <w:r>
          <w:fldChar w:fldCharType="begin"/>
        </w:r>
        <w:r>
          <w:instrText xml:space="preserve"> PAGEREF _Toc8952 \h </w:instrText>
        </w:r>
        <w:r>
          <w:fldChar w:fldCharType="separate"/>
        </w:r>
        <w:r>
          <w:t>44</w:t>
        </w:r>
        <w:r>
          <w:fldChar w:fldCharType="end"/>
        </w:r>
      </w:hyperlink>
    </w:p>
    <w:p>
      <w:pPr>
        <w:pStyle w:val="TOC2"/>
        <w:tabs>
          <w:tab w:val="right" w:leader="dot" w:pos="8306"/>
        </w:tabs>
      </w:pPr>
      <w:hyperlink w:anchor="_Toc27534" w:history="1">
        <w:r>
          <w:rPr>
            <w:rFonts w:ascii="仿宋" w:eastAsia="仿宋" w:hAnsi="仿宋" w:cs="仿宋" w:hint="eastAsia"/>
            <w:lang w:eastAsia="zh-CN"/>
          </w:rPr>
          <w:t>(一)、经济评价财务测算</w:t>
        </w:r>
        <w:r>
          <w:tab/>
        </w:r>
        <w:r>
          <w:fldChar w:fldCharType="begin"/>
        </w:r>
        <w:r>
          <w:instrText xml:space="preserve"> PAGEREF _Toc27534 \h </w:instrText>
        </w:r>
        <w:r>
          <w:fldChar w:fldCharType="separate"/>
        </w:r>
        <w:r>
          <w:t>44</w:t>
        </w:r>
        <w:r>
          <w:fldChar w:fldCharType="end"/>
        </w:r>
      </w:hyperlink>
    </w:p>
    <w:p>
      <w:pPr>
        <w:pStyle w:val="TOC2"/>
        <w:tabs>
          <w:tab w:val="right" w:leader="dot" w:pos="8306"/>
        </w:tabs>
      </w:pPr>
      <w:hyperlink w:anchor="_Toc7318" w:history="1">
        <w:r>
          <w:rPr>
            <w:rFonts w:ascii="仿宋" w:eastAsia="仿宋" w:hAnsi="仿宋" w:cs="仿宋" w:hint="eastAsia"/>
            <w:lang w:eastAsia="zh-CN"/>
          </w:rPr>
          <w:t>(二)、医疗垃圾项目盈利能力分析</w:t>
        </w:r>
        <w:r>
          <w:tab/>
        </w:r>
        <w:r>
          <w:fldChar w:fldCharType="begin"/>
        </w:r>
        <w:r>
          <w:instrText xml:space="preserve"> PAGEREF _Toc7318 \h </w:instrText>
        </w:r>
        <w:r>
          <w:fldChar w:fldCharType="separate"/>
        </w:r>
        <w:r>
          <w:t>45</w:t>
        </w:r>
        <w:r>
          <w:fldChar w:fldCharType="end"/>
        </w:r>
      </w:hyperlink>
    </w:p>
    <w:p>
      <w:pPr>
        <w:pStyle w:val="TOC1"/>
        <w:tabs>
          <w:tab w:val="right" w:leader="dot" w:pos="8306"/>
        </w:tabs>
      </w:pPr>
      <w:hyperlink w:anchor="_Toc23764" w:history="1">
        <w:r>
          <w:rPr>
            <w:rFonts w:ascii="仿宋" w:eastAsia="仿宋" w:hAnsi="仿宋" w:cs="仿宋" w:hint="eastAsia"/>
            <w:lang w:eastAsia="zh-CN"/>
          </w:rPr>
          <w:t>十三、利益相关者分析与沟通计划</w:t>
        </w:r>
        <w:r>
          <w:tab/>
        </w:r>
        <w:r>
          <w:fldChar w:fldCharType="begin"/>
        </w:r>
        <w:r>
          <w:instrText xml:space="preserve"> PAGEREF _Toc23764 \h </w:instrText>
        </w:r>
        <w:r>
          <w:fldChar w:fldCharType="separate"/>
        </w:r>
        <w:r>
          <w:t>46</w:t>
        </w:r>
        <w:r>
          <w:fldChar w:fldCharType="end"/>
        </w:r>
      </w:hyperlink>
    </w:p>
    <w:p>
      <w:pPr>
        <w:pStyle w:val="TOC2"/>
        <w:tabs>
          <w:tab w:val="right" w:leader="dot" w:pos="8306"/>
        </w:tabs>
      </w:pPr>
      <w:hyperlink w:anchor="_Toc1804" w:history="1">
        <w:r>
          <w:rPr>
            <w:rFonts w:ascii="仿宋" w:eastAsia="仿宋" w:hAnsi="仿宋" w:cs="仿宋" w:hint="eastAsia"/>
            <w:lang w:eastAsia="zh-CN"/>
          </w:rPr>
          <w:t>(一)、利益相关者分析</w:t>
        </w:r>
        <w:r>
          <w:tab/>
        </w:r>
        <w:r>
          <w:fldChar w:fldCharType="begin"/>
        </w:r>
        <w:r>
          <w:instrText xml:space="preserve"> PAGEREF _Toc1804 \h </w:instrText>
        </w:r>
        <w:r>
          <w:fldChar w:fldCharType="separate"/>
        </w:r>
        <w:r>
          <w:t>46</w:t>
        </w:r>
        <w:r>
          <w:fldChar w:fldCharType="end"/>
        </w:r>
      </w:hyperlink>
    </w:p>
    <w:p>
      <w:pPr>
        <w:pStyle w:val="TOC2"/>
        <w:tabs>
          <w:tab w:val="right" w:leader="dot" w:pos="8306"/>
        </w:tabs>
      </w:pPr>
      <w:hyperlink w:anchor="_Toc22716" w:history="1">
        <w:r>
          <w:rPr>
            <w:rFonts w:ascii="仿宋" w:eastAsia="仿宋" w:hAnsi="仿宋" w:cs="仿宋" w:hint="eastAsia"/>
            <w:lang w:eastAsia="zh-CN"/>
          </w:rPr>
          <w:t>(二)、沟通计划</w:t>
        </w:r>
        <w:r>
          <w:tab/>
        </w:r>
        <w:r>
          <w:fldChar w:fldCharType="begin"/>
        </w:r>
        <w:r>
          <w:instrText xml:space="preserve"> PAGEREF _Toc22716 \h </w:instrText>
        </w:r>
        <w:r>
          <w:fldChar w:fldCharType="separate"/>
        </w:r>
        <w:r>
          <w:t>47</w:t>
        </w:r>
        <w:r>
          <w:fldChar w:fldCharType="end"/>
        </w:r>
      </w:hyperlink>
    </w:p>
    <w:p>
      <w:pPr>
        <w:pStyle w:val="TOC1"/>
        <w:tabs>
          <w:tab w:val="right" w:leader="dot" w:pos="8306"/>
        </w:tabs>
      </w:pPr>
      <w:hyperlink w:anchor="_Toc32531" w:history="1">
        <w:r>
          <w:rPr>
            <w:rFonts w:ascii="仿宋" w:eastAsia="仿宋" w:hAnsi="仿宋" w:cs="仿宋" w:hint="eastAsia"/>
            <w:lang w:eastAsia="zh-CN"/>
          </w:rPr>
          <w:t>十四、医疗垃圾项目实施时间节点</w:t>
        </w:r>
        <w:r>
          <w:tab/>
        </w:r>
        <w:r>
          <w:fldChar w:fldCharType="begin"/>
        </w:r>
        <w:r>
          <w:instrText xml:space="preserve"> PAGEREF _Toc32531 \h </w:instrText>
        </w:r>
        <w:r>
          <w:fldChar w:fldCharType="separate"/>
        </w:r>
        <w:r>
          <w:t>48</w:t>
        </w:r>
        <w:r>
          <w:fldChar w:fldCharType="end"/>
        </w:r>
      </w:hyperlink>
    </w:p>
    <w:p>
      <w:pPr>
        <w:pStyle w:val="TOC2"/>
        <w:tabs>
          <w:tab w:val="right" w:leader="dot" w:pos="8306"/>
        </w:tabs>
      </w:pPr>
      <w:hyperlink w:anchor="_Toc21641" w:history="1">
        <w:r>
          <w:rPr>
            <w:rFonts w:ascii="仿宋" w:eastAsia="仿宋" w:hAnsi="仿宋" w:cs="仿宋" w:hint="eastAsia"/>
            <w:lang w:eastAsia="zh-CN"/>
          </w:rPr>
          <w:t>(一)、医疗垃圾项目启动阶段时间节点</w:t>
        </w:r>
        <w:r>
          <w:tab/>
        </w:r>
        <w:r>
          <w:fldChar w:fldCharType="begin"/>
        </w:r>
        <w:r>
          <w:instrText xml:space="preserve"> PAGEREF _Toc21641 \h </w:instrText>
        </w:r>
        <w:r>
          <w:fldChar w:fldCharType="separate"/>
        </w:r>
        <w:r>
          <w:t>48</w:t>
        </w:r>
        <w:r>
          <w:fldChar w:fldCharType="end"/>
        </w:r>
      </w:hyperlink>
    </w:p>
    <w:p>
      <w:pPr>
        <w:pStyle w:val="TOC2"/>
        <w:tabs>
          <w:tab w:val="right" w:leader="dot" w:pos="8306"/>
        </w:tabs>
      </w:pPr>
      <w:hyperlink w:anchor="_Toc27301" w:history="1">
        <w:r>
          <w:rPr>
            <w:rFonts w:ascii="仿宋" w:eastAsia="仿宋" w:hAnsi="仿宋" w:cs="仿宋" w:hint="eastAsia"/>
            <w:lang w:eastAsia="zh-CN"/>
          </w:rPr>
          <w:t>(二)、医疗垃圾项目执行阶段时间节点</w:t>
        </w:r>
        <w:r>
          <w:tab/>
        </w:r>
        <w:r>
          <w:fldChar w:fldCharType="begin"/>
        </w:r>
        <w:r>
          <w:instrText xml:space="preserve"> PAGEREF _Toc27301 \h </w:instrText>
        </w:r>
        <w:r>
          <w:fldChar w:fldCharType="separate"/>
        </w:r>
        <w:r>
          <w:t>50</w:t>
        </w:r>
        <w:r>
          <w:fldChar w:fldCharType="end"/>
        </w:r>
      </w:hyperlink>
    </w:p>
    <w:p>
      <w:pPr>
        <w:pStyle w:val="TOC2"/>
        <w:tabs>
          <w:tab w:val="right" w:leader="dot" w:pos="8306"/>
        </w:tabs>
      </w:pPr>
      <w:hyperlink w:anchor="_Toc21766" w:history="1">
        <w:r>
          <w:rPr>
            <w:rFonts w:ascii="仿宋" w:eastAsia="仿宋" w:hAnsi="仿宋" w:cs="仿宋" w:hint="eastAsia"/>
            <w:lang w:eastAsia="zh-CN"/>
          </w:rPr>
          <w:t>(三)、医疗垃圾项目完成阶段时间节点</w:t>
        </w:r>
        <w:r>
          <w:tab/>
        </w:r>
        <w:r>
          <w:fldChar w:fldCharType="begin"/>
        </w:r>
        <w:r>
          <w:instrText xml:space="preserve"> PAGEREF _Toc21766 \h </w:instrText>
        </w:r>
        <w:r>
          <w:fldChar w:fldCharType="separate"/>
        </w:r>
        <w:r>
          <w:t>50</w:t>
        </w:r>
        <w:r>
          <w:fldChar w:fldCharType="end"/>
        </w:r>
      </w:hyperlink>
    </w:p>
    <w:p>
      <w:pPr>
        <w:pStyle w:val="TOC1"/>
        <w:tabs>
          <w:tab w:val="right" w:leader="dot" w:pos="8306"/>
        </w:tabs>
      </w:pPr>
      <w:hyperlink w:anchor="_Toc32564" w:history="1">
        <w:r>
          <w:rPr>
            <w:rFonts w:ascii="仿宋" w:eastAsia="仿宋" w:hAnsi="仿宋" w:cs="仿宋" w:hint="eastAsia"/>
            <w:lang w:eastAsia="zh-CN"/>
          </w:rPr>
          <w:t>十五、医疗垃圾项目治理与监督</w:t>
        </w:r>
        <w:r>
          <w:tab/>
        </w:r>
        <w:r>
          <w:fldChar w:fldCharType="begin"/>
        </w:r>
        <w:r>
          <w:instrText xml:space="preserve"> PAGEREF _Toc32564 \h </w:instrText>
        </w:r>
        <w:r>
          <w:fldChar w:fldCharType="separate"/>
        </w:r>
        <w:r>
          <w:t>52</w:t>
        </w:r>
        <w:r>
          <w:fldChar w:fldCharType="end"/>
        </w:r>
      </w:hyperlink>
    </w:p>
    <w:p>
      <w:pPr>
        <w:pStyle w:val="TOC2"/>
        <w:tabs>
          <w:tab w:val="right" w:leader="dot" w:pos="8306"/>
        </w:tabs>
      </w:pPr>
      <w:hyperlink w:anchor="_Toc13928" w:history="1">
        <w:r>
          <w:rPr>
            <w:rFonts w:ascii="仿宋" w:eastAsia="仿宋" w:hAnsi="仿宋" w:cs="仿宋" w:hint="eastAsia"/>
            <w:lang w:eastAsia="zh-CN"/>
          </w:rPr>
          <w:t>(一)、医疗垃圾项目治理结构</w:t>
        </w:r>
        <w:r>
          <w:tab/>
        </w:r>
        <w:r>
          <w:fldChar w:fldCharType="begin"/>
        </w:r>
        <w:r>
          <w:instrText xml:space="preserve"> PAGEREF _Toc13928 \h </w:instrText>
        </w:r>
        <w:r>
          <w:fldChar w:fldCharType="separate"/>
        </w:r>
        <w:r>
          <w:t>52</w:t>
        </w:r>
        <w:r>
          <w:fldChar w:fldCharType="end"/>
        </w:r>
      </w:hyperlink>
    </w:p>
    <w:p>
      <w:pPr>
        <w:pStyle w:val="TOC2"/>
        <w:tabs>
          <w:tab w:val="right" w:leader="dot" w:pos="8306"/>
        </w:tabs>
      </w:pPr>
      <w:hyperlink w:anchor="_Toc23170" w:history="1">
        <w:r>
          <w:rPr>
            <w:rFonts w:ascii="仿宋" w:eastAsia="仿宋" w:hAnsi="仿宋" w:cs="仿宋" w:hint="eastAsia"/>
            <w:lang w:eastAsia="zh-CN"/>
          </w:rPr>
          <w:t>(二)、监督与审计</w:t>
        </w:r>
        <w:r>
          <w:tab/>
        </w:r>
        <w:r>
          <w:fldChar w:fldCharType="begin"/>
        </w:r>
        <w:r>
          <w:instrText xml:space="preserve"> PAGEREF _Toc23170 \h </w:instrText>
        </w:r>
        <w:r>
          <w:fldChar w:fldCharType="separate"/>
        </w:r>
        <w:r>
          <w:t>53</w:t>
        </w:r>
        <w:r>
          <w:fldChar w:fldCharType="end"/>
        </w:r>
      </w:hyperlink>
    </w:p>
    <w:p>
      <w:pPr>
        <w:pStyle w:val="TOC1"/>
        <w:tabs>
          <w:tab w:val="right" w:leader="dot" w:pos="8306"/>
        </w:tabs>
      </w:pPr>
      <w:hyperlink w:anchor="_Toc4162" w:history="1">
        <w:r>
          <w:rPr>
            <w:rFonts w:ascii="仿宋" w:eastAsia="仿宋" w:hAnsi="仿宋" w:cs="仿宋" w:hint="eastAsia"/>
            <w:lang w:eastAsia="zh-CN"/>
          </w:rPr>
          <w:t>十六、医疗垃圾项目实施保障措施</w:t>
        </w:r>
        <w:r>
          <w:tab/>
        </w:r>
        <w:r>
          <w:fldChar w:fldCharType="begin"/>
        </w:r>
        <w:r>
          <w:instrText xml:space="preserve"> PAGEREF _Toc4162 \h </w:instrText>
        </w:r>
        <w:r>
          <w:fldChar w:fldCharType="separate"/>
        </w:r>
        <w:r>
          <w:t>54</w:t>
        </w:r>
        <w:r>
          <w:fldChar w:fldCharType="end"/>
        </w:r>
      </w:hyperlink>
    </w:p>
    <w:p>
      <w:pPr>
        <w:pStyle w:val="TOC2"/>
        <w:tabs>
          <w:tab w:val="right" w:leader="dot" w:pos="8306"/>
        </w:tabs>
      </w:pPr>
      <w:hyperlink w:anchor="_Toc19273" w:history="1">
        <w:r>
          <w:rPr>
            <w:rFonts w:ascii="仿宋" w:eastAsia="仿宋" w:hAnsi="仿宋" w:cs="仿宋" w:hint="eastAsia"/>
            <w:lang w:eastAsia="zh-CN"/>
          </w:rPr>
          <w:t>(一)、医疗垃圾项目实施保障机制</w:t>
        </w:r>
        <w:r>
          <w:tab/>
        </w:r>
        <w:r>
          <w:fldChar w:fldCharType="begin"/>
        </w:r>
        <w:r>
          <w:instrText xml:space="preserve"> PAGEREF _Toc19273 \h </w:instrText>
        </w:r>
        <w:r>
          <w:fldChar w:fldCharType="separate"/>
        </w:r>
        <w:r>
          <w:t>54</w:t>
        </w:r>
        <w:r>
          <w:fldChar w:fldCharType="end"/>
        </w:r>
      </w:hyperlink>
    </w:p>
    <w:p>
      <w:pPr>
        <w:pStyle w:val="TOC2"/>
        <w:tabs>
          <w:tab w:val="right" w:leader="dot" w:pos="8306"/>
        </w:tabs>
      </w:pPr>
      <w:hyperlink w:anchor="_Toc32272" w:history="1">
        <w:r>
          <w:rPr>
            <w:rFonts w:ascii="仿宋" w:eastAsia="仿宋" w:hAnsi="仿宋" w:cs="仿宋" w:hint="eastAsia"/>
            <w:lang w:eastAsia="zh-CN"/>
          </w:rPr>
          <w:t>(二)、医疗垃圾项目法律合规要求</w:t>
        </w:r>
        <w:r>
          <w:tab/>
        </w:r>
        <w:r>
          <w:fldChar w:fldCharType="begin"/>
        </w:r>
        <w:r>
          <w:instrText xml:space="preserve"> PAGEREF _Toc32272 \h </w:instrText>
        </w:r>
        <w:r>
          <w:fldChar w:fldCharType="separate"/>
        </w:r>
        <w:r>
          <w:t>58</w:t>
        </w:r>
        <w:r>
          <w:fldChar w:fldCharType="end"/>
        </w:r>
      </w:hyperlink>
    </w:p>
    <w:p>
      <w:pPr>
        <w:pStyle w:val="TOC2"/>
        <w:tabs>
          <w:tab w:val="right" w:leader="dot" w:pos="8306"/>
        </w:tabs>
      </w:pPr>
      <w:hyperlink w:anchor="_Toc4118" w:history="1">
        <w:r>
          <w:rPr>
            <w:rFonts w:ascii="仿宋" w:eastAsia="仿宋" w:hAnsi="仿宋" w:cs="仿宋" w:hint="eastAsia"/>
            <w:lang w:eastAsia="zh-CN"/>
          </w:rPr>
          <w:t>(三)、医疗垃圾项目合同管理与法律事务</w:t>
        </w:r>
        <w:r>
          <w:tab/>
        </w:r>
        <w:r>
          <w:fldChar w:fldCharType="begin"/>
        </w:r>
        <w:r>
          <w:instrText xml:space="preserve"> PAGEREF _Toc4118 \h </w:instrText>
        </w:r>
        <w:r>
          <w:fldChar w:fldCharType="separate"/>
        </w:r>
        <w:r>
          <w:t>62</w:t>
        </w:r>
        <w:r>
          <w:fldChar w:fldCharType="end"/>
        </w:r>
      </w:hyperlink>
    </w:p>
    <w:p>
      <w:pPr>
        <w:pStyle w:val="TOC2"/>
        <w:tabs>
          <w:tab w:val="right" w:leader="dot" w:pos="8306"/>
        </w:tabs>
      </w:pPr>
      <w:hyperlink w:anchor="_Toc6437" w:history="1">
        <w:r>
          <w:rPr>
            <w:rFonts w:ascii="仿宋" w:eastAsia="仿宋" w:hAnsi="仿宋" w:cs="仿宋" w:hint="eastAsia"/>
            <w:lang w:eastAsia="zh-CN"/>
          </w:rPr>
          <w:t>(四)、医疗垃圾项目知识产权保护策略</w:t>
        </w:r>
        <w:r>
          <w:tab/>
        </w:r>
        <w:r>
          <w:fldChar w:fldCharType="begin"/>
        </w:r>
        <w:r>
          <w:instrText xml:space="preserve"> PAGEREF _Toc6437 \h </w:instrText>
        </w:r>
        <w:r>
          <w:fldChar w:fldCharType="separate"/>
        </w:r>
        <w:r>
          <w:t>68</w:t>
        </w:r>
        <w:r>
          <w:fldChar w:fldCharType="end"/>
        </w:r>
      </w:hyperlink>
    </w:p>
    <w:p>
      <w:pPr>
        <w:pStyle w:val="TOC1"/>
        <w:tabs>
          <w:tab w:val="right" w:leader="dot" w:pos="8306"/>
        </w:tabs>
      </w:pPr>
      <w:hyperlink w:anchor="_Toc17922" w:history="1">
        <w:r>
          <w:rPr>
            <w:rFonts w:ascii="仿宋" w:eastAsia="仿宋" w:hAnsi="仿宋" w:cs="仿宋" w:hint="eastAsia"/>
            <w:lang w:eastAsia="zh-CN"/>
          </w:rPr>
          <w:t>十七、供应链管理</w:t>
        </w:r>
        <w:r>
          <w:tab/>
        </w:r>
        <w:r>
          <w:fldChar w:fldCharType="begin"/>
        </w:r>
        <w:r>
          <w:instrText xml:space="preserve"> PAGEREF _Toc17922 \h </w:instrText>
        </w:r>
        <w:r>
          <w:fldChar w:fldCharType="separate"/>
        </w:r>
        <w:r>
          <w:t>71</w:t>
        </w:r>
        <w:r>
          <w:fldChar w:fldCharType="end"/>
        </w:r>
      </w:hyperlink>
    </w:p>
    <w:p>
      <w:pPr>
        <w:pStyle w:val="TOC2"/>
        <w:tabs>
          <w:tab w:val="right" w:leader="dot" w:pos="8306"/>
        </w:tabs>
      </w:pPr>
      <w:hyperlink w:anchor="_Toc5889" w:history="1">
        <w:r>
          <w:rPr>
            <w:rFonts w:ascii="仿宋" w:eastAsia="仿宋" w:hAnsi="仿宋" w:cs="仿宋" w:hint="eastAsia"/>
            <w:lang w:eastAsia="zh-CN"/>
          </w:rPr>
          <w:t>(一)、供应链战略规划</w:t>
        </w:r>
        <w:r>
          <w:tab/>
        </w:r>
        <w:r>
          <w:fldChar w:fldCharType="begin"/>
        </w:r>
        <w:r>
          <w:instrText xml:space="preserve"> PAGEREF _Toc5889 \h </w:instrText>
        </w:r>
        <w:r>
          <w:fldChar w:fldCharType="separate"/>
        </w:r>
        <w:r>
          <w:t>71</w:t>
        </w:r>
        <w:r>
          <w:fldChar w:fldCharType="end"/>
        </w:r>
      </w:hyperlink>
    </w:p>
    <w:p>
      <w:pPr>
        <w:pStyle w:val="TOC2"/>
        <w:tabs>
          <w:tab w:val="right" w:leader="dot" w:pos="8306"/>
        </w:tabs>
      </w:pPr>
      <w:hyperlink w:anchor="_Toc20015" w:history="1">
        <w:r>
          <w:rPr>
            <w:rFonts w:ascii="仿宋" w:eastAsia="仿宋" w:hAnsi="仿宋" w:cs="仿宋" w:hint="eastAsia"/>
            <w:lang w:eastAsia="zh-CN"/>
          </w:rPr>
          <w:t>(二)、供应商选择与合作</w:t>
        </w:r>
        <w:r>
          <w:tab/>
        </w:r>
        <w:r>
          <w:fldChar w:fldCharType="begin"/>
        </w:r>
        <w:r>
          <w:instrText xml:space="preserve"> PAGEREF _Toc20015 \h </w:instrText>
        </w:r>
        <w:r>
          <w:fldChar w:fldCharType="separate"/>
        </w:r>
        <w:r>
          <w:t>72</w:t>
        </w:r>
        <w:r>
          <w:fldChar w:fldCharType="end"/>
        </w:r>
      </w:hyperlink>
    </w:p>
    <w:p>
      <w:pPr>
        <w:pStyle w:val="TOC2"/>
        <w:tabs>
          <w:tab w:val="right" w:leader="dot" w:pos="8306"/>
        </w:tabs>
      </w:pPr>
      <w:hyperlink w:anchor="_Toc22360" w:history="1">
        <w:r>
          <w:rPr>
            <w:rFonts w:ascii="仿宋" w:eastAsia="仿宋" w:hAnsi="仿宋" w:cs="仿宋" w:hint="eastAsia"/>
            <w:lang w:eastAsia="zh-CN"/>
          </w:rPr>
          <w:t>(三)、物流与库存管理</w:t>
        </w:r>
        <w:r>
          <w:tab/>
        </w:r>
        <w:r>
          <w:fldChar w:fldCharType="begin"/>
        </w:r>
        <w:r>
          <w:instrText xml:space="preserve"> PAGEREF _Toc22360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4"/>
      <w:r>
        <w:rPr>
          <w:rFonts w:ascii="仿宋" w:eastAsia="仿宋" w:hAnsi="仿宋" w:cs="仿宋" w:hint="eastAsia"/>
          <w:sz w:val="28"/>
          <w:lang w:eastAsia="zh-CN"/>
        </w:rPr>
        <w:t>一、医疗垃圾项目土建工程</w:t>
      </w:r>
      <w:bookmarkEnd w:id="2"/>
    </w:p>
    <w:p>
      <w:pPr>
        <w:pStyle w:val="Heading2"/>
        <w:rPr>
          <w:rFonts w:ascii="仿宋" w:eastAsia="仿宋" w:hAnsi="仿宋" w:cs="仿宋" w:hint="eastAsia"/>
          <w:lang w:eastAsia="zh-CN"/>
        </w:rPr>
      </w:pPr>
      <w:bookmarkStart w:id="3" w:name="_Toc29882"/>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在医疗垃圾项目的建筑工程设计中，我们将秉承一系列重要的设计原则，以确保医疗垃圾项目建筑在功能、美观、可持续性等方面达到最佳效果。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首要原则是确保建筑的功能性得到最大化的发挥。我们将充分理解医疗垃圾项目的实际需求，合理布局各个功能区域，保证建筑在满足业务需求的同时，提供高效的工作环境。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在建筑设计中，我们将综合考虑建设和运营成本。通过精细的经济效益分析，确保设计方案在高效利用资源的同时，对医疗垃圾项目的长期盈利能力有积极的贡献。</w:t>
      </w:r>
    </w:p>
    <w:p>
      <w:pPr>
        <w:pStyle w:val="Heading2"/>
        <w:ind w:firstLine="560" w:firstLineChars="200"/>
        <w:rPr>
          <w:rFonts w:ascii="仿宋" w:eastAsia="仿宋" w:hAnsi="仿宋" w:cs="仿宋" w:hint="eastAsia"/>
          <w:sz w:val="28"/>
          <w:lang w:eastAsia="zh-CN"/>
        </w:rPr>
      </w:pPr>
      <w:bookmarkStart w:id="4" w:name="_Toc1648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垃圾项目的土建工程设计中，我们将精准设定设计年限，结合医疗垃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疗垃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417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医疗垃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疗垃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疗垃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63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本期工程医疗垃圾项目预计总建筑面积XXX平方米，其中：计容建筑面积XXX平方米，计划建筑工程投资XX万元，占医疗垃圾项目总投资的XX%。</w:t>
      </w:r>
    </w:p>
    <w:p>
      <w:pPr>
        <w:pStyle w:val="Heading1"/>
        <w:ind w:firstLine="560" w:firstLineChars="200"/>
        <w:rPr>
          <w:rFonts w:ascii="仿宋" w:eastAsia="仿宋" w:hAnsi="仿宋" w:cs="仿宋" w:hint="eastAsia"/>
          <w:sz w:val="28"/>
          <w:lang w:eastAsia="zh-CN"/>
        </w:rPr>
      </w:pPr>
      <w:bookmarkStart w:id="7" w:name="_Toc23382"/>
      <w:r>
        <w:rPr>
          <w:rFonts w:ascii="仿宋" w:eastAsia="仿宋" w:hAnsi="仿宋" w:cs="仿宋" w:hint="eastAsia"/>
          <w:sz w:val="28"/>
          <w:lang w:eastAsia="zh-CN"/>
        </w:rPr>
        <w:t>二、医疗垃圾项目文档管理</w:t>
      </w:r>
      <w:bookmarkEnd w:id="7"/>
    </w:p>
    <w:p>
      <w:pPr>
        <w:pStyle w:val="Heading2"/>
        <w:rPr>
          <w:rFonts w:ascii="仿宋" w:eastAsia="仿宋" w:hAnsi="仿宋" w:cs="仿宋" w:hint="eastAsia"/>
          <w:lang w:eastAsia="zh-CN"/>
        </w:rPr>
      </w:pPr>
      <w:bookmarkStart w:id="8" w:name="_Toc23785"/>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医疗垃圾项目高度重视文档的质量和准确性，以支持医疗垃圾项目的各项活动和决策。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文档的编制始于医疗垃圾项目计划的初期，我们制定了详细的文档编制计划，明确了每个文档的内容、格式和编写责任人。在医疗垃圾项目启动阶段，我们首先编制了医疗垃圾项目章程，明确定义了医疗垃圾项目的目标、范围、风险等关键要素。随后，医疗垃圾项目团队根据计划陆续编制了需求文档、设计文档、测试文档等各类文档，确保医疗垃圾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疗垃圾项目管理中的重要环节，旨在确保医疗垃圾项目文档符合质量标准和医疗垃圾项目需求。在医疗垃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除了内部审查，我们还进行了外部审查，邀请医疗垃圾项目相关利益方和专业领域的专家对文档进行独立审查。这有助于获取更全面、客观的反馈，确保医疗垃圾项目文档不仅符合内部标准，也满足外部需求。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医疗垃圾项目在文档编制与审查方面建立了严格的管理机制，通过规范的流程和多维度的审查，确保医疗垃圾项目文档的质量、准确性和可靠性，为医疗垃圾项目的顺利推进提供了有力支持。</w:t>
      </w:r>
    </w:p>
    <w:p>
      <w:pPr>
        <w:pStyle w:val="Heading2"/>
        <w:ind w:firstLine="560" w:firstLineChars="200"/>
        <w:rPr>
          <w:rFonts w:ascii="仿宋" w:eastAsia="仿宋" w:hAnsi="仿宋" w:cs="仿宋" w:hint="eastAsia"/>
          <w:sz w:val="28"/>
          <w:lang w:eastAsia="zh-CN"/>
        </w:rPr>
      </w:pPr>
      <w:bookmarkStart w:id="9" w:name="_Toc17401"/>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在医疗垃圾项目中，我们致力于优化文档发布与分发过程，以确保信息的高效传递和团队间协作的顺畅进行。以下是我们采取的关键优化策略：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我们通过多渠道发布文档，包括电子邮件、医疗垃圾项目管理平台、内部网站等，以满足不同团队成员的偏好和需求。多渠道发布确保了信息的全面覆盖。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我们采用了精细的权限控制，确保只有授权人员可以访问敏感信息。这种安全措施保护了医疗垃圾项目文档的机密性，防止了未经授权的信息泄露。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21473"/>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文档存档与归档是医疗垃圾项目生命周期中一个至关重要的环节，直接关系到医疗垃圾项目信息的长期保存和历史记录的完整性。在医疗垃圾项目中，我们实施了一系列有效的文档存档与归档管理策略：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31628"/>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9027"/>
      <w:r>
        <w:rPr>
          <w:rFonts w:ascii="仿宋" w:eastAsia="仿宋" w:hAnsi="仿宋" w:cs="仿宋" w:hint="eastAsia"/>
          <w:lang w:eastAsia="zh-CN"/>
        </w:rPr>
        <w:t>(一)、医疗垃圾行业分析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行业一直以来都是市场的关注焦点。行业内的发展趋势、竞争态势以及潜在机会都对医疗垃圾项目的推进产生深远的影响。通过深入研究行业的整体概貌，我们将更好地理解行业的核心特征，为医疗垃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垃圾行业，技术一直是推动创新和发展的关键因素。我们将对当前技术趋势进行详尽分析，包括但不限于人工智能、大数据应用、先进制造技术等。这有助于医疗垃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疗垃圾项目成功的基础。我们将对主要竞争对手进行深入研究，包括其市场份额、产品特点、市场定位等。通过全面了解竞争对手的优势和劣势，医疗垃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6834"/>
      <w:r>
        <w:rPr>
          <w:rFonts w:ascii="仿宋" w:eastAsia="仿宋" w:hAnsi="仿宋" w:cs="仿宋" w:hint="eastAsia"/>
          <w:sz w:val="28"/>
          <w:lang w:eastAsia="zh-CN"/>
        </w:rPr>
        <w:t>(二)、医疗垃圾市场分析预测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通过对市场规模的深入调研，我们将预测医疗垃圾市场未来的增长趋势。这包括市场的整体规模、各细分领域的发展趋势等。医疗垃圾项目可以根据市场的扩张速度和潜在机会，制定更符合市场需求的发展策略。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疗垃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疗垃圾项目实施过程中需要充分考虑的因素。我们将对市场风险进行全面评估，包括但不限于政策法规风险、市场竞争风险、技术变革风险等。通过对潜在风险的深入分析，医疗垃圾项目可以制定相应的风险缓解策略，降低不确定性对医疗垃圾项目的影响。</w:t>
      </w:r>
    </w:p>
    <w:p>
      <w:pPr>
        <w:pStyle w:val="Heading1"/>
        <w:ind w:firstLine="560" w:firstLineChars="200"/>
        <w:rPr>
          <w:rFonts w:ascii="仿宋" w:eastAsia="仿宋" w:hAnsi="仿宋" w:cs="仿宋" w:hint="eastAsia"/>
          <w:sz w:val="28"/>
          <w:lang w:eastAsia="zh-CN"/>
        </w:rPr>
      </w:pPr>
      <w:bookmarkStart w:id="14" w:name="_Toc6217"/>
      <w:r>
        <w:rPr>
          <w:rFonts w:ascii="仿宋" w:eastAsia="仿宋" w:hAnsi="仿宋" w:cs="仿宋" w:hint="eastAsia"/>
          <w:sz w:val="28"/>
          <w:lang w:eastAsia="zh-CN"/>
        </w:rPr>
        <w:t>四、医疗垃圾项目建设单位说明</w:t>
      </w:r>
      <w:bookmarkEnd w:id="14"/>
    </w:p>
    <w:p>
      <w:pPr>
        <w:pStyle w:val="Heading2"/>
        <w:rPr>
          <w:rFonts w:ascii="仿宋" w:eastAsia="仿宋" w:hAnsi="仿宋" w:cs="仿宋" w:hint="eastAsia"/>
          <w:lang w:eastAsia="zh-CN"/>
        </w:rPr>
      </w:pPr>
      <w:bookmarkStart w:id="15" w:name="_Toc9914"/>
      <w:r>
        <w:rPr>
          <w:rFonts w:ascii="仿宋" w:eastAsia="仿宋" w:hAnsi="仿宋" w:cs="仿宋" w:hint="eastAsia"/>
          <w:lang w:eastAsia="zh-CN"/>
        </w:rPr>
        <w:t>(一)、医疗垃圾项目承办单位基本情况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11225"/>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疗垃圾项目承办单位的XXXX，我们着眼于实现可持续的经济效益。通过技术创新和解决方案的提供，公司预计在医疗垃圾项目执行期间将获得可观的收入增长。这一收入来源主要包括医疗垃圾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同时，我们注重成本控制和效率提升，以确保医疗垃圾项目的可持续盈利。透过精细的管理和资源优化，公司期望实现医疗垃圾项目利润最大化。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疗垃圾项目实施进行全面的投资评估，包括医疗垃圾项目启动阶段的资金投入和后续运营成本。通过对医疗垃圾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疗垃圾项目实施过程中具备足够的资金流动性，公司将进行详尽的现金流分析。这包括资金需求的合理预测、医疗垃圾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3911"/>
      <w:r>
        <w:rPr>
          <w:rFonts w:ascii="仿宋" w:eastAsia="仿宋" w:hAnsi="仿宋" w:cs="仿宋" w:hint="eastAsia"/>
          <w:sz w:val="28"/>
          <w:lang w:eastAsia="zh-CN"/>
        </w:rPr>
        <w:t>五、医疗垃圾项目可持续发展</w:t>
      </w:r>
      <w:bookmarkEnd w:id="17"/>
    </w:p>
    <w:p>
      <w:pPr>
        <w:pStyle w:val="Heading2"/>
        <w:rPr>
          <w:rFonts w:ascii="仿宋" w:eastAsia="仿宋" w:hAnsi="仿宋" w:cs="仿宋" w:hint="eastAsia"/>
          <w:lang w:eastAsia="zh-CN"/>
        </w:rPr>
      </w:pPr>
      <w:bookmarkStart w:id="18" w:name="_Toc1975"/>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疗垃圾项目中，医疗垃圾项目团队着眼于未来，明确了可持续发展的战略方向。制定的具体可持续发展目标包括降低资源使用、采用环保技术、最大化社会效益等。这一步骤不仅有助于医疗垃圾项目在环保和社会责任方面达到最高标准，也为未来提供了明确的指引，确保医疗垃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可持续实践的融入医疗垃圾项目管理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疗垃圾项目管理周期。从医疗垃圾项目规划开始，医疗垃圾项目团队就考虑了环境和社会的因素。在执行阶段，医疗垃圾项目团队积极推动绿色技术的应用，优化资源利用。此外，关注员工的社会责任，通过培训和沟通活动提高员工对可持续发展的认知，使他们能够在日常工作中践行可持续实践。这些举措不仅为医疗垃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17850"/>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扎根于医疗垃圾项目的可持续发展理念，我们深信环保与社会责任是医疗垃圾项目成功的关键支柱。在医疗垃圾项目的每一步，我们都致力于通过创新和实践，履行对环境和社会的坚定责任。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团队通过引入先进的环保技术、建立高效的废物处理系统以及推动能源节约措施，积极履行环保责任。定期的环保监测和评估确保医疗垃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不仅致力于自身可持续发展，还注重对社会的回馈。通过支持社区医疗垃圾项目、参与慈善事业、提供培训机会等方式，医疗垃圾项目积极履行社会责任。与当地社区建立积极互动，关注员工的工作与生活平衡，以及员工的身心健康，是医疗垃圾项目在社会责任层面的关键举措。这样的实践不仅增强了医疗垃圾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0" w:name="_Toc10039"/>
      <w:r>
        <w:rPr>
          <w:rFonts w:ascii="仿宋" w:eastAsia="仿宋" w:hAnsi="仿宋" w:cs="仿宋" w:hint="eastAsia"/>
          <w:sz w:val="28"/>
          <w:lang w:eastAsia="zh-CN"/>
        </w:rPr>
        <w:t>六、医疗垃圾项目概论</w:t>
      </w:r>
      <w:bookmarkEnd w:id="20"/>
    </w:p>
    <w:p>
      <w:pPr>
        <w:pStyle w:val="Heading2"/>
        <w:rPr>
          <w:rFonts w:ascii="仿宋" w:eastAsia="仿宋" w:hAnsi="仿宋" w:cs="仿宋" w:hint="eastAsia"/>
          <w:lang w:eastAsia="zh-CN"/>
        </w:rPr>
      </w:pPr>
      <w:bookmarkStart w:id="21" w:name="_Toc23138"/>
      <w:r>
        <w:rPr>
          <w:rFonts w:ascii="仿宋" w:eastAsia="仿宋" w:hAnsi="仿宋" w:cs="仿宋" w:hint="eastAsia"/>
          <w:lang w:eastAsia="zh-CN"/>
        </w:rPr>
        <w:t>(一)、医疗垃圾项目概况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的起源追溯至对市场的深入洞察。市场的不断演变与变革为医疗垃圾项目提供了难得的机遇。当前市场存在的需求缺口和变革的大环境共同构成了医疗垃圾项目的背景。这个医疗垃圾项目旨在充分利用市场机遇，填补行业中尚未满足的需求，为客户提供全新的解决方案。市场的变革和需求的增长使得这个医疗垃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医疗垃圾项目名称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正式命名为医疗垃圾。这个名称不仅仅是一个标识，更代表了医疗垃圾项目的核心理念和愿景。它蕴含着医疗垃圾项目所要解决问题的关键字，具有强烈的表达和辨识度，为医疗垃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医疗垃圾项目目标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的核心目标是提供一种全新、高效的解决方案，满足客户日益增长的需求。医疗垃圾项目追求的不仅仅是满足市场需求，更是在市场中获得卓越的竞争优势。通过不断提升产品或服务的质量和创新水平，医疗垃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医疗垃圾项目范围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全面涵盖了产品研发、制造、市场推广和售后服务，确保从产品设计到最终用户体验的全方位关注。这一全面的医疗垃圾项目范围是为了确保医疗垃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医疗垃圾项目时间表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医疗垃圾项目计划在未来18个月内完成，包括研发、测试、市场试点和正式推出等不同阶段。这个时间表的合理设计是为了确保医疗垃圾项目各个阶段的顺利推进，以便按时交付高质量的成果。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医疗垃圾项目预算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医疗垃圾项目总预算估算为XX百万美元，主要分配在研发、市场推广、人员培训和运营等方面。这一充足的预算为医疗垃圾项目提供了充足的资源，确保医疗垃圾项目在各个方面都能取得优异的表现。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医疗垃圾项目风险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医疗垃圾项目可能面临的风险包括市场接受度低、技术难题、竞争激烈等。医疗垃圾项目团队已经制定了相应的风险应对计划，通过前瞻性的风险管理，确保医疗垃圾项目在面对不确定性时能够迅速做出应对。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医疗垃圾项目团队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医疗垃圾项目汇聚了一支经验丰富、多领域专业素养的核心团队，确保医疗垃圾项目在各个方面都能拥有高水平的执行力。团队的协同作战是医疗垃圾项目成功的关键因素之一。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医疗垃圾项目背景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医疗垃圾项目的背景根植于市场对更高效、创新产品的渴望，同时也受到科技发展对行业格局的深刻改变的影响。这为医疗垃圾项目提供了广阔的发展空间和市场需求。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医疗垃圾项目现状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截至目前，医疗垃圾项目已完成市场调研和技术验证，取得了初步的成功。这为医疗垃圾项目在未来的发展奠定了坚实的基础，为更远大的目标打下了坚实的基石。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https://d.book118.com/445131034331011043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医疗垃圾项目规划设计方案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5A6C25"/>
    <w:rsid w:val="0B5A6C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513103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2024-01-18T09:47:00Z</dcterms:created>
  <dcterms:modified xsi:type="dcterms:W3CDTF">2024-01-18T09:48:08Z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806CA99ADBE64E73A111081F0B2D57B5_11</vt:lpwstr>
  </property>
  <property fmtid="{D5CDD505-2E9C-101B-9397-08002B2CF9AE}" pid="3" name="KSOProductBuildVer">
    <vt:lpwstr>2052-12.1.0.16120</vt:lpwstr>
  </property>
</Properties>
</file>