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机顶盒(STB)项目计划设计方案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8" w:history="1">
        <w:r>
          <w:rPr>
            <w:rFonts w:ascii="仿宋" w:eastAsia="仿宋" w:hAnsi="仿宋" w:cs="仿宋" w:hint="eastAsia"/>
            <w:lang w:eastAsia="zh-CN"/>
          </w:rPr>
          <w:t>前言</w:t>
        </w:r>
        <w:r>
          <w:tab/>
        </w:r>
        <w:r>
          <w:fldChar w:fldCharType="begin"/>
        </w:r>
        <w:r>
          <w:instrText xml:space="preserve"> PAGEREF _Toc7648 \h </w:instrText>
        </w:r>
        <w:r>
          <w:fldChar w:fldCharType="separate"/>
        </w:r>
        <w:r>
          <w:t>3</w:t>
        </w:r>
        <w:r>
          <w:fldChar w:fldCharType="end"/>
        </w:r>
      </w:hyperlink>
    </w:p>
    <w:p>
      <w:pPr>
        <w:pStyle w:val="TOC1"/>
        <w:tabs>
          <w:tab w:val="right" w:leader="dot" w:pos="8306"/>
        </w:tabs>
      </w:pPr>
      <w:hyperlink w:anchor="_Toc3362" w:history="1">
        <w:r>
          <w:rPr>
            <w:rFonts w:ascii="仿宋" w:eastAsia="仿宋" w:hAnsi="仿宋" w:cs="仿宋" w:hint="eastAsia"/>
            <w:lang w:eastAsia="zh-CN"/>
          </w:rPr>
          <w:t>一、机顶盒(STB)项目可持续发展</w:t>
        </w:r>
        <w:r>
          <w:tab/>
        </w:r>
        <w:r>
          <w:fldChar w:fldCharType="begin"/>
        </w:r>
        <w:r>
          <w:instrText xml:space="preserve"> PAGEREF _Toc3362 \h </w:instrText>
        </w:r>
        <w:r>
          <w:fldChar w:fldCharType="separate"/>
        </w:r>
        <w:r>
          <w:t>3</w:t>
        </w:r>
        <w:r>
          <w:fldChar w:fldCharType="end"/>
        </w:r>
      </w:hyperlink>
    </w:p>
    <w:p>
      <w:pPr>
        <w:pStyle w:val="TOC2"/>
        <w:tabs>
          <w:tab w:val="right" w:leader="dot" w:pos="8306"/>
        </w:tabs>
      </w:pPr>
      <w:hyperlink w:anchor="_Toc4490" w:history="1">
        <w:r>
          <w:rPr>
            <w:rFonts w:ascii="仿宋" w:eastAsia="仿宋" w:hAnsi="仿宋" w:cs="仿宋" w:hint="eastAsia"/>
            <w:lang w:eastAsia="zh-CN"/>
          </w:rPr>
          <w:t>(一)、可持续战略与实践</w:t>
        </w:r>
        <w:r>
          <w:tab/>
        </w:r>
        <w:r>
          <w:fldChar w:fldCharType="begin"/>
        </w:r>
        <w:r>
          <w:instrText xml:space="preserve"> PAGEREF _Toc4490 \h </w:instrText>
        </w:r>
        <w:r>
          <w:fldChar w:fldCharType="separate"/>
        </w:r>
        <w:r>
          <w:t>3</w:t>
        </w:r>
        <w:r>
          <w:fldChar w:fldCharType="end"/>
        </w:r>
      </w:hyperlink>
    </w:p>
    <w:p>
      <w:pPr>
        <w:pStyle w:val="TOC2"/>
        <w:tabs>
          <w:tab w:val="right" w:leader="dot" w:pos="8306"/>
        </w:tabs>
      </w:pPr>
      <w:hyperlink w:anchor="_Toc32571" w:history="1">
        <w:r>
          <w:rPr>
            <w:rFonts w:ascii="仿宋" w:eastAsia="仿宋" w:hAnsi="仿宋" w:cs="仿宋" w:hint="eastAsia"/>
            <w:lang w:eastAsia="zh-CN"/>
          </w:rPr>
          <w:t>(二)、环保与社会责任</w:t>
        </w:r>
        <w:r>
          <w:tab/>
        </w:r>
        <w:r>
          <w:fldChar w:fldCharType="begin"/>
        </w:r>
        <w:r>
          <w:instrText xml:space="preserve"> PAGEREF _Toc32571 \h </w:instrText>
        </w:r>
        <w:r>
          <w:fldChar w:fldCharType="separate"/>
        </w:r>
        <w:r>
          <w:t>4</w:t>
        </w:r>
        <w:r>
          <w:fldChar w:fldCharType="end"/>
        </w:r>
      </w:hyperlink>
    </w:p>
    <w:p>
      <w:pPr>
        <w:pStyle w:val="TOC1"/>
        <w:tabs>
          <w:tab w:val="right" w:leader="dot" w:pos="8306"/>
        </w:tabs>
      </w:pPr>
      <w:hyperlink w:anchor="_Toc12578" w:history="1">
        <w:r>
          <w:rPr>
            <w:rFonts w:ascii="仿宋" w:eastAsia="仿宋" w:hAnsi="仿宋" w:cs="仿宋" w:hint="eastAsia"/>
            <w:lang w:eastAsia="zh-CN"/>
          </w:rPr>
          <w:t>二、机顶盒(STB)项目土建工程</w:t>
        </w:r>
        <w:r>
          <w:tab/>
        </w:r>
        <w:r>
          <w:fldChar w:fldCharType="begin"/>
        </w:r>
        <w:r>
          <w:instrText xml:space="preserve"> PAGEREF _Toc12578 \h </w:instrText>
        </w:r>
        <w:r>
          <w:fldChar w:fldCharType="separate"/>
        </w:r>
        <w:r>
          <w:t>5</w:t>
        </w:r>
        <w:r>
          <w:fldChar w:fldCharType="end"/>
        </w:r>
      </w:hyperlink>
    </w:p>
    <w:p>
      <w:pPr>
        <w:pStyle w:val="TOC2"/>
        <w:tabs>
          <w:tab w:val="right" w:leader="dot" w:pos="8306"/>
        </w:tabs>
      </w:pPr>
      <w:hyperlink w:anchor="_Toc10093" w:history="1">
        <w:r>
          <w:rPr>
            <w:rFonts w:ascii="仿宋" w:eastAsia="仿宋" w:hAnsi="仿宋" w:cs="仿宋" w:hint="eastAsia"/>
            <w:lang w:eastAsia="zh-CN"/>
          </w:rPr>
          <w:t>(一)、建筑工程设计原则</w:t>
        </w:r>
        <w:r>
          <w:tab/>
        </w:r>
        <w:r>
          <w:fldChar w:fldCharType="begin"/>
        </w:r>
        <w:r>
          <w:instrText xml:space="preserve"> PAGEREF _Toc10093 \h </w:instrText>
        </w:r>
        <w:r>
          <w:fldChar w:fldCharType="separate"/>
        </w:r>
        <w:r>
          <w:t>5</w:t>
        </w:r>
        <w:r>
          <w:fldChar w:fldCharType="end"/>
        </w:r>
      </w:hyperlink>
    </w:p>
    <w:p>
      <w:pPr>
        <w:pStyle w:val="TOC2"/>
        <w:tabs>
          <w:tab w:val="right" w:leader="dot" w:pos="8306"/>
        </w:tabs>
      </w:pPr>
      <w:hyperlink w:anchor="_Toc27065" w:history="1">
        <w:r>
          <w:rPr>
            <w:rFonts w:ascii="仿宋" w:eastAsia="仿宋" w:hAnsi="仿宋" w:cs="仿宋" w:hint="eastAsia"/>
            <w:lang w:eastAsia="zh-CN"/>
          </w:rPr>
          <w:t>(二)、土建工程设计年限及安全等级</w:t>
        </w:r>
        <w:r>
          <w:tab/>
        </w:r>
        <w:r>
          <w:fldChar w:fldCharType="begin"/>
        </w:r>
        <w:r>
          <w:instrText xml:space="preserve"> PAGEREF _Toc27065 \h </w:instrText>
        </w:r>
        <w:r>
          <w:fldChar w:fldCharType="separate"/>
        </w:r>
        <w:r>
          <w:t>6</w:t>
        </w:r>
        <w:r>
          <w:fldChar w:fldCharType="end"/>
        </w:r>
      </w:hyperlink>
    </w:p>
    <w:p>
      <w:pPr>
        <w:pStyle w:val="TOC2"/>
        <w:tabs>
          <w:tab w:val="right" w:leader="dot" w:pos="8306"/>
        </w:tabs>
      </w:pPr>
      <w:hyperlink w:anchor="_Toc6074" w:history="1">
        <w:r>
          <w:rPr>
            <w:rFonts w:ascii="仿宋" w:eastAsia="仿宋" w:hAnsi="仿宋" w:cs="仿宋" w:hint="eastAsia"/>
            <w:lang w:eastAsia="zh-CN"/>
          </w:rPr>
          <w:t>(三)、建筑工程设计总体要求</w:t>
        </w:r>
        <w:r>
          <w:tab/>
        </w:r>
        <w:r>
          <w:fldChar w:fldCharType="begin"/>
        </w:r>
        <w:r>
          <w:instrText xml:space="preserve"> PAGEREF _Toc6074 \h </w:instrText>
        </w:r>
        <w:r>
          <w:fldChar w:fldCharType="separate"/>
        </w:r>
        <w:r>
          <w:t>7</w:t>
        </w:r>
        <w:r>
          <w:fldChar w:fldCharType="end"/>
        </w:r>
      </w:hyperlink>
    </w:p>
    <w:p>
      <w:pPr>
        <w:pStyle w:val="TOC2"/>
        <w:tabs>
          <w:tab w:val="right" w:leader="dot" w:pos="8306"/>
        </w:tabs>
      </w:pPr>
      <w:hyperlink w:anchor="_Toc16826" w:history="1">
        <w:r>
          <w:rPr>
            <w:rFonts w:ascii="仿宋" w:eastAsia="仿宋" w:hAnsi="仿宋" w:cs="仿宋" w:hint="eastAsia"/>
            <w:lang w:eastAsia="zh-CN"/>
          </w:rPr>
          <w:t>(四)、土建工程建设指标</w:t>
        </w:r>
        <w:r>
          <w:tab/>
        </w:r>
        <w:r>
          <w:fldChar w:fldCharType="begin"/>
        </w:r>
        <w:r>
          <w:instrText xml:space="preserve"> PAGEREF _Toc16826 \h </w:instrText>
        </w:r>
        <w:r>
          <w:fldChar w:fldCharType="separate"/>
        </w:r>
        <w:r>
          <w:t>8</w:t>
        </w:r>
        <w:r>
          <w:fldChar w:fldCharType="end"/>
        </w:r>
      </w:hyperlink>
    </w:p>
    <w:p>
      <w:pPr>
        <w:pStyle w:val="TOC1"/>
        <w:tabs>
          <w:tab w:val="right" w:leader="dot" w:pos="8306"/>
        </w:tabs>
      </w:pPr>
      <w:hyperlink w:anchor="_Toc12197" w:history="1">
        <w:r>
          <w:rPr>
            <w:rFonts w:ascii="仿宋" w:eastAsia="仿宋" w:hAnsi="仿宋" w:cs="仿宋" w:hint="eastAsia"/>
            <w:lang w:eastAsia="zh-CN"/>
          </w:rPr>
          <w:t>三、机顶盒(STB)项目绩效评估</w:t>
        </w:r>
        <w:r>
          <w:tab/>
        </w:r>
        <w:r>
          <w:fldChar w:fldCharType="begin"/>
        </w:r>
        <w:r>
          <w:instrText xml:space="preserve"> PAGEREF _Toc12197 \h </w:instrText>
        </w:r>
        <w:r>
          <w:fldChar w:fldCharType="separate"/>
        </w:r>
        <w:r>
          <w:t>8</w:t>
        </w:r>
        <w:r>
          <w:fldChar w:fldCharType="end"/>
        </w:r>
      </w:hyperlink>
    </w:p>
    <w:p>
      <w:pPr>
        <w:pStyle w:val="TOC2"/>
        <w:tabs>
          <w:tab w:val="right" w:leader="dot" w:pos="8306"/>
        </w:tabs>
      </w:pPr>
      <w:hyperlink w:anchor="_Toc19024" w:history="1">
        <w:r>
          <w:rPr>
            <w:rFonts w:ascii="仿宋" w:eastAsia="仿宋" w:hAnsi="仿宋" w:cs="仿宋" w:hint="eastAsia"/>
            <w:lang w:eastAsia="zh-CN"/>
          </w:rPr>
          <w:t>(一)、绩效评估指标</w:t>
        </w:r>
        <w:r>
          <w:tab/>
        </w:r>
        <w:r>
          <w:fldChar w:fldCharType="begin"/>
        </w:r>
        <w:r>
          <w:instrText xml:space="preserve"> PAGEREF _Toc19024 \h </w:instrText>
        </w:r>
        <w:r>
          <w:fldChar w:fldCharType="separate"/>
        </w:r>
        <w:r>
          <w:t>8</w:t>
        </w:r>
        <w:r>
          <w:fldChar w:fldCharType="end"/>
        </w:r>
      </w:hyperlink>
    </w:p>
    <w:p>
      <w:pPr>
        <w:pStyle w:val="TOC2"/>
        <w:tabs>
          <w:tab w:val="right" w:leader="dot" w:pos="8306"/>
        </w:tabs>
      </w:pPr>
      <w:hyperlink w:anchor="_Toc5244" w:history="1">
        <w:r>
          <w:rPr>
            <w:rFonts w:ascii="仿宋" w:eastAsia="仿宋" w:hAnsi="仿宋" w:cs="仿宋" w:hint="eastAsia"/>
            <w:lang w:eastAsia="zh-CN"/>
          </w:rPr>
          <w:t>(二)、绩效评估方法</w:t>
        </w:r>
        <w:r>
          <w:tab/>
        </w:r>
        <w:r>
          <w:fldChar w:fldCharType="begin"/>
        </w:r>
        <w:r>
          <w:instrText xml:space="preserve"> PAGEREF _Toc5244 \h </w:instrText>
        </w:r>
        <w:r>
          <w:fldChar w:fldCharType="separate"/>
        </w:r>
        <w:r>
          <w:t>9</w:t>
        </w:r>
        <w:r>
          <w:fldChar w:fldCharType="end"/>
        </w:r>
      </w:hyperlink>
    </w:p>
    <w:p>
      <w:pPr>
        <w:pStyle w:val="TOC2"/>
        <w:tabs>
          <w:tab w:val="right" w:leader="dot" w:pos="8306"/>
        </w:tabs>
      </w:pPr>
      <w:hyperlink w:anchor="_Toc20764" w:history="1">
        <w:r>
          <w:rPr>
            <w:rFonts w:ascii="仿宋" w:eastAsia="仿宋" w:hAnsi="仿宋" w:cs="仿宋" w:hint="eastAsia"/>
            <w:lang w:eastAsia="zh-CN"/>
          </w:rPr>
          <w:t>(三)、绩效评估周期</w:t>
        </w:r>
        <w:r>
          <w:tab/>
        </w:r>
        <w:r>
          <w:fldChar w:fldCharType="begin"/>
        </w:r>
        <w:r>
          <w:instrText xml:space="preserve"> PAGEREF _Toc20764 \h </w:instrText>
        </w:r>
        <w:r>
          <w:fldChar w:fldCharType="separate"/>
        </w:r>
        <w:r>
          <w:t>10</w:t>
        </w:r>
        <w:r>
          <w:fldChar w:fldCharType="end"/>
        </w:r>
      </w:hyperlink>
    </w:p>
    <w:p>
      <w:pPr>
        <w:pStyle w:val="TOC1"/>
        <w:tabs>
          <w:tab w:val="right" w:leader="dot" w:pos="8306"/>
        </w:tabs>
      </w:pPr>
      <w:hyperlink w:anchor="_Toc19649" w:history="1">
        <w:r>
          <w:rPr>
            <w:rFonts w:ascii="仿宋" w:eastAsia="仿宋" w:hAnsi="仿宋" w:cs="仿宋" w:hint="eastAsia"/>
            <w:lang w:eastAsia="zh-CN"/>
          </w:rPr>
          <w:t>四、机顶盒(STB)项目选址可行性分析</w:t>
        </w:r>
        <w:r>
          <w:tab/>
        </w:r>
        <w:r>
          <w:fldChar w:fldCharType="begin"/>
        </w:r>
        <w:r>
          <w:instrText xml:space="preserve"> PAGEREF _Toc19649 \h </w:instrText>
        </w:r>
        <w:r>
          <w:fldChar w:fldCharType="separate"/>
        </w:r>
        <w:r>
          <w:t>11</w:t>
        </w:r>
        <w:r>
          <w:fldChar w:fldCharType="end"/>
        </w:r>
      </w:hyperlink>
    </w:p>
    <w:p>
      <w:pPr>
        <w:pStyle w:val="TOC2"/>
        <w:tabs>
          <w:tab w:val="right" w:leader="dot" w:pos="8306"/>
        </w:tabs>
      </w:pPr>
      <w:hyperlink w:anchor="_Toc31861" w:history="1">
        <w:r>
          <w:rPr>
            <w:rFonts w:ascii="仿宋" w:eastAsia="仿宋" w:hAnsi="仿宋" w:cs="仿宋" w:hint="eastAsia"/>
            <w:lang w:eastAsia="zh-CN"/>
          </w:rPr>
          <w:t>(一)、机顶盒(STB)项目选址</w:t>
        </w:r>
        <w:r>
          <w:tab/>
        </w:r>
        <w:r>
          <w:fldChar w:fldCharType="begin"/>
        </w:r>
        <w:r>
          <w:instrText xml:space="preserve"> PAGEREF _Toc31861 \h </w:instrText>
        </w:r>
        <w:r>
          <w:fldChar w:fldCharType="separate"/>
        </w:r>
        <w:r>
          <w:t>11</w:t>
        </w:r>
        <w:r>
          <w:fldChar w:fldCharType="end"/>
        </w:r>
      </w:hyperlink>
    </w:p>
    <w:p>
      <w:pPr>
        <w:pStyle w:val="TOC2"/>
        <w:tabs>
          <w:tab w:val="right" w:leader="dot" w:pos="8306"/>
        </w:tabs>
      </w:pPr>
      <w:hyperlink w:anchor="_Toc8157" w:history="1">
        <w:r>
          <w:rPr>
            <w:rFonts w:ascii="仿宋" w:eastAsia="仿宋" w:hAnsi="仿宋" w:cs="仿宋" w:hint="eastAsia"/>
            <w:lang w:eastAsia="zh-CN"/>
          </w:rPr>
          <w:t>(二)、用地控制指标</w:t>
        </w:r>
        <w:r>
          <w:tab/>
        </w:r>
        <w:r>
          <w:fldChar w:fldCharType="begin"/>
        </w:r>
        <w:r>
          <w:instrText xml:space="preserve"> PAGEREF _Toc8157 \h </w:instrText>
        </w:r>
        <w:r>
          <w:fldChar w:fldCharType="separate"/>
        </w:r>
        <w:r>
          <w:t>11</w:t>
        </w:r>
        <w:r>
          <w:fldChar w:fldCharType="end"/>
        </w:r>
      </w:hyperlink>
    </w:p>
    <w:p>
      <w:pPr>
        <w:pStyle w:val="TOC2"/>
        <w:tabs>
          <w:tab w:val="right" w:leader="dot" w:pos="8306"/>
        </w:tabs>
      </w:pPr>
      <w:hyperlink w:anchor="_Toc3784" w:history="1">
        <w:r>
          <w:rPr>
            <w:rFonts w:ascii="仿宋" w:eastAsia="仿宋" w:hAnsi="仿宋" w:cs="仿宋" w:hint="eastAsia"/>
            <w:lang w:eastAsia="zh-CN"/>
          </w:rPr>
          <w:t>(三)、节约用地措施</w:t>
        </w:r>
        <w:r>
          <w:tab/>
        </w:r>
        <w:r>
          <w:fldChar w:fldCharType="begin"/>
        </w:r>
        <w:r>
          <w:instrText xml:space="preserve"> PAGEREF _Toc3784 \h </w:instrText>
        </w:r>
        <w:r>
          <w:fldChar w:fldCharType="separate"/>
        </w:r>
        <w:r>
          <w:t>13</w:t>
        </w:r>
        <w:r>
          <w:fldChar w:fldCharType="end"/>
        </w:r>
      </w:hyperlink>
    </w:p>
    <w:p>
      <w:pPr>
        <w:pStyle w:val="TOC2"/>
        <w:tabs>
          <w:tab w:val="right" w:leader="dot" w:pos="8306"/>
        </w:tabs>
      </w:pPr>
      <w:hyperlink w:anchor="_Toc9360" w:history="1">
        <w:r>
          <w:rPr>
            <w:rFonts w:ascii="仿宋" w:eastAsia="仿宋" w:hAnsi="仿宋" w:cs="仿宋" w:hint="eastAsia"/>
            <w:lang w:eastAsia="zh-CN"/>
          </w:rPr>
          <w:t>(四)、总图布置方案</w:t>
        </w:r>
        <w:r>
          <w:tab/>
        </w:r>
        <w:r>
          <w:fldChar w:fldCharType="begin"/>
        </w:r>
        <w:r>
          <w:instrText xml:space="preserve"> PAGEREF _Toc9360 \h </w:instrText>
        </w:r>
        <w:r>
          <w:fldChar w:fldCharType="separate"/>
        </w:r>
        <w:r>
          <w:t>14</w:t>
        </w:r>
        <w:r>
          <w:fldChar w:fldCharType="end"/>
        </w:r>
      </w:hyperlink>
    </w:p>
    <w:p>
      <w:pPr>
        <w:pStyle w:val="TOC2"/>
        <w:tabs>
          <w:tab w:val="right" w:leader="dot" w:pos="8306"/>
        </w:tabs>
      </w:pPr>
      <w:hyperlink w:anchor="_Toc12752" w:history="1">
        <w:r>
          <w:rPr>
            <w:rFonts w:ascii="仿宋" w:eastAsia="仿宋" w:hAnsi="仿宋" w:cs="仿宋" w:hint="eastAsia"/>
            <w:lang w:eastAsia="zh-CN"/>
          </w:rPr>
          <w:t>(五)、选址综合评价</w:t>
        </w:r>
        <w:r>
          <w:tab/>
        </w:r>
        <w:r>
          <w:fldChar w:fldCharType="begin"/>
        </w:r>
        <w:r>
          <w:instrText xml:space="preserve"> PAGEREF _Toc12752 \h </w:instrText>
        </w:r>
        <w:r>
          <w:fldChar w:fldCharType="separate"/>
        </w:r>
        <w:r>
          <w:t>15</w:t>
        </w:r>
        <w:r>
          <w:fldChar w:fldCharType="end"/>
        </w:r>
      </w:hyperlink>
    </w:p>
    <w:p>
      <w:pPr>
        <w:pStyle w:val="TOC1"/>
        <w:tabs>
          <w:tab w:val="right" w:leader="dot" w:pos="8306"/>
        </w:tabs>
      </w:pPr>
      <w:hyperlink w:anchor="_Toc31670" w:history="1">
        <w:r>
          <w:rPr>
            <w:rFonts w:ascii="仿宋" w:eastAsia="仿宋" w:hAnsi="仿宋" w:cs="仿宋" w:hint="eastAsia"/>
            <w:lang w:eastAsia="zh-CN"/>
          </w:rPr>
          <w:t>五、市场分析、调研</w:t>
        </w:r>
        <w:r>
          <w:tab/>
        </w:r>
        <w:r>
          <w:fldChar w:fldCharType="begin"/>
        </w:r>
        <w:r>
          <w:instrText xml:space="preserve"> PAGEREF _Toc31670 \h </w:instrText>
        </w:r>
        <w:r>
          <w:fldChar w:fldCharType="separate"/>
        </w:r>
        <w:r>
          <w:t>16</w:t>
        </w:r>
        <w:r>
          <w:fldChar w:fldCharType="end"/>
        </w:r>
      </w:hyperlink>
    </w:p>
    <w:p>
      <w:pPr>
        <w:pStyle w:val="TOC2"/>
        <w:tabs>
          <w:tab w:val="right" w:leader="dot" w:pos="8306"/>
        </w:tabs>
      </w:pPr>
      <w:hyperlink w:anchor="_Toc28865" w:history="1">
        <w:r>
          <w:rPr>
            <w:rFonts w:ascii="仿宋" w:eastAsia="仿宋" w:hAnsi="仿宋" w:cs="仿宋" w:hint="eastAsia"/>
            <w:lang w:eastAsia="zh-CN"/>
          </w:rPr>
          <w:t>(一)、机顶盒(STB)行业分析</w:t>
        </w:r>
        <w:r>
          <w:tab/>
        </w:r>
        <w:r>
          <w:fldChar w:fldCharType="begin"/>
        </w:r>
        <w:r>
          <w:instrText xml:space="preserve"> PAGEREF _Toc28865 \h </w:instrText>
        </w:r>
        <w:r>
          <w:fldChar w:fldCharType="separate"/>
        </w:r>
        <w:r>
          <w:t>16</w:t>
        </w:r>
        <w:r>
          <w:fldChar w:fldCharType="end"/>
        </w:r>
      </w:hyperlink>
    </w:p>
    <w:p>
      <w:pPr>
        <w:pStyle w:val="TOC2"/>
        <w:tabs>
          <w:tab w:val="right" w:leader="dot" w:pos="8306"/>
        </w:tabs>
      </w:pPr>
      <w:hyperlink w:anchor="_Toc25176" w:history="1">
        <w:r>
          <w:rPr>
            <w:rFonts w:ascii="仿宋" w:eastAsia="仿宋" w:hAnsi="仿宋" w:cs="仿宋" w:hint="eastAsia"/>
            <w:lang w:eastAsia="zh-CN"/>
          </w:rPr>
          <w:t>(二)、机顶盒(STB)市场分析预测</w:t>
        </w:r>
        <w:r>
          <w:tab/>
        </w:r>
        <w:r>
          <w:fldChar w:fldCharType="begin"/>
        </w:r>
        <w:r>
          <w:instrText xml:space="preserve"> PAGEREF _Toc25176 \h </w:instrText>
        </w:r>
        <w:r>
          <w:fldChar w:fldCharType="separate"/>
        </w:r>
        <w:r>
          <w:t>17</w:t>
        </w:r>
        <w:r>
          <w:fldChar w:fldCharType="end"/>
        </w:r>
      </w:hyperlink>
    </w:p>
    <w:p>
      <w:pPr>
        <w:pStyle w:val="TOC1"/>
        <w:tabs>
          <w:tab w:val="right" w:leader="dot" w:pos="8306"/>
        </w:tabs>
      </w:pPr>
      <w:hyperlink w:anchor="_Toc156" w:history="1">
        <w:r>
          <w:rPr>
            <w:rFonts w:ascii="仿宋" w:eastAsia="仿宋" w:hAnsi="仿宋" w:cs="仿宋" w:hint="eastAsia"/>
            <w:lang w:eastAsia="zh-CN"/>
          </w:rPr>
          <w:t>六、机顶盒(STB)项目文档管理</w:t>
        </w:r>
        <w:r>
          <w:tab/>
        </w:r>
        <w:r>
          <w:fldChar w:fldCharType="begin"/>
        </w:r>
        <w:r>
          <w:instrText xml:space="preserve"> PAGEREF _Toc156 \h </w:instrText>
        </w:r>
        <w:r>
          <w:fldChar w:fldCharType="separate"/>
        </w:r>
        <w:r>
          <w:t>18</w:t>
        </w:r>
        <w:r>
          <w:fldChar w:fldCharType="end"/>
        </w:r>
      </w:hyperlink>
    </w:p>
    <w:p>
      <w:pPr>
        <w:pStyle w:val="TOC2"/>
        <w:tabs>
          <w:tab w:val="right" w:leader="dot" w:pos="8306"/>
        </w:tabs>
      </w:pPr>
      <w:hyperlink w:anchor="_Toc23844" w:history="1">
        <w:r>
          <w:rPr>
            <w:rFonts w:ascii="仿宋" w:eastAsia="仿宋" w:hAnsi="仿宋" w:cs="仿宋" w:hint="eastAsia"/>
            <w:lang w:eastAsia="zh-CN"/>
          </w:rPr>
          <w:t>(一)、文档编制与审查</w:t>
        </w:r>
        <w:r>
          <w:tab/>
        </w:r>
        <w:r>
          <w:fldChar w:fldCharType="begin"/>
        </w:r>
        <w:r>
          <w:instrText xml:space="preserve"> PAGEREF _Toc23844 \h </w:instrText>
        </w:r>
        <w:r>
          <w:fldChar w:fldCharType="separate"/>
        </w:r>
        <w:r>
          <w:t>18</w:t>
        </w:r>
        <w:r>
          <w:fldChar w:fldCharType="end"/>
        </w:r>
      </w:hyperlink>
    </w:p>
    <w:p>
      <w:pPr>
        <w:pStyle w:val="TOC2"/>
        <w:tabs>
          <w:tab w:val="right" w:leader="dot" w:pos="8306"/>
        </w:tabs>
      </w:pPr>
      <w:hyperlink w:anchor="_Toc12353" w:history="1">
        <w:r>
          <w:rPr>
            <w:rFonts w:ascii="仿宋" w:eastAsia="仿宋" w:hAnsi="仿宋" w:cs="仿宋" w:hint="eastAsia"/>
            <w:lang w:eastAsia="zh-CN"/>
          </w:rPr>
          <w:t>(二)、文档发布与分发</w:t>
        </w:r>
        <w:r>
          <w:tab/>
        </w:r>
        <w:r>
          <w:fldChar w:fldCharType="begin"/>
        </w:r>
        <w:r>
          <w:instrText xml:space="preserve"> PAGEREF _Toc12353 \h </w:instrText>
        </w:r>
        <w:r>
          <w:fldChar w:fldCharType="separate"/>
        </w:r>
        <w:r>
          <w:t>19</w:t>
        </w:r>
        <w:r>
          <w:fldChar w:fldCharType="end"/>
        </w:r>
      </w:hyperlink>
    </w:p>
    <w:p>
      <w:pPr>
        <w:pStyle w:val="TOC2"/>
        <w:tabs>
          <w:tab w:val="right" w:leader="dot" w:pos="8306"/>
        </w:tabs>
      </w:pPr>
      <w:hyperlink w:anchor="_Toc4286" w:history="1">
        <w:r>
          <w:rPr>
            <w:rFonts w:ascii="仿宋" w:eastAsia="仿宋" w:hAnsi="仿宋" w:cs="仿宋" w:hint="eastAsia"/>
            <w:lang w:eastAsia="zh-CN"/>
          </w:rPr>
          <w:t>(三)、文档存档与归档</w:t>
        </w:r>
        <w:r>
          <w:tab/>
        </w:r>
        <w:r>
          <w:fldChar w:fldCharType="begin"/>
        </w:r>
        <w:r>
          <w:instrText xml:space="preserve"> PAGEREF _Toc4286 \h </w:instrText>
        </w:r>
        <w:r>
          <w:fldChar w:fldCharType="separate"/>
        </w:r>
        <w:r>
          <w:t>20</w:t>
        </w:r>
        <w:r>
          <w:fldChar w:fldCharType="end"/>
        </w:r>
      </w:hyperlink>
    </w:p>
    <w:p>
      <w:pPr>
        <w:pStyle w:val="TOC1"/>
        <w:tabs>
          <w:tab w:val="right" w:leader="dot" w:pos="8306"/>
        </w:tabs>
      </w:pPr>
      <w:hyperlink w:anchor="_Toc26110" w:history="1">
        <w:r>
          <w:rPr>
            <w:rFonts w:ascii="仿宋" w:eastAsia="仿宋" w:hAnsi="仿宋" w:cs="仿宋" w:hint="eastAsia"/>
            <w:lang w:eastAsia="zh-CN"/>
          </w:rPr>
          <w:t>七、机顶盒(STB)项目财务管理</w:t>
        </w:r>
        <w:r>
          <w:tab/>
        </w:r>
        <w:r>
          <w:fldChar w:fldCharType="begin"/>
        </w:r>
        <w:r>
          <w:instrText xml:space="preserve"> PAGEREF _Toc26110 \h </w:instrText>
        </w:r>
        <w:r>
          <w:fldChar w:fldCharType="separate"/>
        </w:r>
        <w:r>
          <w:t>22</w:t>
        </w:r>
        <w:r>
          <w:fldChar w:fldCharType="end"/>
        </w:r>
      </w:hyperlink>
    </w:p>
    <w:p>
      <w:pPr>
        <w:pStyle w:val="TOC2"/>
        <w:tabs>
          <w:tab w:val="right" w:leader="dot" w:pos="8306"/>
        </w:tabs>
      </w:pPr>
      <w:hyperlink w:anchor="_Toc13707" w:history="1">
        <w:r>
          <w:rPr>
            <w:rFonts w:ascii="仿宋" w:eastAsia="仿宋" w:hAnsi="仿宋" w:cs="仿宋" w:hint="eastAsia"/>
            <w:lang w:eastAsia="zh-CN"/>
          </w:rPr>
          <w:t>(一)、资金需求大</w:t>
        </w:r>
        <w:r>
          <w:tab/>
        </w:r>
        <w:r>
          <w:fldChar w:fldCharType="begin"/>
        </w:r>
        <w:r>
          <w:instrText xml:space="preserve"> PAGEREF _Toc13707 \h </w:instrText>
        </w:r>
        <w:r>
          <w:fldChar w:fldCharType="separate"/>
        </w:r>
        <w:r>
          <w:t>22</w:t>
        </w:r>
        <w:r>
          <w:fldChar w:fldCharType="end"/>
        </w:r>
      </w:hyperlink>
    </w:p>
    <w:p>
      <w:pPr>
        <w:pStyle w:val="TOC2"/>
        <w:tabs>
          <w:tab w:val="right" w:leader="dot" w:pos="8306"/>
        </w:tabs>
      </w:pPr>
      <w:hyperlink w:anchor="_Toc32427" w:history="1">
        <w:r>
          <w:rPr>
            <w:rFonts w:ascii="仿宋" w:eastAsia="仿宋" w:hAnsi="仿宋" w:cs="仿宋" w:hint="eastAsia"/>
            <w:lang w:eastAsia="zh-CN"/>
          </w:rPr>
          <w:t>(二)、研发周期长</w:t>
        </w:r>
        <w:r>
          <w:tab/>
        </w:r>
        <w:r>
          <w:fldChar w:fldCharType="begin"/>
        </w:r>
        <w:r>
          <w:instrText xml:space="preserve"> PAGEREF _Toc32427 \h </w:instrText>
        </w:r>
        <w:r>
          <w:fldChar w:fldCharType="separate"/>
        </w:r>
        <w:r>
          <w:t>23</w:t>
        </w:r>
        <w:r>
          <w:fldChar w:fldCharType="end"/>
        </w:r>
      </w:hyperlink>
    </w:p>
    <w:p>
      <w:pPr>
        <w:pStyle w:val="TOC2"/>
        <w:tabs>
          <w:tab w:val="right" w:leader="dot" w:pos="8306"/>
        </w:tabs>
      </w:pPr>
      <w:hyperlink w:anchor="_Toc19173" w:history="1">
        <w:r>
          <w:rPr>
            <w:rFonts w:ascii="仿宋" w:eastAsia="仿宋" w:hAnsi="仿宋" w:cs="仿宋" w:hint="eastAsia"/>
            <w:lang w:eastAsia="zh-CN"/>
          </w:rPr>
          <w:t>(三)、市场风险大</w:t>
        </w:r>
        <w:r>
          <w:tab/>
        </w:r>
        <w:r>
          <w:fldChar w:fldCharType="begin"/>
        </w:r>
        <w:r>
          <w:instrText xml:space="preserve"> PAGEREF _Toc19173 \h </w:instrText>
        </w:r>
        <w:r>
          <w:fldChar w:fldCharType="separate"/>
        </w:r>
        <w:r>
          <w:t>24</w:t>
        </w:r>
        <w:r>
          <w:fldChar w:fldCharType="end"/>
        </w:r>
      </w:hyperlink>
    </w:p>
    <w:p>
      <w:pPr>
        <w:pStyle w:val="TOC2"/>
        <w:tabs>
          <w:tab w:val="right" w:leader="dot" w:pos="8306"/>
        </w:tabs>
      </w:pPr>
      <w:hyperlink w:anchor="_Toc17045" w:history="1">
        <w:r>
          <w:rPr>
            <w:rFonts w:ascii="仿宋" w:eastAsia="仿宋" w:hAnsi="仿宋" w:cs="仿宋" w:hint="eastAsia"/>
            <w:lang w:eastAsia="zh-CN"/>
          </w:rPr>
          <w:t>(四)、利润率高</w:t>
        </w:r>
        <w:r>
          <w:tab/>
        </w:r>
        <w:r>
          <w:fldChar w:fldCharType="begin"/>
        </w:r>
        <w:r>
          <w:instrText xml:space="preserve"> PAGEREF _Toc17045 \h </w:instrText>
        </w:r>
        <w:r>
          <w:fldChar w:fldCharType="separate"/>
        </w:r>
        <w:r>
          <w:t>27</w:t>
        </w:r>
        <w:r>
          <w:fldChar w:fldCharType="end"/>
        </w:r>
      </w:hyperlink>
    </w:p>
    <w:p>
      <w:pPr>
        <w:pStyle w:val="TOC1"/>
        <w:tabs>
          <w:tab w:val="right" w:leader="dot" w:pos="8306"/>
        </w:tabs>
      </w:pPr>
      <w:hyperlink w:anchor="_Toc3290" w:history="1">
        <w:r>
          <w:rPr>
            <w:rFonts w:ascii="仿宋" w:eastAsia="仿宋" w:hAnsi="仿宋" w:cs="仿宋" w:hint="eastAsia"/>
            <w:lang w:eastAsia="zh-CN"/>
          </w:rPr>
          <w:t>八、机顶盒(STB)项目创新与研发</w:t>
        </w:r>
        <w:r>
          <w:tab/>
        </w:r>
        <w:r>
          <w:fldChar w:fldCharType="begin"/>
        </w:r>
        <w:r>
          <w:instrText xml:space="preserve"> PAGEREF _Toc3290 \h </w:instrText>
        </w:r>
        <w:r>
          <w:fldChar w:fldCharType="separate"/>
        </w:r>
        <w:r>
          <w:t>29</w:t>
        </w:r>
        <w:r>
          <w:fldChar w:fldCharType="end"/>
        </w:r>
      </w:hyperlink>
    </w:p>
    <w:p>
      <w:pPr>
        <w:pStyle w:val="TOC2"/>
        <w:tabs>
          <w:tab w:val="right" w:leader="dot" w:pos="8306"/>
        </w:tabs>
      </w:pPr>
      <w:hyperlink w:anchor="_Toc1729" w:history="1">
        <w:r>
          <w:rPr>
            <w:rFonts w:ascii="仿宋" w:eastAsia="仿宋" w:hAnsi="仿宋" w:cs="仿宋" w:hint="eastAsia"/>
            <w:lang w:eastAsia="zh-CN"/>
          </w:rPr>
          <w:t>(一)、创新策略与方向</w:t>
        </w:r>
        <w:r>
          <w:tab/>
        </w:r>
        <w:r>
          <w:fldChar w:fldCharType="begin"/>
        </w:r>
        <w:r>
          <w:instrText xml:space="preserve"> PAGEREF _Toc1729 \h </w:instrText>
        </w:r>
        <w:r>
          <w:fldChar w:fldCharType="separate"/>
        </w:r>
        <w:r>
          <w:t>29</w:t>
        </w:r>
        <w:r>
          <w:fldChar w:fldCharType="end"/>
        </w:r>
      </w:hyperlink>
    </w:p>
    <w:p>
      <w:pPr>
        <w:pStyle w:val="TOC2"/>
        <w:tabs>
          <w:tab w:val="right" w:leader="dot" w:pos="8306"/>
        </w:tabs>
      </w:pPr>
      <w:hyperlink w:anchor="_Toc2266" w:history="1">
        <w:r>
          <w:rPr>
            <w:rFonts w:ascii="仿宋" w:eastAsia="仿宋" w:hAnsi="仿宋" w:cs="仿宋" w:hint="eastAsia"/>
            <w:lang w:eastAsia="zh-CN"/>
          </w:rPr>
          <w:t>(二)、研发规划与投入</w:t>
        </w:r>
        <w:r>
          <w:tab/>
        </w:r>
        <w:r>
          <w:fldChar w:fldCharType="begin"/>
        </w:r>
        <w:r>
          <w:instrText xml:space="preserve"> PAGEREF _Toc2266 \h </w:instrText>
        </w:r>
        <w:r>
          <w:fldChar w:fldCharType="separate"/>
        </w:r>
        <w:r>
          <w:t>30</w:t>
        </w:r>
        <w:r>
          <w:fldChar w:fldCharType="end"/>
        </w:r>
      </w:hyperlink>
    </w:p>
    <w:p>
      <w:pPr>
        <w:pStyle w:val="TOC1"/>
        <w:tabs>
          <w:tab w:val="right" w:leader="dot" w:pos="8306"/>
        </w:tabs>
      </w:pPr>
      <w:hyperlink w:anchor="_Toc1362" w:history="1">
        <w:r>
          <w:rPr>
            <w:rFonts w:ascii="仿宋" w:eastAsia="仿宋" w:hAnsi="仿宋" w:cs="仿宋" w:hint="eastAsia"/>
            <w:lang w:eastAsia="zh-CN"/>
          </w:rPr>
          <w:t>九、机顶盒(STB)项目风险管理</w:t>
        </w:r>
        <w:r>
          <w:tab/>
        </w:r>
        <w:r>
          <w:fldChar w:fldCharType="begin"/>
        </w:r>
        <w:r>
          <w:instrText xml:space="preserve"> PAGEREF _Toc1362 \h </w:instrText>
        </w:r>
        <w:r>
          <w:fldChar w:fldCharType="separate"/>
        </w:r>
        <w:r>
          <w:t>32</w:t>
        </w:r>
        <w:r>
          <w:fldChar w:fldCharType="end"/>
        </w:r>
      </w:hyperlink>
    </w:p>
    <w:p>
      <w:pPr>
        <w:pStyle w:val="TOC2"/>
        <w:tabs>
          <w:tab w:val="right" w:leader="dot" w:pos="8306"/>
        </w:tabs>
      </w:pPr>
      <w:hyperlink w:anchor="_Toc20752" w:history="1">
        <w:r>
          <w:rPr>
            <w:rFonts w:ascii="仿宋" w:eastAsia="仿宋" w:hAnsi="仿宋" w:cs="仿宋" w:hint="eastAsia"/>
            <w:lang w:eastAsia="zh-CN"/>
          </w:rPr>
          <w:t>(一)、风险识别与评估</w:t>
        </w:r>
        <w:r>
          <w:tab/>
        </w:r>
        <w:r>
          <w:fldChar w:fldCharType="begin"/>
        </w:r>
        <w:r>
          <w:instrText xml:space="preserve"> PAGEREF _Toc20752 \h </w:instrText>
        </w:r>
        <w:r>
          <w:fldChar w:fldCharType="separate"/>
        </w:r>
        <w:r>
          <w:t>32</w:t>
        </w:r>
        <w:r>
          <w:fldChar w:fldCharType="end"/>
        </w:r>
      </w:hyperlink>
    </w:p>
    <w:p>
      <w:pPr>
        <w:pStyle w:val="TOC2"/>
        <w:tabs>
          <w:tab w:val="right" w:leader="dot" w:pos="8306"/>
        </w:tabs>
      </w:pPr>
      <w:hyperlink w:anchor="_Toc3607" w:history="1">
        <w:r>
          <w:rPr>
            <w:rFonts w:ascii="仿宋" w:eastAsia="仿宋" w:hAnsi="仿宋" w:cs="仿宋" w:hint="eastAsia"/>
            <w:lang w:eastAsia="zh-CN"/>
          </w:rPr>
          <w:t>(二)、风险应对策略</w:t>
        </w:r>
        <w:r>
          <w:tab/>
        </w:r>
        <w:r>
          <w:fldChar w:fldCharType="begin"/>
        </w:r>
        <w:r>
          <w:instrText xml:space="preserve"> PAGEREF _Toc3607 \h </w:instrText>
        </w:r>
        <w:r>
          <w:fldChar w:fldCharType="separate"/>
        </w:r>
        <w:r>
          <w:t>33</w:t>
        </w:r>
        <w:r>
          <w:fldChar w:fldCharType="end"/>
        </w:r>
      </w:hyperlink>
    </w:p>
    <w:p>
      <w:pPr>
        <w:pStyle w:val="TOC2"/>
        <w:tabs>
          <w:tab w:val="right" w:leader="dot" w:pos="8306"/>
        </w:tabs>
      </w:pPr>
      <w:hyperlink w:anchor="_Toc2864" w:history="1">
        <w:r>
          <w:rPr>
            <w:rFonts w:ascii="仿宋" w:eastAsia="仿宋" w:hAnsi="仿宋" w:cs="仿宋" w:hint="eastAsia"/>
            <w:lang w:eastAsia="zh-CN"/>
          </w:rPr>
          <w:t>(三)、风险监控与控制</w:t>
        </w:r>
        <w:r>
          <w:tab/>
        </w:r>
        <w:r>
          <w:fldChar w:fldCharType="begin"/>
        </w:r>
        <w:r>
          <w:instrText xml:space="preserve"> PAGEREF _Toc2864 \h </w:instrText>
        </w:r>
        <w:r>
          <w:fldChar w:fldCharType="separate"/>
        </w:r>
        <w:r>
          <w:t>35</w:t>
        </w:r>
        <w:r>
          <w:fldChar w:fldCharType="end"/>
        </w:r>
      </w:hyperlink>
    </w:p>
    <w:p>
      <w:pPr>
        <w:pStyle w:val="TOC1"/>
        <w:tabs>
          <w:tab w:val="right" w:leader="dot" w:pos="8306"/>
        </w:tabs>
      </w:pPr>
      <w:hyperlink w:anchor="_Toc30858" w:history="1">
        <w:r>
          <w:rPr>
            <w:rFonts w:ascii="仿宋" w:eastAsia="仿宋" w:hAnsi="仿宋" w:cs="仿宋" w:hint="eastAsia"/>
            <w:lang w:eastAsia="zh-CN"/>
          </w:rPr>
          <w:t>十、机顶盒(STB)项目人力资源培养与发展</w:t>
        </w:r>
        <w:r>
          <w:tab/>
        </w:r>
        <w:r>
          <w:fldChar w:fldCharType="begin"/>
        </w:r>
        <w:r>
          <w:instrText xml:space="preserve"> PAGEREF _Toc30858 \h </w:instrText>
        </w:r>
        <w:r>
          <w:fldChar w:fldCharType="separate"/>
        </w:r>
        <w:r>
          <w:t>36</w:t>
        </w:r>
        <w:r>
          <w:fldChar w:fldCharType="end"/>
        </w:r>
      </w:hyperlink>
    </w:p>
    <w:p>
      <w:pPr>
        <w:pStyle w:val="TOC2"/>
        <w:tabs>
          <w:tab w:val="right" w:leader="dot" w:pos="8306"/>
        </w:tabs>
      </w:pPr>
      <w:hyperlink w:anchor="_Toc16127" w:history="1">
        <w:r>
          <w:rPr>
            <w:rFonts w:ascii="仿宋" w:eastAsia="仿宋" w:hAnsi="仿宋" w:cs="仿宋" w:hint="eastAsia"/>
            <w:lang w:eastAsia="zh-CN"/>
          </w:rPr>
          <w:t>(一)、人才需求与规划</w:t>
        </w:r>
        <w:r>
          <w:tab/>
        </w:r>
        <w:r>
          <w:fldChar w:fldCharType="begin"/>
        </w:r>
        <w:r>
          <w:instrText xml:space="preserve"> PAGEREF _Toc16127 \h </w:instrText>
        </w:r>
        <w:r>
          <w:fldChar w:fldCharType="separate"/>
        </w:r>
        <w:r>
          <w:t>36</w:t>
        </w:r>
        <w:r>
          <w:fldChar w:fldCharType="end"/>
        </w:r>
      </w:hyperlink>
    </w:p>
    <w:p>
      <w:pPr>
        <w:pStyle w:val="TOC2"/>
        <w:tabs>
          <w:tab w:val="right" w:leader="dot" w:pos="8306"/>
        </w:tabs>
      </w:pPr>
      <w:hyperlink w:anchor="_Toc19143" w:history="1">
        <w:r>
          <w:rPr>
            <w:rFonts w:ascii="仿宋" w:eastAsia="仿宋" w:hAnsi="仿宋" w:cs="仿宋" w:hint="eastAsia"/>
            <w:lang w:eastAsia="zh-CN"/>
          </w:rPr>
          <w:t>(二)、培训与发展计划</w:t>
        </w:r>
        <w:r>
          <w:tab/>
        </w:r>
        <w:r>
          <w:fldChar w:fldCharType="begin"/>
        </w:r>
        <w:r>
          <w:instrText xml:space="preserve"> PAGEREF _Toc19143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27" w:history="1">
        <w:r>
          <w:rPr>
            <w:rFonts w:ascii="仿宋" w:eastAsia="仿宋" w:hAnsi="仿宋" w:cs="仿宋" w:hint="eastAsia"/>
            <w:lang w:eastAsia="zh-CN"/>
          </w:rPr>
          <w:t>十一、生产安全保护</w:t>
        </w:r>
        <w:r>
          <w:tab/>
        </w:r>
        <w:r>
          <w:fldChar w:fldCharType="begin"/>
        </w:r>
        <w:r>
          <w:instrText xml:space="preserve"> PAGEREF _Toc10727 \h </w:instrText>
        </w:r>
        <w:r>
          <w:fldChar w:fldCharType="separate"/>
        </w:r>
        <w:r>
          <w:t>37</w:t>
        </w:r>
        <w:r>
          <w:fldChar w:fldCharType="end"/>
        </w:r>
      </w:hyperlink>
    </w:p>
    <w:p>
      <w:pPr>
        <w:pStyle w:val="TOC2"/>
        <w:tabs>
          <w:tab w:val="right" w:leader="dot" w:pos="8306"/>
        </w:tabs>
      </w:pPr>
      <w:hyperlink w:anchor="_Toc25929" w:history="1">
        <w:r>
          <w:rPr>
            <w:rFonts w:ascii="仿宋" w:eastAsia="仿宋" w:hAnsi="仿宋" w:cs="仿宋" w:hint="eastAsia"/>
            <w:lang w:eastAsia="zh-CN"/>
          </w:rPr>
          <w:t>(一)、消防安全</w:t>
        </w:r>
        <w:r>
          <w:tab/>
        </w:r>
        <w:r>
          <w:fldChar w:fldCharType="begin"/>
        </w:r>
        <w:r>
          <w:instrText xml:space="preserve"> PAGEREF _Toc25929 \h </w:instrText>
        </w:r>
        <w:r>
          <w:fldChar w:fldCharType="separate"/>
        </w:r>
        <w:r>
          <w:t>37</w:t>
        </w:r>
        <w:r>
          <w:fldChar w:fldCharType="end"/>
        </w:r>
      </w:hyperlink>
    </w:p>
    <w:p>
      <w:pPr>
        <w:pStyle w:val="TOC2"/>
        <w:tabs>
          <w:tab w:val="right" w:leader="dot" w:pos="8306"/>
        </w:tabs>
      </w:pPr>
      <w:hyperlink w:anchor="_Toc18511" w:history="1">
        <w:r>
          <w:rPr>
            <w:rFonts w:ascii="仿宋" w:eastAsia="仿宋" w:hAnsi="仿宋" w:cs="仿宋" w:hint="eastAsia"/>
            <w:lang w:eastAsia="zh-CN"/>
          </w:rPr>
          <w:t>(二)、防火防爆总图布置措施</w:t>
        </w:r>
        <w:r>
          <w:tab/>
        </w:r>
        <w:r>
          <w:fldChar w:fldCharType="begin"/>
        </w:r>
        <w:r>
          <w:instrText xml:space="preserve"> PAGEREF _Toc18511 \h </w:instrText>
        </w:r>
        <w:r>
          <w:fldChar w:fldCharType="separate"/>
        </w:r>
        <w:r>
          <w:t>39</w:t>
        </w:r>
        <w:r>
          <w:fldChar w:fldCharType="end"/>
        </w:r>
      </w:hyperlink>
    </w:p>
    <w:p>
      <w:pPr>
        <w:pStyle w:val="TOC2"/>
        <w:tabs>
          <w:tab w:val="right" w:leader="dot" w:pos="8306"/>
        </w:tabs>
      </w:pPr>
      <w:hyperlink w:anchor="_Toc16743" w:history="1">
        <w:r>
          <w:rPr>
            <w:rFonts w:ascii="仿宋" w:eastAsia="仿宋" w:hAnsi="仿宋" w:cs="仿宋" w:hint="eastAsia"/>
            <w:lang w:eastAsia="zh-CN"/>
          </w:rPr>
          <w:t>(三)、自然灾害防范措施</w:t>
        </w:r>
        <w:r>
          <w:tab/>
        </w:r>
        <w:r>
          <w:fldChar w:fldCharType="begin"/>
        </w:r>
        <w:r>
          <w:instrText xml:space="preserve"> PAGEREF _Toc16743 \h </w:instrText>
        </w:r>
        <w:r>
          <w:fldChar w:fldCharType="separate"/>
        </w:r>
        <w:r>
          <w:t>39</w:t>
        </w:r>
        <w:r>
          <w:fldChar w:fldCharType="end"/>
        </w:r>
      </w:hyperlink>
    </w:p>
    <w:p>
      <w:pPr>
        <w:pStyle w:val="TOC2"/>
        <w:tabs>
          <w:tab w:val="right" w:leader="dot" w:pos="8306"/>
        </w:tabs>
      </w:pPr>
      <w:hyperlink w:anchor="_Toc2707" w:history="1">
        <w:r>
          <w:rPr>
            <w:rFonts w:ascii="仿宋" w:eastAsia="仿宋" w:hAnsi="仿宋" w:cs="仿宋" w:hint="eastAsia"/>
            <w:lang w:eastAsia="zh-CN"/>
          </w:rPr>
          <w:t>(四)、安全色及安全标志使用要求</w:t>
        </w:r>
        <w:r>
          <w:tab/>
        </w:r>
        <w:r>
          <w:fldChar w:fldCharType="begin"/>
        </w:r>
        <w:r>
          <w:instrText xml:space="preserve"> PAGEREF _Toc2707 \h </w:instrText>
        </w:r>
        <w:r>
          <w:fldChar w:fldCharType="separate"/>
        </w:r>
        <w:r>
          <w:t>40</w:t>
        </w:r>
        <w:r>
          <w:fldChar w:fldCharType="end"/>
        </w:r>
      </w:hyperlink>
    </w:p>
    <w:p>
      <w:pPr>
        <w:pStyle w:val="TOC2"/>
        <w:tabs>
          <w:tab w:val="right" w:leader="dot" w:pos="8306"/>
        </w:tabs>
      </w:pPr>
      <w:hyperlink w:anchor="_Toc234" w:history="1">
        <w:r>
          <w:rPr>
            <w:rFonts w:ascii="仿宋" w:eastAsia="仿宋" w:hAnsi="仿宋" w:cs="仿宋" w:hint="eastAsia"/>
            <w:lang w:eastAsia="zh-CN"/>
          </w:rPr>
          <w:t>(五)、防尘防毒措施</w:t>
        </w:r>
        <w:r>
          <w:tab/>
        </w:r>
        <w:r>
          <w:fldChar w:fldCharType="begin"/>
        </w:r>
        <w:r>
          <w:instrText xml:space="preserve"> PAGEREF _Toc234 \h </w:instrText>
        </w:r>
        <w:r>
          <w:fldChar w:fldCharType="separate"/>
        </w:r>
        <w:r>
          <w:t>41</w:t>
        </w:r>
        <w:r>
          <w:fldChar w:fldCharType="end"/>
        </w:r>
      </w:hyperlink>
    </w:p>
    <w:p>
      <w:pPr>
        <w:pStyle w:val="TOC2"/>
        <w:tabs>
          <w:tab w:val="right" w:leader="dot" w:pos="8306"/>
        </w:tabs>
      </w:pPr>
      <w:hyperlink w:anchor="_Toc6855" w:history="1">
        <w:r>
          <w:rPr>
            <w:rFonts w:ascii="仿宋" w:eastAsia="仿宋" w:hAnsi="仿宋" w:cs="仿宋" w:hint="eastAsia"/>
            <w:lang w:eastAsia="zh-CN"/>
          </w:rPr>
          <w:t>(六)、防静电、触电防护及防雷措施</w:t>
        </w:r>
        <w:r>
          <w:tab/>
        </w:r>
        <w:r>
          <w:fldChar w:fldCharType="begin"/>
        </w:r>
        <w:r>
          <w:instrText xml:space="preserve"> PAGEREF _Toc6855 \h </w:instrText>
        </w:r>
        <w:r>
          <w:fldChar w:fldCharType="separate"/>
        </w:r>
        <w:r>
          <w:t>42</w:t>
        </w:r>
        <w:r>
          <w:fldChar w:fldCharType="end"/>
        </w:r>
      </w:hyperlink>
    </w:p>
    <w:p>
      <w:pPr>
        <w:pStyle w:val="TOC2"/>
        <w:tabs>
          <w:tab w:val="right" w:leader="dot" w:pos="8306"/>
        </w:tabs>
      </w:pPr>
      <w:hyperlink w:anchor="_Toc16184" w:history="1">
        <w:r>
          <w:rPr>
            <w:rFonts w:ascii="仿宋" w:eastAsia="仿宋" w:hAnsi="仿宋" w:cs="仿宋" w:hint="eastAsia"/>
            <w:lang w:eastAsia="zh-CN"/>
          </w:rPr>
          <w:t>(七)、机械设备安全保障措施</w:t>
        </w:r>
        <w:r>
          <w:tab/>
        </w:r>
        <w:r>
          <w:fldChar w:fldCharType="begin"/>
        </w:r>
        <w:r>
          <w:instrText xml:space="preserve"> PAGEREF _Toc16184 \h </w:instrText>
        </w:r>
        <w:r>
          <w:fldChar w:fldCharType="separate"/>
        </w:r>
        <w:r>
          <w:t>44</w:t>
        </w:r>
        <w:r>
          <w:fldChar w:fldCharType="end"/>
        </w:r>
      </w:hyperlink>
    </w:p>
    <w:p>
      <w:pPr>
        <w:pStyle w:val="TOC1"/>
        <w:tabs>
          <w:tab w:val="right" w:leader="dot" w:pos="8306"/>
        </w:tabs>
      </w:pPr>
      <w:hyperlink w:anchor="_Toc441" w:history="1">
        <w:r>
          <w:rPr>
            <w:rFonts w:ascii="仿宋" w:eastAsia="仿宋" w:hAnsi="仿宋" w:cs="仿宋" w:hint="eastAsia"/>
            <w:lang w:eastAsia="zh-CN"/>
          </w:rPr>
          <w:t>十二、机顶盒(STB)项目社会影响</w:t>
        </w:r>
        <w:r>
          <w:tab/>
        </w:r>
        <w:r>
          <w:fldChar w:fldCharType="begin"/>
        </w:r>
        <w:r>
          <w:instrText xml:space="preserve"> PAGEREF _Toc441 \h </w:instrText>
        </w:r>
        <w:r>
          <w:fldChar w:fldCharType="separate"/>
        </w:r>
        <w:r>
          <w:t>45</w:t>
        </w:r>
        <w:r>
          <w:fldChar w:fldCharType="end"/>
        </w:r>
      </w:hyperlink>
    </w:p>
    <w:p>
      <w:pPr>
        <w:pStyle w:val="TOC2"/>
        <w:tabs>
          <w:tab w:val="right" w:leader="dot" w:pos="8306"/>
        </w:tabs>
      </w:pPr>
      <w:hyperlink w:anchor="_Toc22756" w:history="1">
        <w:r>
          <w:rPr>
            <w:rFonts w:ascii="仿宋" w:eastAsia="仿宋" w:hAnsi="仿宋" w:cs="仿宋" w:hint="eastAsia"/>
            <w:lang w:eastAsia="zh-CN"/>
          </w:rPr>
          <w:t>(一)、社会责任与义务</w:t>
        </w:r>
        <w:r>
          <w:tab/>
        </w:r>
        <w:r>
          <w:fldChar w:fldCharType="begin"/>
        </w:r>
        <w:r>
          <w:instrText xml:space="preserve"> PAGEREF _Toc22756 \h </w:instrText>
        </w:r>
        <w:r>
          <w:fldChar w:fldCharType="separate"/>
        </w:r>
        <w:r>
          <w:t>45</w:t>
        </w:r>
        <w:r>
          <w:fldChar w:fldCharType="end"/>
        </w:r>
      </w:hyperlink>
    </w:p>
    <w:p>
      <w:pPr>
        <w:pStyle w:val="TOC2"/>
        <w:tabs>
          <w:tab w:val="right" w:leader="dot" w:pos="8306"/>
        </w:tabs>
      </w:pPr>
      <w:hyperlink w:anchor="_Toc11464" w:history="1">
        <w:r>
          <w:rPr>
            <w:rFonts w:ascii="仿宋" w:eastAsia="仿宋" w:hAnsi="仿宋" w:cs="仿宋" w:hint="eastAsia"/>
            <w:lang w:eastAsia="zh-CN"/>
          </w:rPr>
          <w:t>(二)、社会参与与沟通</w:t>
        </w:r>
        <w:r>
          <w:tab/>
        </w:r>
        <w:r>
          <w:fldChar w:fldCharType="begin"/>
        </w:r>
        <w:r>
          <w:instrText xml:space="preserve"> PAGEREF _Toc11464 \h </w:instrText>
        </w:r>
        <w:r>
          <w:fldChar w:fldCharType="separate"/>
        </w:r>
        <w:r>
          <w:t>46</w:t>
        </w:r>
        <w:r>
          <w:fldChar w:fldCharType="end"/>
        </w:r>
      </w:hyperlink>
    </w:p>
    <w:p>
      <w:pPr>
        <w:pStyle w:val="TOC1"/>
        <w:tabs>
          <w:tab w:val="right" w:leader="dot" w:pos="8306"/>
        </w:tabs>
      </w:pPr>
      <w:hyperlink w:anchor="_Toc17568" w:history="1">
        <w:r>
          <w:rPr>
            <w:rFonts w:ascii="仿宋" w:eastAsia="仿宋" w:hAnsi="仿宋" w:cs="仿宋" w:hint="eastAsia"/>
            <w:lang w:eastAsia="zh-CN"/>
          </w:rPr>
          <w:t>十三、利益相关者分析与沟通计划</w:t>
        </w:r>
        <w:r>
          <w:tab/>
        </w:r>
        <w:r>
          <w:fldChar w:fldCharType="begin"/>
        </w:r>
        <w:r>
          <w:instrText xml:space="preserve"> PAGEREF _Toc17568 \h </w:instrText>
        </w:r>
        <w:r>
          <w:fldChar w:fldCharType="separate"/>
        </w:r>
        <w:r>
          <w:t>47</w:t>
        </w:r>
        <w:r>
          <w:fldChar w:fldCharType="end"/>
        </w:r>
      </w:hyperlink>
    </w:p>
    <w:p>
      <w:pPr>
        <w:pStyle w:val="TOC2"/>
        <w:tabs>
          <w:tab w:val="right" w:leader="dot" w:pos="8306"/>
        </w:tabs>
      </w:pPr>
      <w:hyperlink w:anchor="_Toc9085" w:history="1">
        <w:r>
          <w:rPr>
            <w:rFonts w:ascii="仿宋" w:eastAsia="仿宋" w:hAnsi="仿宋" w:cs="仿宋" w:hint="eastAsia"/>
            <w:lang w:eastAsia="zh-CN"/>
          </w:rPr>
          <w:t>(一)、利益相关者分析</w:t>
        </w:r>
        <w:r>
          <w:tab/>
        </w:r>
        <w:r>
          <w:fldChar w:fldCharType="begin"/>
        </w:r>
        <w:r>
          <w:instrText xml:space="preserve"> PAGEREF _Toc9085 \h </w:instrText>
        </w:r>
        <w:r>
          <w:fldChar w:fldCharType="separate"/>
        </w:r>
        <w:r>
          <w:t>47</w:t>
        </w:r>
        <w:r>
          <w:fldChar w:fldCharType="end"/>
        </w:r>
      </w:hyperlink>
    </w:p>
    <w:p>
      <w:pPr>
        <w:pStyle w:val="TOC2"/>
        <w:tabs>
          <w:tab w:val="right" w:leader="dot" w:pos="8306"/>
        </w:tabs>
      </w:pPr>
      <w:hyperlink w:anchor="_Toc12519" w:history="1">
        <w:r>
          <w:rPr>
            <w:rFonts w:ascii="仿宋" w:eastAsia="仿宋" w:hAnsi="仿宋" w:cs="仿宋" w:hint="eastAsia"/>
            <w:lang w:eastAsia="zh-CN"/>
          </w:rPr>
          <w:t>(二)、沟通计划</w:t>
        </w:r>
        <w:r>
          <w:tab/>
        </w:r>
        <w:r>
          <w:fldChar w:fldCharType="begin"/>
        </w:r>
        <w:r>
          <w:instrText xml:space="preserve"> PAGEREF _Toc12519 \h </w:instrText>
        </w:r>
        <w:r>
          <w:fldChar w:fldCharType="separate"/>
        </w:r>
        <w:r>
          <w:t>48</w:t>
        </w:r>
        <w:r>
          <w:fldChar w:fldCharType="end"/>
        </w:r>
      </w:hyperlink>
    </w:p>
    <w:p>
      <w:pPr>
        <w:pStyle w:val="TOC1"/>
        <w:tabs>
          <w:tab w:val="right" w:leader="dot" w:pos="8306"/>
        </w:tabs>
      </w:pPr>
      <w:hyperlink w:anchor="_Toc29466" w:history="1">
        <w:r>
          <w:rPr>
            <w:rFonts w:ascii="仿宋" w:eastAsia="仿宋" w:hAnsi="仿宋" w:cs="仿宋" w:hint="eastAsia"/>
            <w:lang w:eastAsia="zh-CN"/>
          </w:rPr>
          <w:t>十四、机顶盒(STB)项目治理与监督</w:t>
        </w:r>
        <w:r>
          <w:tab/>
        </w:r>
        <w:r>
          <w:fldChar w:fldCharType="begin"/>
        </w:r>
        <w:r>
          <w:instrText xml:space="preserve"> PAGEREF _Toc29466 \h </w:instrText>
        </w:r>
        <w:r>
          <w:fldChar w:fldCharType="separate"/>
        </w:r>
        <w:r>
          <w:t>49</w:t>
        </w:r>
        <w:r>
          <w:fldChar w:fldCharType="end"/>
        </w:r>
      </w:hyperlink>
    </w:p>
    <w:p>
      <w:pPr>
        <w:pStyle w:val="TOC2"/>
        <w:tabs>
          <w:tab w:val="right" w:leader="dot" w:pos="8306"/>
        </w:tabs>
      </w:pPr>
      <w:hyperlink w:anchor="_Toc29659" w:history="1">
        <w:r>
          <w:rPr>
            <w:rFonts w:ascii="仿宋" w:eastAsia="仿宋" w:hAnsi="仿宋" w:cs="仿宋" w:hint="eastAsia"/>
            <w:lang w:eastAsia="zh-CN"/>
          </w:rPr>
          <w:t>(一)、机顶盒(STB)项目治理结构</w:t>
        </w:r>
        <w:r>
          <w:tab/>
        </w:r>
        <w:r>
          <w:fldChar w:fldCharType="begin"/>
        </w:r>
        <w:r>
          <w:instrText xml:space="preserve"> PAGEREF _Toc29659 \h </w:instrText>
        </w:r>
        <w:r>
          <w:fldChar w:fldCharType="separate"/>
        </w:r>
        <w:r>
          <w:t>49</w:t>
        </w:r>
        <w:r>
          <w:fldChar w:fldCharType="end"/>
        </w:r>
      </w:hyperlink>
    </w:p>
    <w:p>
      <w:pPr>
        <w:pStyle w:val="TOC2"/>
        <w:tabs>
          <w:tab w:val="right" w:leader="dot" w:pos="8306"/>
        </w:tabs>
      </w:pPr>
      <w:hyperlink w:anchor="_Toc18298" w:history="1">
        <w:r>
          <w:rPr>
            <w:rFonts w:ascii="仿宋" w:eastAsia="仿宋" w:hAnsi="仿宋" w:cs="仿宋" w:hint="eastAsia"/>
            <w:lang w:eastAsia="zh-CN"/>
          </w:rPr>
          <w:t>(二)、监督与审计</w:t>
        </w:r>
        <w:r>
          <w:tab/>
        </w:r>
        <w:r>
          <w:fldChar w:fldCharType="begin"/>
        </w:r>
        <w:r>
          <w:instrText xml:space="preserve"> PAGEREF _Toc18298 \h </w:instrText>
        </w:r>
        <w:r>
          <w:fldChar w:fldCharType="separate"/>
        </w:r>
        <w:r>
          <w:t>51</w:t>
        </w:r>
        <w:r>
          <w:fldChar w:fldCharType="end"/>
        </w:r>
      </w:hyperlink>
    </w:p>
    <w:p>
      <w:pPr>
        <w:pStyle w:val="TOC1"/>
        <w:tabs>
          <w:tab w:val="right" w:leader="dot" w:pos="8306"/>
        </w:tabs>
      </w:pPr>
      <w:hyperlink w:anchor="_Toc1832" w:history="1">
        <w:r>
          <w:rPr>
            <w:rFonts w:ascii="仿宋" w:eastAsia="仿宋" w:hAnsi="仿宋" w:cs="仿宋" w:hint="eastAsia"/>
            <w:lang w:eastAsia="zh-CN"/>
          </w:rPr>
          <w:t>十五、机顶盒(STB)项目实施保障措施</w:t>
        </w:r>
        <w:r>
          <w:tab/>
        </w:r>
        <w:r>
          <w:fldChar w:fldCharType="begin"/>
        </w:r>
        <w:r>
          <w:instrText xml:space="preserve"> PAGEREF _Toc1832 \h </w:instrText>
        </w:r>
        <w:r>
          <w:fldChar w:fldCharType="separate"/>
        </w:r>
        <w:r>
          <w:t>52</w:t>
        </w:r>
        <w:r>
          <w:fldChar w:fldCharType="end"/>
        </w:r>
      </w:hyperlink>
    </w:p>
    <w:p>
      <w:pPr>
        <w:pStyle w:val="TOC2"/>
        <w:tabs>
          <w:tab w:val="right" w:leader="dot" w:pos="8306"/>
        </w:tabs>
      </w:pPr>
      <w:hyperlink w:anchor="_Toc9196" w:history="1">
        <w:r>
          <w:rPr>
            <w:rFonts w:ascii="仿宋" w:eastAsia="仿宋" w:hAnsi="仿宋" w:cs="仿宋" w:hint="eastAsia"/>
            <w:lang w:eastAsia="zh-CN"/>
          </w:rPr>
          <w:t>(一)、机顶盒(STB)项目实施保障机制</w:t>
        </w:r>
        <w:r>
          <w:tab/>
        </w:r>
        <w:r>
          <w:fldChar w:fldCharType="begin"/>
        </w:r>
        <w:r>
          <w:instrText xml:space="preserve"> PAGEREF _Toc9196 \h </w:instrText>
        </w:r>
        <w:r>
          <w:fldChar w:fldCharType="separate"/>
        </w:r>
        <w:r>
          <w:t>52</w:t>
        </w:r>
        <w:r>
          <w:fldChar w:fldCharType="end"/>
        </w:r>
      </w:hyperlink>
    </w:p>
    <w:p>
      <w:pPr>
        <w:pStyle w:val="TOC2"/>
        <w:tabs>
          <w:tab w:val="right" w:leader="dot" w:pos="8306"/>
        </w:tabs>
      </w:pPr>
      <w:hyperlink w:anchor="_Toc22509" w:history="1">
        <w:r>
          <w:rPr>
            <w:rFonts w:ascii="仿宋" w:eastAsia="仿宋" w:hAnsi="仿宋" w:cs="仿宋" w:hint="eastAsia"/>
            <w:lang w:eastAsia="zh-CN"/>
          </w:rPr>
          <w:t>(二)、机顶盒(STB)项目法律合规要求</w:t>
        </w:r>
        <w:r>
          <w:tab/>
        </w:r>
        <w:r>
          <w:fldChar w:fldCharType="begin"/>
        </w:r>
        <w:r>
          <w:instrText xml:space="preserve"> PAGEREF _Toc22509 \h </w:instrText>
        </w:r>
        <w:r>
          <w:fldChar w:fldCharType="separate"/>
        </w:r>
        <w:r>
          <w:t>56</w:t>
        </w:r>
        <w:r>
          <w:fldChar w:fldCharType="end"/>
        </w:r>
      </w:hyperlink>
    </w:p>
    <w:p>
      <w:pPr>
        <w:pStyle w:val="TOC2"/>
        <w:tabs>
          <w:tab w:val="right" w:leader="dot" w:pos="8306"/>
        </w:tabs>
      </w:pPr>
      <w:hyperlink w:anchor="_Toc1010" w:history="1">
        <w:r>
          <w:rPr>
            <w:rFonts w:ascii="仿宋" w:eastAsia="仿宋" w:hAnsi="仿宋" w:cs="仿宋" w:hint="eastAsia"/>
            <w:lang w:eastAsia="zh-CN"/>
          </w:rPr>
          <w:t>(三)、机顶盒(STB)项目合同管理与法律事务</w:t>
        </w:r>
        <w:r>
          <w:tab/>
        </w:r>
        <w:r>
          <w:fldChar w:fldCharType="begin"/>
        </w:r>
        <w:r>
          <w:instrText xml:space="preserve"> PAGEREF _Toc1010 \h </w:instrText>
        </w:r>
        <w:r>
          <w:fldChar w:fldCharType="separate"/>
        </w:r>
        <w:r>
          <w:t>60</w:t>
        </w:r>
        <w:r>
          <w:fldChar w:fldCharType="end"/>
        </w:r>
      </w:hyperlink>
    </w:p>
    <w:p>
      <w:pPr>
        <w:pStyle w:val="TOC2"/>
        <w:tabs>
          <w:tab w:val="right" w:leader="dot" w:pos="8306"/>
        </w:tabs>
      </w:pPr>
      <w:hyperlink w:anchor="_Toc13049" w:history="1">
        <w:r>
          <w:rPr>
            <w:rFonts w:ascii="仿宋" w:eastAsia="仿宋" w:hAnsi="仿宋" w:cs="仿宋" w:hint="eastAsia"/>
            <w:lang w:eastAsia="zh-CN"/>
          </w:rPr>
          <w:t>(四)、机顶盒(STB)项目知识产权保护策略</w:t>
        </w:r>
        <w:r>
          <w:tab/>
        </w:r>
        <w:r>
          <w:fldChar w:fldCharType="begin"/>
        </w:r>
        <w:r>
          <w:instrText xml:space="preserve"> PAGEREF _Toc13049 \h </w:instrText>
        </w:r>
        <w:r>
          <w:fldChar w:fldCharType="separate"/>
        </w:r>
        <w:r>
          <w:t>66</w:t>
        </w:r>
        <w:r>
          <w:fldChar w:fldCharType="end"/>
        </w:r>
      </w:hyperlink>
    </w:p>
    <w:p>
      <w:pPr>
        <w:pStyle w:val="TOC1"/>
        <w:tabs>
          <w:tab w:val="right" w:leader="dot" w:pos="8306"/>
        </w:tabs>
      </w:pPr>
      <w:hyperlink w:anchor="_Toc11029" w:history="1">
        <w:r>
          <w:rPr>
            <w:rFonts w:ascii="仿宋" w:eastAsia="仿宋" w:hAnsi="仿宋" w:cs="仿宋" w:hint="eastAsia"/>
            <w:lang w:eastAsia="zh-CN"/>
          </w:rPr>
          <w:t>十六、供应链管理</w:t>
        </w:r>
        <w:r>
          <w:tab/>
        </w:r>
        <w:r>
          <w:fldChar w:fldCharType="begin"/>
        </w:r>
        <w:r>
          <w:instrText xml:space="preserve"> PAGEREF _Toc11029 \h </w:instrText>
        </w:r>
        <w:r>
          <w:fldChar w:fldCharType="separate"/>
        </w:r>
        <w:r>
          <w:t>69</w:t>
        </w:r>
        <w:r>
          <w:fldChar w:fldCharType="end"/>
        </w:r>
      </w:hyperlink>
    </w:p>
    <w:p>
      <w:pPr>
        <w:pStyle w:val="TOC2"/>
        <w:tabs>
          <w:tab w:val="right" w:leader="dot" w:pos="8306"/>
        </w:tabs>
      </w:pPr>
      <w:hyperlink w:anchor="_Toc6107" w:history="1">
        <w:r>
          <w:rPr>
            <w:rFonts w:ascii="仿宋" w:eastAsia="仿宋" w:hAnsi="仿宋" w:cs="仿宋" w:hint="eastAsia"/>
            <w:lang w:eastAsia="zh-CN"/>
          </w:rPr>
          <w:t>(一)、供应链战略规划</w:t>
        </w:r>
        <w:r>
          <w:tab/>
        </w:r>
        <w:r>
          <w:fldChar w:fldCharType="begin"/>
        </w:r>
        <w:r>
          <w:instrText xml:space="preserve"> PAGEREF _Toc6107 \h </w:instrText>
        </w:r>
        <w:r>
          <w:fldChar w:fldCharType="separate"/>
        </w:r>
        <w:r>
          <w:t>69</w:t>
        </w:r>
        <w:r>
          <w:fldChar w:fldCharType="end"/>
        </w:r>
      </w:hyperlink>
    </w:p>
    <w:p>
      <w:pPr>
        <w:pStyle w:val="TOC2"/>
        <w:tabs>
          <w:tab w:val="right" w:leader="dot" w:pos="8306"/>
        </w:tabs>
      </w:pPr>
      <w:hyperlink w:anchor="_Toc25639" w:history="1">
        <w:r>
          <w:rPr>
            <w:rFonts w:ascii="仿宋" w:eastAsia="仿宋" w:hAnsi="仿宋" w:cs="仿宋" w:hint="eastAsia"/>
            <w:lang w:eastAsia="zh-CN"/>
          </w:rPr>
          <w:t>(二)、供应商选择与合作</w:t>
        </w:r>
        <w:r>
          <w:tab/>
        </w:r>
        <w:r>
          <w:fldChar w:fldCharType="begin"/>
        </w:r>
        <w:r>
          <w:instrText xml:space="preserve"> PAGEREF _Toc25639 \h </w:instrText>
        </w:r>
        <w:r>
          <w:fldChar w:fldCharType="separate"/>
        </w:r>
        <w:r>
          <w:t>70</w:t>
        </w:r>
        <w:r>
          <w:fldChar w:fldCharType="end"/>
        </w:r>
      </w:hyperlink>
    </w:p>
    <w:p>
      <w:pPr>
        <w:pStyle w:val="TOC2"/>
        <w:tabs>
          <w:tab w:val="right" w:leader="dot" w:pos="8306"/>
        </w:tabs>
      </w:pPr>
      <w:hyperlink w:anchor="_Toc20892" w:history="1">
        <w:r>
          <w:rPr>
            <w:rFonts w:ascii="仿宋" w:eastAsia="仿宋" w:hAnsi="仿宋" w:cs="仿宋" w:hint="eastAsia"/>
            <w:lang w:eastAsia="zh-CN"/>
          </w:rPr>
          <w:t>(三)、物流与库存管理</w:t>
        </w:r>
        <w:r>
          <w:tab/>
        </w:r>
        <w:r>
          <w:fldChar w:fldCharType="begin"/>
        </w:r>
        <w:r>
          <w:instrText xml:space="preserve"> PAGEREF _Toc20892 \h </w:instrText>
        </w:r>
        <w:r>
          <w:fldChar w:fldCharType="separate"/>
        </w:r>
        <w:r>
          <w:t>72</w:t>
        </w:r>
        <w:r>
          <w:fldChar w:fldCharType="end"/>
        </w:r>
      </w:hyperlink>
    </w:p>
    <w:p>
      <w:pPr>
        <w:pStyle w:val="TOC1"/>
        <w:tabs>
          <w:tab w:val="right" w:leader="dot" w:pos="8306"/>
        </w:tabs>
      </w:pPr>
      <w:hyperlink w:anchor="_Toc13216" w:history="1">
        <w:r>
          <w:rPr>
            <w:rFonts w:ascii="仿宋" w:eastAsia="仿宋" w:hAnsi="仿宋" w:cs="仿宋" w:hint="eastAsia"/>
            <w:lang w:eastAsia="zh-CN"/>
          </w:rPr>
          <w:t>十七、机顶盒(STB)项目实施时间节点</w:t>
        </w:r>
        <w:r>
          <w:tab/>
        </w:r>
        <w:r>
          <w:fldChar w:fldCharType="begin"/>
        </w:r>
        <w:r>
          <w:instrText xml:space="preserve"> PAGEREF _Toc13216 \h </w:instrText>
        </w:r>
        <w:r>
          <w:fldChar w:fldCharType="separate"/>
        </w:r>
        <w:r>
          <w:t>73</w:t>
        </w:r>
        <w:r>
          <w:fldChar w:fldCharType="end"/>
        </w:r>
      </w:hyperlink>
    </w:p>
    <w:p>
      <w:pPr>
        <w:pStyle w:val="TOC2"/>
        <w:tabs>
          <w:tab w:val="right" w:leader="dot" w:pos="8306"/>
        </w:tabs>
      </w:pPr>
      <w:hyperlink w:anchor="_Toc27162" w:history="1">
        <w:r>
          <w:rPr>
            <w:rFonts w:ascii="仿宋" w:eastAsia="仿宋" w:hAnsi="仿宋" w:cs="仿宋" w:hint="eastAsia"/>
            <w:lang w:eastAsia="zh-CN"/>
          </w:rPr>
          <w:t>(一)、机顶盒(STB)项目启动阶段时间节点</w:t>
        </w:r>
        <w:r>
          <w:tab/>
        </w:r>
        <w:r>
          <w:fldChar w:fldCharType="begin"/>
        </w:r>
        <w:r>
          <w:instrText xml:space="preserve"> PAGEREF _Toc27162 \h </w:instrText>
        </w:r>
        <w:r>
          <w:fldChar w:fldCharType="separate"/>
        </w:r>
        <w:r>
          <w:t>73</w:t>
        </w:r>
        <w:r>
          <w:fldChar w:fldCharType="end"/>
        </w:r>
      </w:hyperlink>
    </w:p>
    <w:p>
      <w:pPr>
        <w:pStyle w:val="TOC2"/>
        <w:tabs>
          <w:tab w:val="right" w:leader="dot" w:pos="8306"/>
        </w:tabs>
      </w:pPr>
      <w:hyperlink w:anchor="_Toc24072" w:history="1">
        <w:r>
          <w:rPr>
            <w:rFonts w:ascii="仿宋" w:eastAsia="仿宋" w:hAnsi="仿宋" w:cs="仿宋" w:hint="eastAsia"/>
            <w:lang w:eastAsia="zh-CN"/>
          </w:rPr>
          <w:t>(二)、机顶盒(STB)项目执行阶段时间节点</w:t>
        </w:r>
        <w:r>
          <w:tab/>
        </w:r>
        <w:r>
          <w:fldChar w:fldCharType="begin"/>
        </w:r>
        <w:r>
          <w:instrText xml:space="preserve"> PAGEREF _Toc24072 \h </w:instrText>
        </w:r>
        <w:r>
          <w:fldChar w:fldCharType="separate"/>
        </w:r>
        <w:r>
          <w:t>74</w:t>
        </w:r>
        <w:r>
          <w:fldChar w:fldCharType="end"/>
        </w:r>
      </w:hyperlink>
    </w:p>
    <w:p>
      <w:pPr>
        <w:pStyle w:val="TOC2"/>
        <w:tabs>
          <w:tab w:val="right" w:leader="dot" w:pos="8306"/>
        </w:tabs>
      </w:pPr>
      <w:hyperlink w:anchor="_Toc30041" w:history="1">
        <w:r>
          <w:rPr>
            <w:rFonts w:ascii="仿宋" w:eastAsia="仿宋" w:hAnsi="仿宋" w:cs="仿宋" w:hint="eastAsia"/>
            <w:lang w:eastAsia="zh-CN"/>
          </w:rPr>
          <w:t>(三)、机顶盒(STB)项目完成阶段时间节点</w:t>
        </w:r>
        <w:r>
          <w:tab/>
        </w:r>
        <w:r>
          <w:fldChar w:fldCharType="begin"/>
        </w:r>
        <w:r>
          <w:instrText xml:space="preserve"> PAGEREF _Toc30041 \h </w:instrText>
        </w:r>
        <w:r>
          <w:fldChar w:fldCharType="separate"/>
        </w:r>
        <w:r>
          <w:t>75</w:t>
        </w:r>
        <w:r>
          <w:fldChar w:fldCharType="end"/>
        </w:r>
      </w:hyperlink>
    </w:p>
    <w:p>
      <w:pPr>
        <w:pStyle w:val="TOC1"/>
        <w:tabs>
          <w:tab w:val="right" w:leader="dot" w:pos="8306"/>
        </w:tabs>
      </w:pPr>
      <w:hyperlink w:anchor="_Toc27272" w:history="1">
        <w:r>
          <w:rPr>
            <w:rFonts w:ascii="仿宋" w:eastAsia="仿宋" w:hAnsi="仿宋" w:cs="仿宋" w:hint="eastAsia"/>
            <w:lang w:eastAsia="zh-CN"/>
          </w:rPr>
          <w:t>十八、风险识别与分类</w:t>
        </w:r>
        <w:r>
          <w:tab/>
        </w:r>
        <w:r>
          <w:fldChar w:fldCharType="begin"/>
        </w:r>
        <w:r>
          <w:instrText xml:space="preserve"> PAGEREF _Toc27272 \h </w:instrText>
        </w:r>
        <w:r>
          <w:fldChar w:fldCharType="separate"/>
        </w:r>
        <w:r>
          <w:t>76</w:t>
        </w:r>
        <w:r>
          <w:fldChar w:fldCharType="end"/>
        </w:r>
      </w:hyperlink>
    </w:p>
    <w:p>
      <w:pPr>
        <w:pStyle w:val="TOC2"/>
        <w:tabs>
          <w:tab w:val="right" w:leader="dot" w:pos="8306"/>
        </w:tabs>
      </w:pPr>
      <w:hyperlink w:anchor="_Toc23624" w:history="1">
        <w:r>
          <w:rPr>
            <w:rFonts w:ascii="仿宋" w:eastAsia="仿宋" w:hAnsi="仿宋" w:cs="仿宋" w:hint="eastAsia"/>
            <w:lang w:eastAsia="zh-CN"/>
          </w:rPr>
          <w:t>(一)、风险识别</w:t>
        </w:r>
        <w:r>
          <w:tab/>
        </w:r>
        <w:r>
          <w:fldChar w:fldCharType="begin"/>
        </w:r>
        <w:r>
          <w:instrText xml:space="preserve"> PAGEREF _Toc23624 \h </w:instrText>
        </w:r>
        <w:r>
          <w:fldChar w:fldCharType="separate"/>
        </w:r>
        <w:r>
          <w:t>76</w:t>
        </w:r>
        <w:r>
          <w:fldChar w:fldCharType="end"/>
        </w:r>
      </w:hyperlink>
    </w:p>
    <w:p>
      <w:pPr>
        <w:pStyle w:val="TOC2"/>
        <w:tabs>
          <w:tab w:val="right" w:leader="dot" w:pos="8306"/>
        </w:tabs>
      </w:pPr>
      <w:hyperlink w:anchor="_Toc19216" w:history="1">
        <w:r>
          <w:rPr>
            <w:rFonts w:ascii="仿宋" w:eastAsia="仿宋" w:hAnsi="仿宋" w:cs="仿宋" w:hint="eastAsia"/>
            <w:lang w:eastAsia="zh-CN"/>
          </w:rPr>
          <w:t>(二)、风险分类</w:t>
        </w:r>
        <w:r>
          <w:tab/>
        </w:r>
        <w:r>
          <w:fldChar w:fldCharType="begin"/>
        </w:r>
        <w:r>
          <w:instrText xml:space="preserve"> PAGEREF _Toc19216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62"/>
      <w:r>
        <w:rPr>
          <w:rFonts w:ascii="仿宋" w:eastAsia="仿宋" w:hAnsi="仿宋" w:cs="仿宋" w:hint="eastAsia"/>
          <w:sz w:val="28"/>
          <w:lang w:eastAsia="zh-CN"/>
        </w:rPr>
        <w:t>一、机顶盒(STB)项目可持续发展</w:t>
      </w:r>
      <w:bookmarkEnd w:id="2"/>
    </w:p>
    <w:p>
      <w:pPr>
        <w:pStyle w:val="Heading2"/>
        <w:rPr>
          <w:rFonts w:ascii="仿宋" w:eastAsia="仿宋" w:hAnsi="仿宋" w:cs="仿宋" w:hint="eastAsia"/>
          <w:lang w:eastAsia="zh-CN"/>
        </w:rPr>
      </w:pPr>
      <w:bookmarkStart w:id="3" w:name="_Toc44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机顶盒(STB)项目团队着眼于未来，明确了可持续发展的战略方向。制定的具体可持续发展目标包括降低资源使用、采用环保技术、最大化社会效益等。这一步骤不仅有助于机顶盒(STB)项目在环保和社会责任方面达到最高标准，也为未来提供了明确的指引，确保机顶盒(STB)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可持续实践的融入机顶盒(STB)项目管理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顶盒(STB)项目管理周期。从机顶盒(STB)项目规划开始，机顶盒(STB)项目团队就考虑了环境和社会的因素。在执行阶段，机顶盒(STB)项目团队积极推动绿色技术的应用，优化资源利用。此外，关注员工的社会责任，通过培训和沟通活动提高员工对可持续发展的认知，使他们能够在日常工作中践行可持续实践。这些举措不仅为机顶盒(STB)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5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扎根于机顶盒(STB)项目的可持续发展理念，我们深信环保与社会责任是机顶盒(STB)项目成功的关键支柱。在机顶盒(STB)项目的每一步，我们都致力于通过创新和实践，履行对环境和社会的坚定责任。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团队通过引入先进的环保技术、建立高效的废物处理系统以及推动能源节约措施，积极履行环保责任。定期的环保监测和评估确保机顶盒(STB)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不仅致力于自身可持续发展，还注重对社会的回馈。通过支持社区机顶盒(STB)项目、参与慈善事业、提供培训机会等方式，机顶盒(STB)项目积极履行社会责任。与当地社区建立积极互动，关注员工的工作与生活平衡，以及员工的身心健康，是机顶盒(STB)项目在社会责任层面的关键举措。这样的实践不仅增强了机顶盒(STB)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578"/>
      <w:r>
        <w:rPr>
          <w:rFonts w:ascii="仿宋" w:eastAsia="仿宋" w:hAnsi="仿宋" w:cs="仿宋" w:hint="eastAsia"/>
          <w:sz w:val="28"/>
          <w:lang w:eastAsia="zh-CN"/>
        </w:rPr>
        <w:t>二、机顶盒(STB)项目土建工程</w:t>
      </w:r>
      <w:bookmarkEnd w:id="5"/>
    </w:p>
    <w:p>
      <w:pPr>
        <w:pStyle w:val="Heading2"/>
        <w:rPr>
          <w:rFonts w:ascii="仿宋" w:eastAsia="仿宋" w:hAnsi="仿宋" w:cs="仿宋" w:hint="eastAsia"/>
          <w:lang w:eastAsia="zh-CN"/>
        </w:rPr>
      </w:pPr>
      <w:bookmarkStart w:id="6" w:name="_Toc1009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在机顶盒(STB)项目的建筑工程设计中，我们将秉承一系列重要的设计原则，以确保机顶盒(STB)项目建筑在功能、美观、可持续性等方面达到最佳效果。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首要原则是确保建筑的功能性得到最大化的发挥。我们将充分理解机顶盒(STB)项目的实际需求，合理布局各个功能区域，保证建筑在满足业务需求的同时，提供高效的工作环境。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在建筑设计中，我们将综合考虑建设和运营成本。通过精细的经济效益分析，确保设计方案在高效利用资源的同时，对机顶盒(STB)项目的长期盈利能力有积极的贡献。</w:t>
      </w:r>
    </w:p>
    <w:p>
      <w:pPr>
        <w:pStyle w:val="Heading2"/>
        <w:ind w:firstLine="560" w:firstLineChars="200"/>
        <w:rPr>
          <w:rFonts w:ascii="仿宋" w:eastAsia="仿宋" w:hAnsi="仿宋" w:cs="仿宋" w:hint="eastAsia"/>
          <w:sz w:val="28"/>
          <w:lang w:eastAsia="zh-CN"/>
        </w:rPr>
      </w:pPr>
      <w:bookmarkStart w:id="7" w:name="_Toc270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的土建工程设计中，我们将精准设定设计年限，结合机顶盒(STB)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顶盒(STB)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07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机顶盒(STB)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顶盒(STB)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顶盒(STB)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82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本期工程机顶盒(STB)项目预计总建筑面积XXX平方米，其中：计容建筑面积XXX平方米，计划建筑工程投资XX万元，占机顶盒(STB)项目总投资的XX%。</w:t>
      </w:r>
    </w:p>
    <w:p>
      <w:pPr>
        <w:pStyle w:val="Heading1"/>
        <w:ind w:firstLine="560" w:firstLineChars="200"/>
        <w:rPr>
          <w:rFonts w:ascii="仿宋" w:eastAsia="仿宋" w:hAnsi="仿宋" w:cs="仿宋" w:hint="eastAsia"/>
          <w:sz w:val="28"/>
          <w:lang w:eastAsia="zh-CN"/>
        </w:rPr>
      </w:pPr>
      <w:bookmarkStart w:id="10" w:name="_Toc12197"/>
      <w:r>
        <w:rPr>
          <w:rFonts w:ascii="仿宋" w:eastAsia="仿宋" w:hAnsi="仿宋" w:cs="仿宋" w:hint="eastAsia"/>
          <w:sz w:val="28"/>
          <w:lang w:eastAsia="zh-CN"/>
        </w:rPr>
        <w:t>三、机顶盒(STB)项目绩效评估</w:t>
      </w:r>
      <w:bookmarkEnd w:id="10"/>
    </w:p>
    <w:p>
      <w:pPr>
        <w:pStyle w:val="Heading2"/>
        <w:rPr>
          <w:rFonts w:ascii="仿宋" w:eastAsia="仿宋" w:hAnsi="仿宋" w:cs="仿宋" w:hint="eastAsia"/>
          <w:lang w:eastAsia="zh-CN"/>
        </w:rPr>
      </w:pPr>
      <w:bookmarkStart w:id="11" w:name="_Toc1902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中，我们设计了一套全面的绩效评估指标，以确保机顶盒(STB)项目的可控和成功交付。这些指标跨足机顶盒(STB)项目目标、成本、进度和质量等多个维度，为我们提供了全面洞察机顶盒(STB)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目标达成率是我们关注的首要指标。我们设定了明确的目标，并通过定期监测和评估，迅速发现并应对潜在的目标偏差。这为机顶盒(STB)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成本绩效是另一个核心关注点。通过实际成本与预算成本的对比分析，我们深入了解成本差异的原因，及时调整资源分配，保持机顶盒(STB)项目在经济效益方面的合理水平。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顶盒(STB)项目进度作为关键的绩效指标之一，得到了精心的关注。我们制定了详细的机顶盒(STB)项目进度计划，并设立了进度符合度指标，确保实际进度与计划进度保持一致。这使我们能够快速发现和解决潜在的进度问题，保持机顶盒(STB)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顶盒(STB)项目绩效的不可或缺的一环。我们引入了一系列的质量标准和客户满意度指标，以确保机顶盒(STB)项目交付的成果在质量上达到或超越预期水平。通过持续监测这些指标，我们努力提升机顶盒(STB)项目整体质量水平，为机顶盒(STB)项目的成功交付提供有力保障。通过这些科学且全面的绩效评估，我们能够更好地引导机顶盒(STB)项目的持续改进，确保机顶盒(STB)项目目标的顺利达成。</w:t>
      </w:r>
    </w:p>
    <w:p>
      <w:pPr>
        <w:pStyle w:val="Heading2"/>
        <w:ind w:firstLine="560" w:firstLineChars="200"/>
        <w:rPr>
          <w:rFonts w:ascii="仿宋" w:eastAsia="仿宋" w:hAnsi="仿宋" w:cs="仿宋" w:hint="eastAsia"/>
          <w:sz w:val="28"/>
          <w:lang w:eastAsia="zh-CN"/>
        </w:rPr>
      </w:pPr>
      <w:bookmarkStart w:id="12" w:name="_Toc524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绩效评估是机顶盒(STB)项目中的关键环节，为确保机顶盒(STB)项目达到预期目标，我们采用了多层次、多维度的绩效评估方法。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顶盒(STB)项目的战略目标对齐，确保每个决策和行动都与机顶盒(STB)项目整体目标保持一致。团队会定期召开战略对齐会议，审视当前工作与机顶盒(STB)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机顶盒(STB)项目进度、质量、成本和风险等方面。这些指标通过数据收集和分析，为机顶盒(STB)项目管理团队提供了客观的评估依据。例如，我们通过机顶盒(STB)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绩效评估不仅仅停留在机顶盒(STB)项目内部，还考虑了机顶盒(STB)项目对外部环境的影响。我们定期进行干系人满意度调查，以了解各利益相关方对机顶盒(STB)项目的期望和满意度，并及时做出调整。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这种多层次、多角度的绩效评估方法，使得我们能够全面了解机顶盒(STB)项目的运行状态，及时做出调整，确保机顶盒(STB)项目在不断变化的环境中保持稳健前行。</w:t>
      </w:r>
    </w:p>
    <w:p>
      <w:pPr>
        <w:pStyle w:val="Heading2"/>
        <w:ind w:firstLine="560" w:firstLineChars="200"/>
        <w:rPr>
          <w:rFonts w:ascii="仿宋" w:eastAsia="仿宋" w:hAnsi="仿宋" w:cs="仿宋" w:hint="eastAsia"/>
          <w:sz w:val="28"/>
          <w:lang w:eastAsia="zh-CN"/>
        </w:rPr>
      </w:pPr>
      <w:bookmarkStart w:id="13" w:name="_Toc2076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为了确保机顶盒(STB)项目的有效管理和不断优化，我们采用了精心设计的绩效评估周期。这个周期旨在实现灵活、实时和全面的评估，以适应机顶盒(STB)项目执行中的各种挑战。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顶盒(STB)项目的不同需求，分为短期、中期和长期。短期评估关注每个迭代或工作周期，以及时发现和解决当前任务中的问题。中期评估涵盖几个迭代，深入了解整体机顶盒(STB)项目的趋势和性能。长期评估则着眼于整个机顶盒(STB)项目阶段，确保机顶盒(STB)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顶盒(STB)项目管理工具和协作平台，团队成员能够随时更新和分享机顶盒(STB)项目数据。这种实时性的反馈机制使我们能够及时察觉潜在问题，快速调整，保持机顶盒(STB)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顶盒(STB)项目的决策制定密不可分。每个周期的机顶盒(STB)项目回顾会议成为集体总结经验、识别问题深层次原因并找到创新解决方案的平台。这种定期的反思与调整机制使机顶盒(STB)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649"/>
      <w:r>
        <w:rPr>
          <w:rFonts w:ascii="仿宋" w:eastAsia="仿宋" w:hAnsi="仿宋" w:cs="仿宋" w:hint="eastAsia"/>
          <w:sz w:val="28"/>
          <w:lang w:eastAsia="zh-CN"/>
        </w:rPr>
        <w:t>四、机顶盒(STB)项目选址可行性分析</w:t>
      </w:r>
      <w:bookmarkEnd w:id="14"/>
    </w:p>
    <w:p>
      <w:pPr>
        <w:pStyle w:val="Heading2"/>
        <w:rPr>
          <w:rFonts w:ascii="仿宋" w:eastAsia="仿宋" w:hAnsi="仿宋" w:cs="仿宋" w:hint="eastAsia"/>
          <w:lang w:eastAsia="zh-CN"/>
        </w:rPr>
      </w:pPr>
      <w:bookmarkStart w:id="15" w:name="_Toc31861"/>
      <w:r>
        <w:rPr>
          <w:rFonts w:ascii="仿宋" w:eastAsia="仿宋" w:hAnsi="仿宋" w:cs="仿宋" w:hint="eastAsia"/>
          <w:lang w:eastAsia="zh-CN"/>
        </w:rPr>
        <w:t>(一)、机顶盒(STB)项目选址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该机顶盒(STB)项目选址位于XX省XX市XX区XXX街道</w:t>
      </w:r>
    </w:p>
    <w:p>
      <w:pPr>
        <w:pStyle w:val="Heading2"/>
        <w:ind w:firstLine="560" w:firstLineChars="200"/>
        <w:rPr>
          <w:rFonts w:ascii="仿宋" w:eastAsia="仿宋" w:hAnsi="仿宋" w:cs="仿宋" w:hint="eastAsia"/>
          <w:sz w:val="28"/>
          <w:lang w:eastAsia="zh-CN"/>
        </w:rPr>
      </w:pPr>
      <w:bookmarkStart w:id="16" w:name="_Toc815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机顶盒(STB)项目的征地面积将根据机顶盒(STB)项目的实际规模和需求进行精确规划。具体面积XXX平方米，旨在确保机顶盒(STB)项目不仅能够满足当前的发展需求，还能够预留空间以适应未来的扩展。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净用地面积是在征地面积基础上去除不可利用面积后的实际可开发用地。具体面积XXX平方米，考虑到环保、交通、安全等多方面因素，以确保机顶盒(STB)项目在整体利用效率上达到最优。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机顶盒(STB)项目计划建设的建筑总规模具体面积XXX平方米。这一规模的确定综合考虑了机顶盒(STB)项目的性质、规模，以及城市规划的相关要求，确保建筑布局与周边环境协调一致。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绿地率是机顶盒(STB)项目用地中被规划为绿地的比例。具体面积XXX平方米，旨在通过合理规划绿地，改善机顶盒(STB)项目周边环境，提升居民生活质量，并符合城市整体绿化规划。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容积率是用地上可以建设的建筑总体积与用地面积之比。具体面积XXX，通过合理的容积率规划，确保机顶盒(STB)项目建筑规模与周边环境和谐共生。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顶盒(STB)项目选址与当地城市规划相一致，具体面积XXX平方米。通过与城市规划部门深入沟通，确保机顶盒(STB)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顶盒(STB)项目选址符合当地产业政策，具体面积XXX平方米。这包括机顶盒(STB)项目对当地经济的促进作用，以及对相关产业的带动效应，确保机顶盒(STB)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用地总体要求必须符合环保和可持续发展的原则，具体面积XXX平方米。通过采用绿色建筑设计、节能减排等措施，确保机顶盒(STB)项目在建设和运营过程中对环境的影响最小化，达到可持续发展的要求。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确保机顶盒(STB)项目选址具备必要的公共设施配套，具体面积XXX平方米。这包括交通便利性、教育、医疗等基础设施，以提高居民生活品质，使得机顶盒(STB)项目选址更具吸引力。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考虑用地总体要求对当地社会稳定性的影响，具体面积XXX平方米。通过深入了解当地社区反馈，确保机顶盒(STB)项目的选址和建设过程对当地社会和谐稳定产生积极作用。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顶盒(STB)项目选址不仅符合法规和规划，还在实际操作中具有可行性。这一全面规划将为机顶盒(STB)项目的成功实施提供坚实的基础，确保机顶盒(STB)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78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顶盒(STB)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顶盒(STB)项目的设备规划和空间设计中，我们将采取灵活设备布局的措施。设备布局将根据实际需求进行灵活设计，避免不必要的浪费。通过合理规划设备摆放位置，我们将提高设备的利用率，减少设备间距，以确保机顶盒(STB)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顶盒(STB)项目内部引入共享设施的概念，例如共享会议室、办公区等。通过这种方式，我们可以减少对资源的重复建设，提高资源共享效率，从而减小机顶盒(STB)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36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顶盒(STB)项目的总图布置中，我们将不同功能区域进行明确的规划，以最大程度满足机顶盒(STB)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275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顶盒(STB)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机顶盒(STB)项目对环境的影响是综合评价的重要因素之一。我们将详细考虑选址周边的自然环境、生态保护区、水源地等情况，确保机顶盒(STB)项目的建设和运营对环境影响最小化，并符合当地的环保法规标准。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对选址的评价还需充分考虑当地政府的产业政策和法规。我们将详细了解机顶盒(STB)项目所在地的相关政策，确保机顶盒(STB)项目的规划和运营与当地法规相符，降低不必要的法律风险。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考虑到社会稳定性对企业运营的重要性，我们将评估选址地区的社会安全情况、劳工关系、社区反馈等方面，以确保机顶盒(STB)项目的建设和运营不会受到社会稳定性的负面影响。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最后，我们将综合考虑用地成本，包括土地购置费用、土地开发成本等。通过对用地成本的详细评估，我们能够做出更为精确的经济效益分析，为机顶盒(STB)项目的投资决策提供有力支持。</w:t>
      </w:r>
    </w:p>
    <w:p>
      <w:pPr>
        <w:pStyle w:val="Heading1"/>
        <w:ind w:firstLine="560" w:firstLineChars="200"/>
        <w:rPr>
          <w:rFonts w:ascii="仿宋" w:eastAsia="仿宋" w:hAnsi="仿宋" w:cs="仿宋" w:hint="eastAsia"/>
          <w:sz w:val="28"/>
          <w:lang w:eastAsia="zh-CN"/>
        </w:rPr>
      </w:pPr>
      <w:bookmarkStart w:id="20" w:name="_Toc31670"/>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28865"/>
      <w:r>
        <w:rPr>
          <w:rFonts w:ascii="仿宋" w:eastAsia="仿宋" w:hAnsi="仿宋" w:cs="仿宋" w:hint="eastAsia"/>
          <w:lang w:eastAsia="zh-CN"/>
        </w:rPr>
        <w:t>(一)、机顶盒(STB)行业分析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https://d.book118.com/445131320340011041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机顶盒(STB)项目计划设计方案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D5EA6"/>
    <w:rsid w:val="547D5E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1313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2024-01-12T09:15:00Z</dcterms:created>
  <dcterms:modified xsi:type="dcterms:W3CDTF">2024-01-12T09:16:01Z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ACC895AA23794CCB8E2D7A04B9A66A95_11</vt:lpwstr>
  </property>
  <property fmtid="{D5CDD505-2E9C-101B-9397-08002B2CF9AE}" pid="3" name="KSOProductBuildVer">
    <vt:lpwstr>2052-12.1.0.16120</vt:lpwstr>
  </property>
</Properties>
</file>