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聚醚多元醇项目计划设计方案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01" w:history="1">
        <w:r>
          <w:rPr>
            <w:rFonts w:ascii="仿宋" w:eastAsia="仿宋" w:hAnsi="仿宋" w:cs="仿宋" w:hint="eastAsia"/>
            <w:lang w:eastAsia="zh-CN"/>
          </w:rPr>
          <w:t>概论</w:t>
        </w:r>
        <w:r>
          <w:tab/>
        </w:r>
        <w:r>
          <w:fldChar w:fldCharType="begin"/>
        </w:r>
        <w:r>
          <w:instrText xml:space="preserve"> PAGEREF _Toc32301 \h </w:instrText>
        </w:r>
        <w:r>
          <w:fldChar w:fldCharType="separate"/>
        </w:r>
        <w:r>
          <w:t>3</w:t>
        </w:r>
        <w:r>
          <w:fldChar w:fldCharType="end"/>
        </w:r>
      </w:hyperlink>
    </w:p>
    <w:p>
      <w:pPr>
        <w:pStyle w:val="TOC1"/>
        <w:tabs>
          <w:tab w:val="right" w:leader="dot" w:pos="8306"/>
        </w:tabs>
      </w:pPr>
      <w:hyperlink w:anchor="_Toc14237" w:history="1">
        <w:r>
          <w:rPr>
            <w:rFonts w:ascii="仿宋" w:eastAsia="仿宋" w:hAnsi="仿宋" w:cs="仿宋" w:hint="eastAsia"/>
            <w:lang w:eastAsia="zh-CN"/>
          </w:rPr>
          <w:t>一、聚醚多元醇项目土建工程</w:t>
        </w:r>
        <w:r>
          <w:tab/>
        </w:r>
        <w:r>
          <w:fldChar w:fldCharType="begin"/>
        </w:r>
        <w:r>
          <w:instrText xml:space="preserve"> PAGEREF _Toc14237 \h </w:instrText>
        </w:r>
        <w:r>
          <w:fldChar w:fldCharType="separate"/>
        </w:r>
        <w:r>
          <w:t>3</w:t>
        </w:r>
        <w:r>
          <w:fldChar w:fldCharType="end"/>
        </w:r>
      </w:hyperlink>
    </w:p>
    <w:p>
      <w:pPr>
        <w:pStyle w:val="TOC2"/>
        <w:tabs>
          <w:tab w:val="right" w:leader="dot" w:pos="8306"/>
        </w:tabs>
      </w:pPr>
      <w:hyperlink w:anchor="_Toc10334" w:history="1">
        <w:r>
          <w:rPr>
            <w:rFonts w:ascii="仿宋" w:eastAsia="仿宋" w:hAnsi="仿宋" w:cs="仿宋" w:hint="eastAsia"/>
            <w:lang w:eastAsia="zh-CN"/>
          </w:rPr>
          <w:t>(一)、建筑工程设计原则</w:t>
        </w:r>
        <w:r>
          <w:tab/>
        </w:r>
        <w:r>
          <w:fldChar w:fldCharType="begin"/>
        </w:r>
        <w:r>
          <w:instrText xml:space="preserve"> PAGEREF _Toc10334 \h </w:instrText>
        </w:r>
        <w:r>
          <w:fldChar w:fldCharType="separate"/>
        </w:r>
        <w:r>
          <w:t>3</w:t>
        </w:r>
        <w:r>
          <w:fldChar w:fldCharType="end"/>
        </w:r>
      </w:hyperlink>
    </w:p>
    <w:p>
      <w:pPr>
        <w:pStyle w:val="TOC2"/>
        <w:tabs>
          <w:tab w:val="right" w:leader="dot" w:pos="8306"/>
        </w:tabs>
      </w:pPr>
      <w:hyperlink w:anchor="_Toc20123" w:history="1">
        <w:r>
          <w:rPr>
            <w:rFonts w:ascii="仿宋" w:eastAsia="仿宋" w:hAnsi="仿宋" w:cs="仿宋" w:hint="eastAsia"/>
            <w:lang w:eastAsia="zh-CN"/>
          </w:rPr>
          <w:t>(二)、土建工程设计年限及安全等级</w:t>
        </w:r>
        <w:r>
          <w:tab/>
        </w:r>
        <w:r>
          <w:fldChar w:fldCharType="begin"/>
        </w:r>
        <w:r>
          <w:instrText xml:space="preserve"> PAGEREF _Toc20123 \h </w:instrText>
        </w:r>
        <w:r>
          <w:fldChar w:fldCharType="separate"/>
        </w:r>
        <w:r>
          <w:t>4</w:t>
        </w:r>
        <w:r>
          <w:fldChar w:fldCharType="end"/>
        </w:r>
      </w:hyperlink>
    </w:p>
    <w:p>
      <w:pPr>
        <w:pStyle w:val="TOC2"/>
        <w:tabs>
          <w:tab w:val="right" w:leader="dot" w:pos="8306"/>
        </w:tabs>
      </w:pPr>
      <w:hyperlink w:anchor="_Toc17237" w:history="1">
        <w:r>
          <w:rPr>
            <w:rFonts w:ascii="仿宋" w:eastAsia="仿宋" w:hAnsi="仿宋" w:cs="仿宋" w:hint="eastAsia"/>
            <w:lang w:eastAsia="zh-CN"/>
          </w:rPr>
          <w:t>(三)、建筑工程设计总体要求</w:t>
        </w:r>
        <w:r>
          <w:tab/>
        </w:r>
        <w:r>
          <w:fldChar w:fldCharType="begin"/>
        </w:r>
        <w:r>
          <w:instrText xml:space="preserve"> PAGEREF _Toc17237 \h </w:instrText>
        </w:r>
        <w:r>
          <w:fldChar w:fldCharType="separate"/>
        </w:r>
        <w:r>
          <w:t>5</w:t>
        </w:r>
        <w:r>
          <w:fldChar w:fldCharType="end"/>
        </w:r>
      </w:hyperlink>
    </w:p>
    <w:p>
      <w:pPr>
        <w:pStyle w:val="TOC2"/>
        <w:tabs>
          <w:tab w:val="right" w:leader="dot" w:pos="8306"/>
        </w:tabs>
      </w:pPr>
      <w:hyperlink w:anchor="_Toc31747" w:history="1">
        <w:r>
          <w:rPr>
            <w:rFonts w:ascii="仿宋" w:eastAsia="仿宋" w:hAnsi="仿宋" w:cs="仿宋" w:hint="eastAsia"/>
            <w:lang w:eastAsia="zh-CN"/>
          </w:rPr>
          <w:t>(四)、土建工程建设指标</w:t>
        </w:r>
        <w:r>
          <w:tab/>
        </w:r>
        <w:r>
          <w:fldChar w:fldCharType="begin"/>
        </w:r>
        <w:r>
          <w:instrText xml:space="preserve"> PAGEREF _Toc31747 \h </w:instrText>
        </w:r>
        <w:r>
          <w:fldChar w:fldCharType="separate"/>
        </w:r>
        <w:r>
          <w:t>6</w:t>
        </w:r>
        <w:r>
          <w:fldChar w:fldCharType="end"/>
        </w:r>
      </w:hyperlink>
    </w:p>
    <w:p>
      <w:pPr>
        <w:pStyle w:val="TOC1"/>
        <w:tabs>
          <w:tab w:val="right" w:leader="dot" w:pos="8306"/>
        </w:tabs>
      </w:pPr>
      <w:hyperlink w:anchor="_Toc26072" w:history="1">
        <w:r>
          <w:rPr>
            <w:rFonts w:ascii="仿宋" w:eastAsia="仿宋" w:hAnsi="仿宋" w:cs="仿宋" w:hint="eastAsia"/>
            <w:lang w:eastAsia="zh-CN"/>
          </w:rPr>
          <w:t>二、聚醚多元醇项目危机管理</w:t>
        </w:r>
        <w:r>
          <w:tab/>
        </w:r>
        <w:r>
          <w:fldChar w:fldCharType="begin"/>
        </w:r>
        <w:r>
          <w:instrText xml:space="preserve"> PAGEREF _Toc26072 \h </w:instrText>
        </w:r>
        <w:r>
          <w:fldChar w:fldCharType="separate"/>
        </w:r>
        <w:r>
          <w:t>6</w:t>
        </w:r>
        <w:r>
          <w:fldChar w:fldCharType="end"/>
        </w:r>
      </w:hyperlink>
    </w:p>
    <w:p>
      <w:pPr>
        <w:pStyle w:val="TOC2"/>
        <w:tabs>
          <w:tab w:val="right" w:leader="dot" w:pos="8306"/>
        </w:tabs>
      </w:pPr>
      <w:hyperlink w:anchor="_Toc9071" w:history="1">
        <w:r>
          <w:rPr>
            <w:rFonts w:ascii="仿宋" w:eastAsia="仿宋" w:hAnsi="仿宋" w:cs="仿宋" w:hint="eastAsia"/>
            <w:lang w:eastAsia="zh-CN"/>
          </w:rPr>
          <w:t>(一)、危机预警与识别</w:t>
        </w:r>
        <w:r>
          <w:tab/>
        </w:r>
        <w:r>
          <w:fldChar w:fldCharType="begin"/>
        </w:r>
        <w:r>
          <w:instrText xml:space="preserve"> PAGEREF _Toc9071 \h </w:instrText>
        </w:r>
        <w:r>
          <w:fldChar w:fldCharType="separate"/>
        </w:r>
        <w:r>
          <w:t>6</w:t>
        </w:r>
        <w:r>
          <w:fldChar w:fldCharType="end"/>
        </w:r>
      </w:hyperlink>
    </w:p>
    <w:p>
      <w:pPr>
        <w:pStyle w:val="TOC2"/>
        <w:tabs>
          <w:tab w:val="right" w:leader="dot" w:pos="8306"/>
        </w:tabs>
      </w:pPr>
      <w:hyperlink w:anchor="_Toc5462" w:history="1">
        <w:r>
          <w:rPr>
            <w:rFonts w:ascii="仿宋" w:eastAsia="仿宋" w:hAnsi="仿宋" w:cs="仿宋" w:hint="eastAsia"/>
            <w:lang w:eastAsia="zh-CN"/>
          </w:rPr>
          <w:t>(二)、危机应对与恢复</w:t>
        </w:r>
        <w:r>
          <w:tab/>
        </w:r>
        <w:r>
          <w:fldChar w:fldCharType="begin"/>
        </w:r>
        <w:r>
          <w:instrText xml:space="preserve"> PAGEREF _Toc5462 \h </w:instrText>
        </w:r>
        <w:r>
          <w:fldChar w:fldCharType="separate"/>
        </w:r>
        <w:r>
          <w:t>7</w:t>
        </w:r>
        <w:r>
          <w:fldChar w:fldCharType="end"/>
        </w:r>
      </w:hyperlink>
    </w:p>
    <w:p>
      <w:pPr>
        <w:pStyle w:val="TOC1"/>
        <w:tabs>
          <w:tab w:val="right" w:leader="dot" w:pos="8306"/>
        </w:tabs>
      </w:pPr>
      <w:hyperlink w:anchor="_Toc11209" w:history="1">
        <w:r>
          <w:rPr>
            <w:rFonts w:ascii="仿宋" w:eastAsia="仿宋" w:hAnsi="仿宋" w:cs="仿宋" w:hint="eastAsia"/>
            <w:lang w:eastAsia="zh-CN"/>
          </w:rPr>
          <w:t>三、产品规划分析</w:t>
        </w:r>
        <w:r>
          <w:tab/>
        </w:r>
        <w:r>
          <w:fldChar w:fldCharType="begin"/>
        </w:r>
        <w:r>
          <w:instrText xml:space="preserve"> PAGEREF _Toc11209 \h </w:instrText>
        </w:r>
        <w:r>
          <w:fldChar w:fldCharType="separate"/>
        </w:r>
        <w:r>
          <w:t>9</w:t>
        </w:r>
        <w:r>
          <w:fldChar w:fldCharType="end"/>
        </w:r>
      </w:hyperlink>
    </w:p>
    <w:p>
      <w:pPr>
        <w:pStyle w:val="TOC2"/>
        <w:tabs>
          <w:tab w:val="right" w:leader="dot" w:pos="8306"/>
        </w:tabs>
      </w:pPr>
      <w:hyperlink w:anchor="_Toc8042" w:history="1">
        <w:r>
          <w:rPr>
            <w:rFonts w:ascii="仿宋" w:eastAsia="仿宋" w:hAnsi="仿宋" w:cs="仿宋" w:hint="eastAsia"/>
            <w:lang w:eastAsia="zh-CN"/>
          </w:rPr>
          <w:t>(一)、产品规划</w:t>
        </w:r>
        <w:r>
          <w:tab/>
        </w:r>
        <w:r>
          <w:fldChar w:fldCharType="begin"/>
        </w:r>
        <w:r>
          <w:instrText xml:space="preserve"> PAGEREF _Toc8042 \h </w:instrText>
        </w:r>
        <w:r>
          <w:fldChar w:fldCharType="separate"/>
        </w:r>
        <w:r>
          <w:t>9</w:t>
        </w:r>
        <w:r>
          <w:fldChar w:fldCharType="end"/>
        </w:r>
      </w:hyperlink>
    </w:p>
    <w:p>
      <w:pPr>
        <w:pStyle w:val="TOC2"/>
        <w:tabs>
          <w:tab w:val="right" w:leader="dot" w:pos="8306"/>
        </w:tabs>
      </w:pPr>
      <w:hyperlink w:anchor="_Toc27983" w:history="1">
        <w:r>
          <w:rPr>
            <w:rFonts w:ascii="仿宋" w:eastAsia="仿宋" w:hAnsi="仿宋" w:cs="仿宋" w:hint="eastAsia"/>
            <w:lang w:eastAsia="zh-CN"/>
          </w:rPr>
          <w:t>(二)、建设规模</w:t>
        </w:r>
        <w:r>
          <w:tab/>
        </w:r>
        <w:r>
          <w:fldChar w:fldCharType="begin"/>
        </w:r>
        <w:r>
          <w:instrText xml:space="preserve"> PAGEREF _Toc27983 \h </w:instrText>
        </w:r>
        <w:r>
          <w:fldChar w:fldCharType="separate"/>
        </w:r>
        <w:r>
          <w:t>9</w:t>
        </w:r>
        <w:r>
          <w:fldChar w:fldCharType="end"/>
        </w:r>
      </w:hyperlink>
    </w:p>
    <w:p>
      <w:pPr>
        <w:pStyle w:val="TOC1"/>
        <w:tabs>
          <w:tab w:val="right" w:leader="dot" w:pos="8306"/>
        </w:tabs>
      </w:pPr>
      <w:hyperlink w:anchor="_Toc24629" w:history="1">
        <w:r>
          <w:rPr>
            <w:rFonts w:ascii="仿宋" w:eastAsia="仿宋" w:hAnsi="仿宋" w:cs="仿宋" w:hint="eastAsia"/>
            <w:lang w:eastAsia="zh-CN"/>
          </w:rPr>
          <w:t>四、工艺说明</w:t>
        </w:r>
        <w:r>
          <w:tab/>
        </w:r>
        <w:r>
          <w:fldChar w:fldCharType="begin"/>
        </w:r>
        <w:r>
          <w:instrText xml:space="preserve"> PAGEREF _Toc24629 \h </w:instrText>
        </w:r>
        <w:r>
          <w:fldChar w:fldCharType="separate"/>
        </w:r>
        <w:r>
          <w:t>11</w:t>
        </w:r>
        <w:r>
          <w:fldChar w:fldCharType="end"/>
        </w:r>
      </w:hyperlink>
    </w:p>
    <w:p>
      <w:pPr>
        <w:pStyle w:val="TOC2"/>
        <w:tabs>
          <w:tab w:val="right" w:leader="dot" w:pos="8306"/>
        </w:tabs>
      </w:pPr>
      <w:hyperlink w:anchor="_Toc11509" w:history="1">
        <w:r>
          <w:rPr>
            <w:rFonts w:ascii="仿宋" w:eastAsia="仿宋" w:hAnsi="仿宋" w:cs="仿宋" w:hint="eastAsia"/>
            <w:lang w:eastAsia="zh-CN"/>
          </w:rPr>
          <w:t>(一)、技术管理特点</w:t>
        </w:r>
        <w:r>
          <w:tab/>
        </w:r>
        <w:r>
          <w:fldChar w:fldCharType="begin"/>
        </w:r>
        <w:r>
          <w:instrText xml:space="preserve"> PAGEREF _Toc11509 \h </w:instrText>
        </w:r>
        <w:r>
          <w:fldChar w:fldCharType="separate"/>
        </w:r>
        <w:r>
          <w:t>11</w:t>
        </w:r>
        <w:r>
          <w:fldChar w:fldCharType="end"/>
        </w:r>
      </w:hyperlink>
    </w:p>
    <w:p>
      <w:pPr>
        <w:pStyle w:val="TOC2"/>
        <w:tabs>
          <w:tab w:val="right" w:leader="dot" w:pos="8306"/>
        </w:tabs>
      </w:pPr>
      <w:hyperlink w:anchor="_Toc25810" w:history="1">
        <w:r>
          <w:rPr>
            <w:rFonts w:ascii="仿宋" w:eastAsia="仿宋" w:hAnsi="仿宋" w:cs="仿宋" w:hint="eastAsia"/>
            <w:lang w:eastAsia="zh-CN"/>
          </w:rPr>
          <w:t>(二)、聚醚多元醇项目工艺技术设计方案</w:t>
        </w:r>
        <w:r>
          <w:tab/>
        </w:r>
        <w:r>
          <w:fldChar w:fldCharType="begin"/>
        </w:r>
        <w:r>
          <w:instrText xml:space="preserve"> PAGEREF _Toc25810 \h </w:instrText>
        </w:r>
        <w:r>
          <w:fldChar w:fldCharType="separate"/>
        </w:r>
        <w:r>
          <w:t>12</w:t>
        </w:r>
        <w:r>
          <w:fldChar w:fldCharType="end"/>
        </w:r>
      </w:hyperlink>
    </w:p>
    <w:p>
      <w:pPr>
        <w:pStyle w:val="TOC2"/>
        <w:tabs>
          <w:tab w:val="right" w:leader="dot" w:pos="8306"/>
        </w:tabs>
      </w:pPr>
      <w:hyperlink w:anchor="_Toc30611" w:history="1">
        <w:r>
          <w:rPr>
            <w:rFonts w:ascii="仿宋" w:eastAsia="仿宋" w:hAnsi="仿宋" w:cs="仿宋" w:hint="eastAsia"/>
            <w:lang w:eastAsia="zh-CN"/>
          </w:rPr>
          <w:t>(三)、设备选型方案</w:t>
        </w:r>
        <w:r>
          <w:tab/>
        </w:r>
        <w:r>
          <w:fldChar w:fldCharType="begin"/>
        </w:r>
        <w:r>
          <w:instrText xml:space="preserve"> PAGEREF _Toc30611 \h </w:instrText>
        </w:r>
        <w:r>
          <w:fldChar w:fldCharType="separate"/>
        </w:r>
        <w:r>
          <w:t>13</w:t>
        </w:r>
        <w:r>
          <w:fldChar w:fldCharType="end"/>
        </w:r>
      </w:hyperlink>
    </w:p>
    <w:p>
      <w:pPr>
        <w:pStyle w:val="TOC1"/>
        <w:tabs>
          <w:tab w:val="right" w:leader="dot" w:pos="8306"/>
        </w:tabs>
      </w:pPr>
      <w:hyperlink w:anchor="_Toc4664" w:history="1">
        <w:r>
          <w:rPr>
            <w:rFonts w:ascii="仿宋" w:eastAsia="仿宋" w:hAnsi="仿宋" w:cs="仿宋" w:hint="eastAsia"/>
            <w:lang w:eastAsia="zh-CN"/>
          </w:rPr>
          <w:t>五、聚醚多元醇项目可持续发展</w:t>
        </w:r>
        <w:r>
          <w:tab/>
        </w:r>
        <w:r>
          <w:fldChar w:fldCharType="begin"/>
        </w:r>
        <w:r>
          <w:instrText xml:space="preserve"> PAGEREF _Toc4664 \h </w:instrText>
        </w:r>
        <w:r>
          <w:fldChar w:fldCharType="separate"/>
        </w:r>
        <w:r>
          <w:t>14</w:t>
        </w:r>
        <w:r>
          <w:fldChar w:fldCharType="end"/>
        </w:r>
      </w:hyperlink>
    </w:p>
    <w:p>
      <w:pPr>
        <w:pStyle w:val="TOC2"/>
        <w:tabs>
          <w:tab w:val="right" w:leader="dot" w:pos="8306"/>
        </w:tabs>
      </w:pPr>
      <w:hyperlink w:anchor="_Toc958" w:history="1">
        <w:r>
          <w:rPr>
            <w:rFonts w:ascii="仿宋" w:eastAsia="仿宋" w:hAnsi="仿宋" w:cs="仿宋" w:hint="eastAsia"/>
            <w:lang w:eastAsia="zh-CN"/>
          </w:rPr>
          <w:t>(一)、可持续战略与实践</w:t>
        </w:r>
        <w:r>
          <w:tab/>
        </w:r>
        <w:r>
          <w:fldChar w:fldCharType="begin"/>
        </w:r>
        <w:r>
          <w:instrText xml:space="preserve"> PAGEREF _Toc958 \h </w:instrText>
        </w:r>
        <w:r>
          <w:fldChar w:fldCharType="separate"/>
        </w:r>
        <w:r>
          <w:t>14</w:t>
        </w:r>
        <w:r>
          <w:fldChar w:fldCharType="end"/>
        </w:r>
      </w:hyperlink>
    </w:p>
    <w:p>
      <w:pPr>
        <w:pStyle w:val="TOC2"/>
        <w:tabs>
          <w:tab w:val="right" w:leader="dot" w:pos="8306"/>
        </w:tabs>
      </w:pPr>
      <w:hyperlink w:anchor="_Toc31804" w:history="1">
        <w:r>
          <w:rPr>
            <w:rFonts w:ascii="仿宋" w:eastAsia="仿宋" w:hAnsi="仿宋" w:cs="仿宋" w:hint="eastAsia"/>
            <w:lang w:eastAsia="zh-CN"/>
          </w:rPr>
          <w:t>(二)、环保与社会责任</w:t>
        </w:r>
        <w:r>
          <w:tab/>
        </w:r>
        <w:r>
          <w:fldChar w:fldCharType="begin"/>
        </w:r>
        <w:r>
          <w:instrText xml:space="preserve"> PAGEREF _Toc31804 \h </w:instrText>
        </w:r>
        <w:r>
          <w:fldChar w:fldCharType="separate"/>
        </w:r>
        <w:r>
          <w:t>15</w:t>
        </w:r>
        <w:r>
          <w:fldChar w:fldCharType="end"/>
        </w:r>
      </w:hyperlink>
    </w:p>
    <w:p>
      <w:pPr>
        <w:pStyle w:val="TOC1"/>
        <w:tabs>
          <w:tab w:val="right" w:leader="dot" w:pos="8306"/>
        </w:tabs>
      </w:pPr>
      <w:hyperlink w:anchor="_Toc14149" w:history="1">
        <w:r>
          <w:rPr>
            <w:rFonts w:ascii="仿宋" w:eastAsia="仿宋" w:hAnsi="仿宋" w:cs="仿宋" w:hint="eastAsia"/>
            <w:lang w:eastAsia="zh-CN"/>
          </w:rPr>
          <w:t>六、聚醚多元醇项目建设背景及必要性分析</w:t>
        </w:r>
        <w:r>
          <w:tab/>
        </w:r>
        <w:r>
          <w:fldChar w:fldCharType="begin"/>
        </w:r>
        <w:r>
          <w:instrText xml:space="preserve"> PAGEREF _Toc14149 \h </w:instrText>
        </w:r>
        <w:r>
          <w:fldChar w:fldCharType="separate"/>
        </w:r>
        <w:r>
          <w:t>16</w:t>
        </w:r>
        <w:r>
          <w:fldChar w:fldCharType="end"/>
        </w:r>
      </w:hyperlink>
    </w:p>
    <w:p>
      <w:pPr>
        <w:pStyle w:val="TOC2"/>
        <w:tabs>
          <w:tab w:val="right" w:leader="dot" w:pos="8306"/>
        </w:tabs>
      </w:pPr>
      <w:hyperlink w:anchor="_Toc13715" w:history="1">
        <w:r>
          <w:rPr>
            <w:rFonts w:ascii="仿宋" w:eastAsia="仿宋" w:hAnsi="仿宋" w:cs="仿宋" w:hint="eastAsia"/>
            <w:lang w:eastAsia="zh-CN"/>
          </w:rPr>
          <w:t>(一)、聚醚多元醇项目背景分析</w:t>
        </w:r>
        <w:r>
          <w:tab/>
        </w:r>
        <w:r>
          <w:fldChar w:fldCharType="begin"/>
        </w:r>
        <w:r>
          <w:instrText xml:space="preserve"> PAGEREF _Toc13715 \h </w:instrText>
        </w:r>
        <w:r>
          <w:fldChar w:fldCharType="separate"/>
        </w:r>
        <w:r>
          <w:t>16</w:t>
        </w:r>
        <w:r>
          <w:fldChar w:fldCharType="end"/>
        </w:r>
      </w:hyperlink>
    </w:p>
    <w:p>
      <w:pPr>
        <w:pStyle w:val="TOC2"/>
        <w:tabs>
          <w:tab w:val="right" w:leader="dot" w:pos="8306"/>
        </w:tabs>
      </w:pPr>
      <w:hyperlink w:anchor="_Toc5534" w:history="1">
        <w:r>
          <w:rPr>
            <w:rFonts w:ascii="仿宋" w:eastAsia="仿宋" w:hAnsi="仿宋" w:cs="仿宋" w:hint="eastAsia"/>
            <w:lang w:eastAsia="zh-CN"/>
          </w:rPr>
          <w:t>(二)、聚醚多元醇项目建设必要性分析</w:t>
        </w:r>
        <w:r>
          <w:tab/>
        </w:r>
        <w:r>
          <w:fldChar w:fldCharType="begin"/>
        </w:r>
        <w:r>
          <w:instrText xml:space="preserve"> PAGEREF _Toc5534 \h </w:instrText>
        </w:r>
        <w:r>
          <w:fldChar w:fldCharType="separate"/>
        </w:r>
        <w:r>
          <w:t>18</w:t>
        </w:r>
        <w:r>
          <w:fldChar w:fldCharType="end"/>
        </w:r>
      </w:hyperlink>
    </w:p>
    <w:p>
      <w:pPr>
        <w:pStyle w:val="TOC1"/>
        <w:tabs>
          <w:tab w:val="right" w:leader="dot" w:pos="8306"/>
        </w:tabs>
      </w:pPr>
      <w:hyperlink w:anchor="_Toc26888" w:history="1">
        <w:r>
          <w:rPr>
            <w:rFonts w:ascii="仿宋" w:eastAsia="仿宋" w:hAnsi="仿宋" w:cs="仿宋" w:hint="eastAsia"/>
            <w:lang w:eastAsia="zh-CN"/>
          </w:rPr>
          <w:t>七、聚醚多元醇项目环境影响分析</w:t>
        </w:r>
        <w:r>
          <w:tab/>
        </w:r>
        <w:r>
          <w:fldChar w:fldCharType="begin"/>
        </w:r>
        <w:r>
          <w:instrText xml:space="preserve"> PAGEREF _Toc26888 \h </w:instrText>
        </w:r>
        <w:r>
          <w:fldChar w:fldCharType="separate"/>
        </w:r>
        <w:r>
          <w:t>19</w:t>
        </w:r>
        <w:r>
          <w:fldChar w:fldCharType="end"/>
        </w:r>
      </w:hyperlink>
    </w:p>
    <w:p>
      <w:pPr>
        <w:pStyle w:val="TOC2"/>
        <w:tabs>
          <w:tab w:val="right" w:leader="dot" w:pos="8306"/>
        </w:tabs>
      </w:pPr>
      <w:hyperlink w:anchor="_Toc18133" w:history="1">
        <w:r>
          <w:rPr>
            <w:rFonts w:ascii="仿宋" w:eastAsia="仿宋" w:hAnsi="仿宋" w:cs="仿宋" w:hint="eastAsia"/>
            <w:lang w:eastAsia="zh-CN"/>
          </w:rPr>
          <w:t>(一)、建设区域环境质量现状</w:t>
        </w:r>
        <w:r>
          <w:tab/>
        </w:r>
        <w:r>
          <w:fldChar w:fldCharType="begin"/>
        </w:r>
        <w:r>
          <w:instrText xml:space="preserve"> PAGEREF _Toc18133 \h </w:instrText>
        </w:r>
        <w:r>
          <w:fldChar w:fldCharType="separate"/>
        </w:r>
        <w:r>
          <w:t>19</w:t>
        </w:r>
        <w:r>
          <w:fldChar w:fldCharType="end"/>
        </w:r>
      </w:hyperlink>
    </w:p>
    <w:p>
      <w:pPr>
        <w:pStyle w:val="TOC2"/>
        <w:tabs>
          <w:tab w:val="right" w:leader="dot" w:pos="8306"/>
        </w:tabs>
      </w:pPr>
      <w:hyperlink w:anchor="_Toc19779" w:history="1">
        <w:r>
          <w:rPr>
            <w:rFonts w:ascii="仿宋" w:eastAsia="仿宋" w:hAnsi="仿宋" w:cs="仿宋" w:hint="eastAsia"/>
            <w:lang w:eastAsia="zh-CN"/>
          </w:rPr>
          <w:t>(二)、建设期环境保护</w:t>
        </w:r>
        <w:r>
          <w:tab/>
        </w:r>
        <w:r>
          <w:fldChar w:fldCharType="begin"/>
        </w:r>
        <w:r>
          <w:instrText xml:space="preserve"> PAGEREF _Toc19779 \h </w:instrText>
        </w:r>
        <w:r>
          <w:fldChar w:fldCharType="separate"/>
        </w:r>
        <w:r>
          <w:t>20</w:t>
        </w:r>
        <w:r>
          <w:fldChar w:fldCharType="end"/>
        </w:r>
      </w:hyperlink>
    </w:p>
    <w:p>
      <w:pPr>
        <w:pStyle w:val="TOC2"/>
        <w:tabs>
          <w:tab w:val="right" w:leader="dot" w:pos="8306"/>
        </w:tabs>
      </w:pPr>
      <w:hyperlink w:anchor="_Toc8874" w:history="1">
        <w:r>
          <w:rPr>
            <w:rFonts w:ascii="仿宋" w:eastAsia="仿宋" w:hAnsi="仿宋" w:cs="仿宋" w:hint="eastAsia"/>
            <w:lang w:eastAsia="zh-CN"/>
          </w:rPr>
          <w:t>(三)、运营期环境保护</w:t>
        </w:r>
        <w:r>
          <w:tab/>
        </w:r>
        <w:r>
          <w:fldChar w:fldCharType="begin"/>
        </w:r>
        <w:r>
          <w:instrText xml:space="preserve"> PAGEREF _Toc8874 \h </w:instrText>
        </w:r>
        <w:r>
          <w:fldChar w:fldCharType="separate"/>
        </w:r>
        <w:r>
          <w:t>22</w:t>
        </w:r>
        <w:r>
          <w:fldChar w:fldCharType="end"/>
        </w:r>
      </w:hyperlink>
    </w:p>
    <w:p>
      <w:pPr>
        <w:pStyle w:val="TOC2"/>
        <w:tabs>
          <w:tab w:val="right" w:leader="dot" w:pos="8306"/>
        </w:tabs>
      </w:pPr>
      <w:hyperlink w:anchor="_Toc20430" w:history="1">
        <w:r>
          <w:rPr>
            <w:rFonts w:ascii="仿宋" w:eastAsia="仿宋" w:hAnsi="仿宋" w:cs="仿宋" w:hint="eastAsia"/>
            <w:lang w:eastAsia="zh-CN"/>
          </w:rPr>
          <w:t>(四)、聚醚多元醇项目建设对区域经济的影响</w:t>
        </w:r>
        <w:r>
          <w:tab/>
        </w:r>
        <w:r>
          <w:fldChar w:fldCharType="begin"/>
        </w:r>
        <w:r>
          <w:instrText xml:space="preserve"> PAGEREF _Toc20430 \h </w:instrText>
        </w:r>
        <w:r>
          <w:fldChar w:fldCharType="separate"/>
        </w:r>
        <w:r>
          <w:t>23</w:t>
        </w:r>
        <w:r>
          <w:fldChar w:fldCharType="end"/>
        </w:r>
      </w:hyperlink>
    </w:p>
    <w:p>
      <w:pPr>
        <w:pStyle w:val="TOC2"/>
        <w:tabs>
          <w:tab w:val="right" w:leader="dot" w:pos="8306"/>
        </w:tabs>
      </w:pPr>
      <w:hyperlink w:anchor="_Toc18957" w:history="1">
        <w:r>
          <w:rPr>
            <w:rFonts w:ascii="仿宋" w:eastAsia="仿宋" w:hAnsi="仿宋" w:cs="仿宋" w:hint="eastAsia"/>
            <w:lang w:eastAsia="zh-CN"/>
          </w:rPr>
          <w:t>(五)、废弃物处理</w:t>
        </w:r>
        <w:r>
          <w:tab/>
        </w:r>
        <w:r>
          <w:fldChar w:fldCharType="begin"/>
        </w:r>
        <w:r>
          <w:instrText xml:space="preserve"> PAGEREF _Toc18957 \h </w:instrText>
        </w:r>
        <w:r>
          <w:fldChar w:fldCharType="separate"/>
        </w:r>
        <w:r>
          <w:t>25</w:t>
        </w:r>
        <w:r>
          <w:fldChar w:fldCharType="end"/>
        </w:r>
      </w:hyperlink>
    </w:p>
    <w:p>
      <w:pPr>
        <w:pStyle w:val="TOC2"/>
        <w:tabs>
          <w:tab w:val="right" w:leader="dot" w:pos="8306"/>
        </w:tabs>
      </w:pPr>
      <w:hyperlink w:anchor="_Toc31035" w:history="1">
        <w:r>
          <w:rPr>
            <w:rFonts w:ascii="仿宋" w:eastAsia="仿宋" w:hAnsi="仿宋" w:cs="仿宋" w:hint="eastAsia"/>
            <w:lang w:eastAsia="zh-CN"/>
          </w:rPr>
          <w:t>(六)、特殊环境影响分析</w:t>
        </w:r>
        <w:r>
          <w:tab/>
        </w:r>
        <w:r>
          <w:fldChar w:fldCharType="begin"/>
        </w:r>
        <w:r>
          <w:instrText xml:space="preserve"> PAGEREF _Toc31035 \h </w:instrText>
        </w:r>
        <w:r>
          <w:fldChar w:fldCharType="separate"/>
        </w:r>
        <w:r>
          <w:t>26</w:t>
        </w:r>
        <w:r>
          <w:fldChar w:fldCharType="end"/>
        </w:r>
      </w:hyperlink>
    </w:p>
    <w:p>
      <w:pPr>
        <w:pStyle w:val="TOC2"/>
        <w:tabs>
          <w:tab w:val="right" w:leader="dot" w:pos="8306"/>
        </w:tabs>
      </w:pPr>
      <w:hyperlink w:anchor="_Toc26911" w:history="1">
        <w:r>
          <w:rPr>
            <w:rFonts w:ascii="仿宋" w:eastAsia="仿宋" w:hAnsi="仿宋" w:cs="仿宋" w:hint="eastAsia"/>
            <w:lang w:eastAsia="zh-CN"/>
          </w:rPr>
          <w:t>(七)、清洁生产</w:t>
        </w:r>
        <w:r>
          <w:tab/>
        </w:r>
        <w:r>
          <w:fldChar w:fldCharType="begin"/>
        </w:r>
        <w:r>
          <w:instrText xml:space="preserve"> PAGEREF _Toc26911 \h </w:instrText>
        </w:r>
        <w:r>
          <w:fldChar w:fldCharType="separate"/>
        </w:r>
        <w:r>
          <w:t>27</w:t>
        </w:r>
        <w:r>
          <w:fldChar w:fldCharType="end"/>
        </w:r>
      </w:hyperlink>
    </w:p>
    <w:p>
      <w:pPr>
        <w:pStyle w:val="TOC2"/>
        <w:tabs>
          <w:tab w:val="right" w:leader="dot" w:pos="8306"/>
        </w:tabs>
      </w:pPr>
      <w:hyperlink w:anchor="_Toc23455" w:history="1">
        <w:r>
          <w:rPr>
            <w:rFonts w:ascii="仿宋" w:eastAsia="仿宋" w:hAnsi="仿宋" w:cs="仿宋" w:hint="eastAsia"/>
            <w:lang w:eastAsia="zh-CN"/>
          </w:rPr>
          <w:t>(八)、环境保护综合评价</w:t>
        </w:r>
        <w:r>
          <w:tab/>
        </w:r>
        <w:r>
          <w:fldChar w:fldCharType="begin"/>
        </w:r>
        <w:r>
          <w:instrText xml:space="preserve"> PAGEREF _Toc23455 \h </w:instrText>
        </w:r>
        <w:r>
          <w:fldChar w:fldCharType="separate"/>
        </w:r>
        <w:r>
          <w:t>28</w:t>
        </w:r>
        <w:r>
          <w:fldChar w:fldCharType="end"/>
        </w:r>
      </w:hyperlink>
    </w:p>
    <w:p>
      <w:pPr>
        <w:pStyle w:val="TOC1"/>
        <w:tabs>
          <w:tab w:val="right" w:leader="dot" w:pos="8306"/>
        </w:tabs>
      </w:pPr>
      <w:hyperlink w:anchor="_Toc20040" w:history="1">
        <w:r>
          <w:rPr>
            <w:rFonts w:ascii="仿宋" w:eastAsia="仿宋" w:hAnsi="仿宋" w:cs="仿宋" w:hint="eastAsia"/>
            <w:lang w:eastAsia="zh-CN"/>
          </w:rPr>
          <w:t>八、聚醚多元醇项目社会影响</w:t>
        </w:r>
        <w:r>
          <w:tab/>
        </w:r>
        <w:r>
          <w:fldChar w:fldCharType="begin"/>
        </w:r>
        <w:r>
          <w:instrText xml:space="preserve"> PAGEREF _Toc20040 \h </w:instrText>
        </w:r>
        <w:r>
          <w:fldChar w:fldCharType="separate"/>
        </w:r>
        <w:r>
          <w:t>30</w:t>
        </w:r>
        <w:r>
          <w:fldChar w:fldCharType="end"/>
        </w:r>
      </w:hyperlink>
    </w:p>
    <w:p>
      <w:pPr>
        <w:pStyle w:val="TOC2"/>
        <w:tabs>
          <w:tab w:val="right" w:leader="dot" w:pos="8306"/>
        </w:tabs>
      </w:pPr>
      <w:hyperlink w:anchor="_Toc9662" w:history="1">
        <w:r>
          <w:rPr>
            <w:rFonts w:ascii="仿宋" w:eastAsia="仿宋" w:hAnsi="仿宋" w:cs="仿宋" w:hint="eastAsia"/>
            <w:lang w:eastAsia="zh-CN"/>
          </w:rPr>
          <w:t>(一)、社会责任与义务</w:t>
        </w:r>
        <w:r>
          <w:tab/>
        </w:r>
        <w:r>
          <w:fldChar w:fldCharType="begin"/>
        </w:r>
        <w:r>
          <w:instrText xml:space="preserve"> PAGEREF _Toc9662 \h </w:instrText>
        </w:r>
        <w:r>
          <w:fldChar w:fldCharType="separate"/>
        </w:r>
        <w:r>
          <w:t>30</w:t>
        </w:r>
        <w:r>
          <w:fldChar w:fldCharType="end"/>
        </w:r>
      </w:hyperlink>
    </w:p>
    <w:p>
      <w:pPr>
        <w:pStyle w:val="TOC2"/>
        <w:tabs>
          <w:tab w:val="right" w:leader="dot" w:pos="8306"/>
        </w:tabs>
      </w:pPr>
      <w:hyperlink w:anchor="_Toc10045" w:history="1">
        <w:r>
          <w:rPr>
            <w:rFonts w:ascii="仿宋" w:eastAsia="仿宋" w:hAnsi="仿宋" w:cs="仿宋" w:hint="eastAsia"/>
            <w:lang w:eastAsia="zh-CN"/>
          </w:rPr>
          <w:t>(二)、社会参与与沟通</w:t>
        </w:r>
        <w:r>
          <w:tab/>
        </w:r>
        <w:r>
          <w:fldChar w:fldCharType="begin"/>
        </w:r>
        <w:r>
          <w:instrText xml:space="preserve"> PAGEREF _Toc10045 \h </w:instrText>
        </w:r>
        <w:r>
          <w:fldChar w:fldCharType="separate"/>
        </w:r>
        <w:r>
          <w:t>30</w:t>
        </w:r>
        <w:r>
          <w:fldChar w:fldCharType="end"/>
        </w:r>
      </w:hyperlink>
    </w:p>
    <w:p>
      <w:pPr>
        <w:pStyle w:val="TOC1"/>
        <w:tabs>
          <w:tab w:val="right" w:leader="dot" w:pos="8306"/>
        </w:tabs>
      </w:pPr>
      <w:hyperlink w:anchor="_Toc2190" w:history="1">
        <w:r>
          <w:rPr>
            <w:rFonts w:ascii="仿宋" w:eastAsia="仿宋" w:hAnsi="仿宋" w:cs="仿宋" w:hint="eastAsia"/>
            <w:lang w:eastAsia="zh-CN"/>
          </w:rPr>
          <w:t>九、聚醚多元醇项目经营效益</w:t>
        </w:r>
        <w:r>
          <w:tab/>
        </w:r>
        <w:r>
          <w:fldChar w:fldCharType="begin"/>
        </w:r>
        <w:r>
          <w:instrText xml:space="preserve"> PAGEREF _Toc2190 \h </w:instrText>
        </w:r>
        <w:r>
          <w:fldChar w:fldCharType="separate"/>
        </w:r>
        <w:r>
          <w:t>31</w:t>
        </w:r>
        <w:r>
          <w:fldChar w:fldCharType="end"/>
        </w:r>
      </w:hyperlink>
    </w:p>
    <w:p>
      <w:pPr>
        <w:pStyle w:val="TOC2"/>
        <w:tabs>
          <w:tab w:val="right" w:leader="dot" w:pos="8306"/>
        </w:tabs>
      </w:pPr>
      <w:hyperlink w:anchor="_Toc31455" w:history="1">
        <w:r>
          <w:rPr>
            <w:rFonts w:ascii="仿宋" w:eastAsia="仿宋" w:hAnsi="仿宋" w:cs="仿宋" w:hint="eastAsia"/>
            <w:lang w:eastAsia="zh-CN"/>
          </w:rPr>
          <w:t>(一)、经济评价财务测算</w:t>
        </w:r>
        <w:r>
          <w:tab/>
        </w:r>
        <w:r>
          <w:fldChar w:fldCharType="begin"/>
        </w:r>
        <w:r>
          <w:instrText xml:space="preserve"> PAGEREF _Toc31455 \h </w:instrText>
        </w:r>
        <w:r>
          <w:fldChar w:fldCharType="separate"/>
        </w:r>
        <w:r>
          <w:t>31</w:t>
        </w:r>
        <w:r>
          <w:fldChar w:fldCharType="end"/>
        </w:r>
      </w:hyperlink>
    </w:p>
    <w:p>
      <w:pPr>
        <w:pStyle w:val="TOC2"/>
        <w:tabs>
          <w:tab w:val="right" w:leader="dot" w:pos="8306"/>
        </w:tabs>
      </w:pPr>
      <w:hyperlink w:anchor="_Toc18956" w:history="1">
        <w:r>
          <w:rPr>
            <w:rFonts w:ascii="仿宋" w:eastAsia="仿宋" w:hAnsi="仿宋" w:cs="仿宋" w:hint="eastAsia"/>
            <w:lang w:eastAsia="zh-CN"/>
          </w:rPr>
          <w:t>(二)、聚醚多元醇项目盈利能力分析</w:t>
        </w:r>
        <w:r>
          <w:tab/>
        </w:r>
        <w:r>
          <w:fldChar w:fldCharType="begin"/>
        </w:r>
        <w:r>
          <w:instrText xml:space="preserve"> PAGEREF _Toc18956 \h </w:instrText>
        </w:r>
        <w:r>
          <w:fldChar w:fldCharType="separate"/>
        </w:r>
        <w:r>
          <w:t>33</w:t>
        </w:r>
        <w:r>
          <w:fldChar w:fldCharType="end"/>
        </w:r>
      </w:hyperlink>
    </w:p>
    <w:p>
      <w:pPr>
        <w:pStyle w:val="TOC1"/>
        <w:tabs>
          <w:tab w:val="right" w:leader="dot" w:pos="8306"/>
        </w:tabs>
      </w:pPr>
      <w:hyperlink w:anchor="_Toc28504" w:history="1">
        <w:r>
          <w:rPr>
            <w:rFonts w:ascii="仿宋" w:eastAsia="仿宋" w:hAnsi="仿宋" w:cs="仿宋" w:hint="eastAsia"/>
            <w:lang w:eastAsia="zh-CN"/>
          </w:rPr>
          <w:t>十、聚醚多元醇项目人力资源培养与发展</w:t>
        </w:r>
        <w:r>
          <w:tab/>
        </w:r>
        <w:r>
          <w:fldChar w:fldCharType="begin"/>
        </w:r>
        <w:r>
          <w:instrText xml:space="preserve"> PAGEREF _Toc28504 \h </w:instrText>
        </w:r>
        <w:r>
          <w:fldChar w:fldCharType="separate"/>
        </w:r>
        <w:r>
          <w:t>33</w:t>
        </w:r>
        <w:r>
          <w:fldChar w:fldCharType="end"/>
        </w:r>
      </w:hyperlink>
    </w:p>
    <w:p>
      <w:pPr>
        <w:pStyle w:val="TOC2"/>
        <w:tabs>
          <w:tab w:val="right" w:leader="dot" w:pos="8306"/>
        </w:tabs>
      </w:pPr>
      <w:hyperlink w:anchor="_Toc30575" w:history="1">
        <w:r>
          <w:rPr>
            <w:rFonts w:ascii="仿宋" w:eastAsia="仿宋" w:hAnsi="仿宋" w:cs="仿宋" w:hint="eastAsia"/>
            <w:lang w:eastAsia="zh-CN"/>
          </w:rPr>
          <w:t>(一)、人才需求与规划</w:t>
        </w:r>
        <w:r>
          <w:tab/>
        </w:r>
        <w:r>
          <w:fldChar w:fldCharType="begin"/>
        </w:r>
        <w:r>
          <w:instrText xml:space="preserve"> PAGEREF _Toc30575 \h </w:instrText>
        </w:r>
        <w:r>
          <w:fldChar w:fldCharType="separate"/>
        </w:r>
        <w:r>
          <w:t>33</w:t>
        </w:r>
        <w:r>
          <w:fldChar w:fldCharType="end"/>
        </w:r>
      </w:hyperlink>
    </w:p>
    <w:p>
      <w:pPr>
        <w:pStyle w:val="TOC2"/>
        <w:tabs>
          <w:tab w:val="right" w:leader="dot" w:pos="8306"/>
        </w:tabs>
      </w:pPr>
      <w:hyperlink w:anchor="_Toc9701" w:history="1">
        <w:r>
          <w:rPr>
            <w:rFonts w:ascii="仿宋" w:eastAsia="仿宋" w:hAnsi="仿宋" w:cs="仿宋" w:hint="eastAsia"/>
            <w:lang w:eastAsia="zh-CN"/>
          </w:rPr>
          <w:t>(二)、培训与发展计划</w:t>
        </w:r>
        <w:r>
          <w:tab/>
        </w:r>
        <w:r>
          <w:fldChar w:fldCharType="begin"/>
        </w:r>
        <w:r>
          <w:instrText xml:space="preserve"> PAGEREF _Toc9701 \h </w:instrText>
        </w:r>
        <w:r>
          <w:fldChar w:fldCharType="separate"/>
        </w:r>
        <w:r>
          <w:t>34</w:t>
        </w:r>
        <w:r>
          <w:fldChar w:fldCharType="end"/>
        </w:r>
      </w:hyperlink>
    </w:p>
    <w:p>
      <w:pPr>
        <w:pStyle w:val="TOC1"/>
        <w:tabs>
          <w:tab w:val="right" w:leader="dot" w:pos="8306"/>
        </w:tabs>
      </w:pPr>
      <w:hyperlink w:anchor="_Toc31296" w:history="1">
        <w:r>
          <w:rPr>
            <w:rFonts w:ascii="仿宋" w:eastAsia="仿宋" w:hAnsi="仿宋" w:cs="仿宋" w:hint="eastAsia"/>
            <w:lang w:eastAsia="zh-CN"/>
          </w:rPr>
          <w:t>十一、聚醚多元醇项目创新与研发</w:t>
        </w:r>
        <w:r>
          <w:tab/>
        </w:r>
        <w:r>
          <w:fldChar w:fldCharType="begin"/>
        </w:r>
        <w:r>
          <w:instrText xml:space="preserve"> PAGEREF _Toc31296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6" w:history="1">
        <w:r>
          <w:rPr>
            <w:rFonts w:ascii="仿宋" w:eastAsia="仿宋" w:hAnsi="仿宋" w:cs="仿宋" w:hint="eastAsia"/>
            <w:lang w:eastAsia="zh-CN"/>
          </w:rPr>
          <w:t>(一)、创新策略与方向</w:t>
        </w:r>
        <w:r>
          <w:tab/>
        </w:r>
        <w:r>
          <w:fldChar w:fldCharType="begin"/>
        </w:r>
        <w:r>
          <w:instrText xml:space="preserve"> PAGEREF _Toc556 \h </w:instrText>
        </w:r>
        <w:r>
          <w:fldChar w:fldCharType="separate"/>
        </w:r>
        <w:r>
          <w:t>34</w:t>
        </w:r>
        <w:r>
          <w:fldChar w:fldCharType="end"/>
        </w:r>
      </w:hyperlink>
    </w:p>
    <w:p>
      <w:pPr>
        <w:pStyle w:val="TOC2"/>
        <w:tabs>
          <w:tab w:val="right" w:leader="dot" w:pos="8306"/>
        </w:tabs>
      </w:pPr>
      <w:hyperlink w:anchor="_Toc11999" w:history="1">
        <w:r>
          <w:rPr>
            <w:rFonts w:ascii="仿宋" w:eastAsia="仿宋" w:hAnsi="仿宋" w:cs="仿宋" w:hint="eastAsia"/>
            <w:lang w:eastAsia="zh-CN"/>
          </w:rPr>
          <w:t>(二)、研发规划与投入</w:t>
        </w:r>
        <w:r>
          <w:tab/>
        </w:r>
        <w:r>
          <w:fldChar w:fldCharType="begin"/>
        </w:r>
        <w:r>
          <w:instrText xml:space="preserve"> PAGEREF _Toc11999 \h </w:instrText>
        </w:r>
        <w:r>
          <w:fldChar w:fldCharType="separate"/>
        </w:r>
        <w:r>
          <w:t>36</w:t>
        </w:r>
        <w:r>
          <w:fldChar w:fldCharType="end"/>
        </w:r>
      </w:hyperlink>
    </w:p>
    <w:p>
      <w:pPr>
        <w:pStyle w:val="TOC1"/>
        <w:tabs>
          <w:tab w:val="right" w:leader="dot" w:pos="8306"/>
        </w:tabs>
      </w:pPr>
      <w:hyperlink w:anchor="_Toc8468" w:history="1">
        <w:r>
          <w:rPr>
            <w:rFonts w:ascii="仿宋" w:eastAsia="仿宋" w:hAnsi="仿宋" w:cs="仿宋" w:hint="eastAsia"/>
            <w:lang w:eastAsia="zh-CN"/>
          </w:rPr>
          <w:t>十二、聚醚多元醇项目财务管理</w:t>
        </w:r>
        <w:r>
          <w:tab/>
        </w:r>
        <w:r>
          <w:fldChar w:fldCharType="begin"/>
        </w:r>
        <w:r>
          <w:instrText xml:space="preserve"> PAGEREF _Toc8468 \h </w:instrText>
        </w:r>
        <w:r>
          <w:fldChar w:fldCharType="separate"/>
        </w:r>
        <w:r>
          <w:t>37</w:t>
        </w:r>
        <w:r>
          <w:fldChar w:fldCharType="end"/>
        </w:r>
      </w:hyperlink>
    </w:p>
    <w:p>
      <w:pPr>
        <w:pStyle w:val="TOC2"/>
        <w:tabs>
          <w:tab w:val="right" w:leader="dot" w:pos="8306"/>
        </w:tabs>
      </w:pPr>
      <w:hyperlink w:anchor="_Toc20601" w:history="1">
        <w:r>
          <w:rPr>
            <w:rFonts w:ascii="仿宋" w:eastAsia="仿宋" w:hAnsi="仿宋" w:cs="仿宋" w:hint="eastAsia"/>
            <w:lang w:eastAsia="zh-CN"/>
          </w:rPr>
          <w:t>(一)、资金需求大</w:t>
        </w:r>
        <w:r>
          <w:tab/>
        </w:r>
        <w:r>
          <w:fldChar w:fldCharType="begin"/>
        </w:r>
        <w:r>
          <w:instrText xml:space="preserve"> PAGEREF _Toc20601 \h </w:instrText>
        </w:r>
        <w:r>
          <w:fldChar w:fldCharType="separate"/>
        </w:r>
        <w:r>
          <w:t>37</w:t>
        </w:r>
        <w:r>
          <w:fldChar w:fldCharType="end"/>
        </w:r>
      </w:hyperlink>
    </w:p>
    <w:p>
      <w:pPr>
        <w:pStyle w:val="TOC2"/>
        <w:tabs>
          <w:tab w:val="right" w:leader="dot" w:pos="8306"/>
        </w:tabs>
      </w:pPr>
      <w:hyperlink w:anchor="_Toc9073" w:history="1">
        <w:r>
          <w:rPr>
            <w:rFonts w:ascii="仿宋" w:eastAsia="仿宋" w:hAnsi="仿宋" w:cs="仿宋" w:hint="eastAsia"/>
            <w:lang w:eastAsia="zh-CN"/>
          </w:rPr>
          <w:t>(二)、研发周期长</w:t>
        </w:r>
        <w:r>
          <w:tab/>
        </w:r>
        <w:r>
          <w:fldChar w:fldCharType="begin"/>
        </w:r>
        <w:r>
          <w:instrText xml:space="preserve"> PAGEREF _Toc9073 \h </w:instrText>
        </w:r>
        <w:r>
          <w:fldChar w:fldCharType="separate"/>
        </w:r>
        <w:r>
          <w:t>39</w:t>
        </w:r>
        <w:r>
          <w:fldChar w:fldCharType="end"/>
        </w:r>
      </w:hyperlink>
    </w:p>
    <w:p>
      <w:pPr>
        <w:pStyle w:val="TOC2"/>
        <w:tabs>
          <w:tab w:val="right" w:leader="dot" w:pos="8306"/>
        </w:tabs>
      </w:pPr>
      <w:hyperlink w:anchor="_Toc28037" w:history="1">
        <w:r>
          <w:rPr>
            <w:rFonts w:ascii="仿宋" w:eastAsia="仿宋" w:hAnsi="仿宋" w:cs="仿宋" w:hint="eastAsia"/>
            <w:lang w:eastAsia="zh-CN"/>
          </w:rPr>
          <w:t>(三)、市场风险大</w:t>
        </w:r>
        <w:r>
          <w:tab/>
        </w:r>
        <w:r>
          <w:fldChar w:fldCharType="begin"/>
        </w:r>
        <w:r>
          <w:instrText xml:space="preserve"> PAGEREF _Toc28037 \h </w:instrText>
        </w:r>
        <w:r>
          <w:fldChar w:fldCharType="separate"/>
        </w:r>
        <w:r>
          <w:t>40</w:t>
        </w:r>
        <w:r>
          <w:fldChar w:fldCharType="end"/>
        </w:r>
      </w:hyperlink>
    </w:p>
    <w:p>
      <w:pPr>
        <w:pStyle w:val="TOC2"/>
        <w:tabs>
          <w:tab w:val="right" w:leader="dot" w:pos="8306"/>
        </w:tabs>
      </w:pPr>
      <w:hyperlink w:anchor="_Toc21254" w:history="1">
        <w:r>
          <w:rPr>
            <w:rFonts w:ascii="仿宋" w:eastAsia="仿宋" w:hAnsi="仿宋" w:cs="仿宋" w:hint="eastAsia"/>
            <w:lang w:eastAsia="zh-CN"/>
          </w:rPr>
          <w:t>(四)、利润率高</w:t>
        </w:r>
        <w:r>
          <w:tab/>
        </w:r>
        <w:r>
          <w:fldChar w:fldCharType="begin"/>
        </w:r>
        <w:r>
          <w:instrText xml:space="preserve"> PAGEREF _Toc21254 \h </w:instrText>
        </w:r>
        <w:r>
          <w:fldChar w:fldCharType="separate"/>
        </w:r>
        <w:r>
          <w:t>42</w:t>
        </w:r>
        <w:r>
          <w:fldChar w:fldCharType="end"/>
        </w:r>
      </w:hyperlink>
    </w:p>
    <w:p>
      <w:pPr>
        <w:pStyle w:val="TOC1"/>
        <w:tabs>
          <w:tab w:val="right" w:leader="dot" w:pos="8306"/>
        </w:tabs>
      </w:pPr>
      <w:hyperlink w:anchor="_Toc28984" w:history="1">
        <w:r>
          <w:rPr>
            <w:rFonts w:ascii="仿宋" w:eastAsia="仿宋" w:hAnsi="仿宋" w:cs="仿宋" w:hint="eastAsia"/>
            <w:lang w:eastAsia="zh-CN"/>
          </w:rPr>
          <w:t>十三、质量管理体系</w:t>
        </w:r>
        <w:r>
          <w:tab/>
        </w:r>
        <w:r>
          <w:fldChar w:fldCharType="begin"/>
        </w:r>
        <w:r>
          <w:instrText xml:space="preserve"> PAGEREF _Toc28984 \h </w:instrText>
        </w:r>
        <w:r>
          <w:fldChar w:fldCharType="separate"/>
        </w:r>
        <w:r>
          <w:t>45</w:t>
        </w:r>
        <w:r>
          <w:fldChar w:fldCharType="end"/>
        </w:r>
      </w:hyperlink>
    </w:p>
    <w:p>
      <w:pPr>
        <w:pStyle w:val="TOC2"/>
        <w:tabs>
          <w:tab w:val="right" w:leader="dot" w:pos="8306"/>
        </w:tabs>
      </w:pPr>
      <w:hyperlink w:anchor="_Toc7343" w:history="1">
        <w:r>
          <w:rPr>
            <w:rFonts w:ascii="仿宋" w:eastAsia="仿宋" w:hAnsi="仿宋" w:cs="仿宋" w:hint="eastAsia"/>
            <w:lang w:eastAsia="zh-CN"/>
          </w:rPr>
          <w:t>(一)、质量目标与方针</w:t>
        </w:r>
        <w:r>
          <w:tab/>
        </w:r>
        <w:r>
          <w:fldChar w:fldCharType="begin"/>
        </w:r>
        <w:r>
          <w:instrText xml:space="preserve"> PAGEREF _Toc7343 \h </w:instrText>
        </w:r>
        <w:r>
          <w:fldChar w:fldCharType="separate"/>
        </w:r>
        <w:r>
          <w:t>45</w:t>
        </w:r>
        <w:r>
          <w:fldChar w:fldCharType="end"/>
        </w:r>
      </w:hyperlink>
    </w:p>
    <w:p>
      <w:pPr>
        <w:pStyle w:val="TOC2"/>
        <w:tabs>
          <w:tab w:val="right" w:leader="dot" w:pos="8306"/>
        </w:tabs>
      </w:pPr>
      <w:hyperlink w:anchor="_Toc29079" w:history="1">
        <w:r>
          <w:rPr>
            <w:rFonts w:ascii="仿宋" w:eastAsia="仿宋" w:hAnsi="仿宋" w:cs="仿宋" w:hint="eastAsia"/>
            <w:lang w:eastAsia="zh-CN"/>
          </w:rPr>
          <w:t>(二)、质量管理责任</w:t>
        </w:r>
        <w:r>
          <w:tab/>
        </w:r>
        <w:r>
          <w:fldChar w:fldCharType="begin"/>
        </w:r>
        <w:r>
          <w:instrText xml:space="preserve"> PAGEREF _Toc29079 \h </w:instrText>
        </w:r>
        <w:r>
          <w:fldChar w:fldCharType="separate"/>
        </w:r>
        <w:r>
          <w:t>46</w:t>
        </w:r>
        <w:r>
          <w:fldChar w:fldCharType="end"/>
        </w:r>
      </w:hyperlink>
    </w:p>
    <w:p>
      <w:pPr>
        <w:pStyle w:val="TOC2"/>
        <w:tabs>
          <w:tab w:val="right" w:leader="dot" w:pos="8306"/>
        </w:tabs>
      </w:pPr>
      <w:hyperlink w:anchor="_Toc28841" w:history="1">
        <w:r>
          <w:rPr>
            <w:rFonts w:ascii="仿宋" w:eastAsia="仿宋" w:hAnsi="仿宋" w:cs="仿宋" w:hint="eastAsia"/>
            <w:lang w:eastAsia="zh-CN"/>
          </w:rPr>
          <w:t>(三)、质量管理体系文件</w:t>
        </w:r>
        <w:r>
          <w:tab/>
        </w:r>
        <w:r>
          <w:fldChar w:fldCharType="begin"/>
        </w:r>
        <w:r>
          <w:instrText xml:space="preserve"> PAGEREF _Toc28841 \h </w:instrText>
        </w:r>
        <w:r>
          <w:fldChar w:fldCharType="separate"/>
        </w:r>
        <w:r>
          <w:t>47</w:t>
        </w:r>
        <w:r>
          <w:fldChar w:fldCharType="end"/>
        </w:r>
      </w:hyperlink>
    </w:p>
    <w:p>
      <w:pPr>
        <w:pStyle w:val="TOC2"/>
        <w:tabs>
          <w:tab w:val="right" w:leader="dot" w:pos="8306"/>
        </w:tabs>
      </w:pPr>
      <w:hyperlink w:anchor="_Toc12041" w:history="1">
        <w:r>
          <w:rPr>
            <w:rFonts w:ascii="仿宋" w:eastAsia="仿宋" w:hAnsi="仿宋" w:cs="仿宋" w:hint="eastAsia"/>
            <w:lang w:eastAsia="zh-CN"/>
          </w:rPr>
          <w:t>(四)、质量培训与教育</w:t>
        </w:r>
        <w:r>
          <w:tab/>
        </w:r>
        <w:r>
          <w:fldChar w:fldCharType="begin"/>
        </w:r>
        <w:r>
          <w:instrText xml:space="preserve"> PAGEREF _Toc12041 \h </w:instrText>
        </w:r>
        <w:r>
          <w:fldChar w:fldCharType="separate"/>
        </w:r>
        <w:r>
          <w:t>49</w:t>
        </w:r>
        <w:r>
          <w:fldChar w:fldCharType="end"/>
        </w:r>
      </w:hyperlink>
    </w:p>
    <w:p>
      <w:pPr>
        <w:pStyle w:val="TOC2"/>
        <w:tabs>
          <w:tab w:val="right" w:leader="dot" w:pos="8306"/>
        </w:tabs>
      </w:pPr>
      <w:hyperlink w:anchor="_Toc25172" w:history="1">
        <w:r>
          <w:rPr>
            <w:rFonts w:ascii="仿宋" w:eastAsia="仿宋" w:hAnsi="仿宋" w:cs="仿宋" w:hint="eastAsia"/>
            <w:lang w:eastAsia="zh-CN"/>
          </w:rPr>
          <w:t>(五)、质量审核与评价</w:t>
        </w:r>
        <w:r>
          <w:tab/>
        </w:r>
        <w:r>
          <w:fldChar w:fldCharType="begin"/>
        </w:r>
        <w:r>
          <w:instrText xml:space="preserve"> PAGEREF _Toc25172 \h </w:instrText>
        </w:r>
        <w:r>
          <w:fldChar w:fldCharType="separate"/>
        </w:r>
        <w:r>
          <w:t>50</w:t>
        </w:r>
        <w:r>
          <w:fldChar w:fldCharType="end"/>
        </w:r>
      </w:hyperlink>
    </w:p>
    <w:p>
      <w:pPr>
        <w:pStyle w:val="TOC2"/>
        <w:tabs>
          <w:tab w:val="right" w:leader="dot" w:pos="8306"/>
        </w:tabs>
      </w:pPr>
      <w:hyperlink w:anchor="_Toc22943" w:history="1">
        <w:r>
          <w:rPr>
            <w:rFonts w:ascii="仿宋" w:eastAsia="仿宋" w:hAnsi="仿宋" w:cs="仿宋" w:hint="eastAsia"/>
            <w:lang w:eastAsia="zh-CN"/>
          </w:rPr>
          <w:t>(六)、不符合与纠正措施</w:t>
        </w:r>
        <w:r>
          <w:tab/>
        </w:r>
        <w:r>
          <w:fldChar w:fldCharType="begin"/>
        </w:r>
        <w:r>
          <w:instrText xml:space="preserve"> PAGEREF _Toc22943 \h </w:instrText>
        </w:r>
        <w:r>
          <w:fldChar w:fldCharType="separate"/>
        </w:r>
        <w:r>
          <w:t>51</w:t>
        </w:r>
        <w:r>
          <w:fldChar w:fldCharType="end"/>
        </w:r>
      </w:hyperlink>
    </w:p>
    <w:p>
      <w:pPr>
        <w:pStyle w:val="TOC1"/>
        <w:tabs>
          <w:tab w:val="right" w:leader="dot" w:pos="8306"/>
        </w:tabs>
      </w:pPr>
      <w:hyperlink w:anchor="_Toc27373" w:history="1">
        <w:r>
          <w:rPr>
            <w:rFonts w:ascii="仿宋" w:eastAsia="仿宋" w:hAnsi="仿宋" w:cs="仿宋" w:hint="eastAsia"/>
            <w:lang w:eastAsia="zh-CN"/>
          </w:rPr>
          <w:t>十四、聚醚多元醇项目工程方案分析</w:t>
        </w:r>
        <w:r>
          <w:tab/>
        </w:r>
        <w:r>
          <w:fldChar w:fldCharType="begin"/>
        </w:r>
        <w:r>
          <w:instrText xml:space="preserve"> PAGEREF _Toc27373 \h </w:instrText>
        </w:r>
        <w:r>
          <w:fldChar w:fldCharType="separate"/>
        </w:r>
        <w:r>
          <w:t>53</w:t>
        </w:r>
        <w:r>
          <w:fldChar w:fldCharType="end"/>
        </w:r>
      </w:hyperlink>
    </w:p>
    <w:p>
      <w:pPr>
        <w:pStyle w:val="TOC2"/>
        <w:tabs>
          <w:tab w:val="right" w:leader="dot" w:pos="8306"/>
        </w:tabs>
      </w:pPr>
      <w:hyperlink w:anchor="_Toc4454" w:history="1">
        <w:r>
          <w:rPr>
            <w:rFonts w:ascii="仿宋" w:eastAsia="仿宋" w:hAnsi="仿宋" w:cs="仿宋" w:hint="eastAsia"/>
            <w:lang w:eastAsia="zh-CN"/>
          </w:rPr>
          <w:t>(一)、建筑工程设计原则</w:t>
        </w:r>
        <w:r>
          <w:tab/>
        </w:r>
        <w:r>
          <w:fldChar w:fldCharType="begin"/>
        </w:r>
        <w:r>
          <w:instrText xml:space="preserve"> PAGEREF _Toc4454 \h </w:instrText>
        </w:r>
        <w:r>
          <w:fldChar w:fldCharType="separate"/>
        </w:r>
        <w:r>
          <w:t>53</w:t>
        </w:r>
        <w:r>
          <w:fldChar w:fldCharType="end"/>
        </w:r>
      </w:hyperlink>
    </w:p>
    <w:p>
      <w:pPr>
        <w:pStyle w:val="TOC2"/>
        <w:tabs>
          <w:tab w:val="right" w:leader="dot" w:pos="8306"/>
        </w:tabs>
      </w:pPr>
      <w:hyperlink w:anchor="_Toc3844" w:history="1">
        <w:r>
          <w:rPr>
            <w:rFonts w:ascii="仿宋" w:eastAsia="仿宋" w:hAnsi="仿宋" w:cs="仿宋" w:hint="eastAsia"/>
            <w:lang w:eastAsia="zh-CN"/>
          </w:rPr>
          <w:t>(二)、土建工程建设指标</w:t>
        </w:r>
        <w:r>
          <w:tab/>
        </w:r>
        <w:r>
          <w:fldChar w:fldCharType="begin"/>
        </w:r>
        <w:r>
          <w:instrText xml:space="preserve"> PAGEREF _Toc3844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237"/>
      <w:r>
        <w:rPr>
          <w:rFonts w:ascii="仿宋" w:eastAsia="仿宋" w:hAnsi="仿宋" w:cs="仿宋" w:hint="eastAsia"/>
          <w:sz w:val="28"/>
          <w:lang w:eastAsia="zh-CN"/>
        </w:rPr>
        <w:t>一、聚醚多元醇项目土建工程</w:t>
      </w:r>
      <w:bookmarkEnd w:id="2"/>
    </w:p>
    <w:p>
      <w:pPr>
        <w:pStyle w:val="Heading2"/>
        <w:rPr>
          <w:rFonts w:ascii="仿宋" w:eastAsia="仿宋" w:hAnsi="仿宋" w:cs="仿宋" w:hint="eastAsia"/>
          <w:lang w:eastAsia="zh-CN"/>
        </w:rPr>
      </w:pPr>
      <w:bookmarkStart w:id="3" w:name="_Toc1033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在聚醚多元醇项目的建筑工程设计中，我们将秉承一系列重要的设计原则，以确保聚醚多元醇项目建筑在功能、美观、可持续性等方面达到最佳效果。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首要原则是确保建筑的功能性得到最大化的发挥。我们将充分理解聚醚多元醇项目的实际需求，合理布局各个功能区域，保证建筑在满足业务需求的同时，提供高效的工作环境。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在建筑设计中，我们将综合考虑建设和运营成本。通过精细的经济效益分析，确保设计方案在高效利用资源的同时，对聚醚多元醇项目的长期盈利能力有积极的贡献。</w:t>
      </w:r>
    </w:p>
    <w:p>
      <w:pPr>
        <w:pStyle w:val="Heading2"/>
        <w:ind w:firstLine="560" w:firstLineChars="200"/>
        <w:rPr>
          <w:rFonts w:ascii="仿宋" w:eastAsia="仿宋" w:hAnsi="仿宋" w:cs="仿宋" w:hint="eastAsia"/>
          <w:sz w:val="28"/>
          <w:lang w:eastAsia="zh-CN"/>
        </w:rPr>
      </w:pPr>
      <w:bookmarkStart w:id="4" w:name="_Toc2012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醚多元醇项目的土建工程设计中，我们将精准设定设计年限，结合聚醚多元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醚多元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23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聚醚多元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醚多元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醚多元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174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本期工程聚醚多元醇项目预计总建筑面积XXX平方米，其中：计容建筑面积XXX平方米，计划建筑工程投资XX万元，占聚醚多元醇项目总投资的XX%。</w:t>
      </w:r>
    </w:p>
    <w:p>
      <w:pPr>
        <w:pStyle w:val="Heading1"/>
        <w:ind w:firstLine="560" w:firstLineChars="200"/>
        <w:rPr>
          <w:rFonts w:ascii="仿宋" w:eastAsia="仿宋" w:hAnsi="仿宋" w:cs="仿宋" w:hint="eastAsia"/>
          <w:sz w:val="28"/>
          <w:lang w:eastAsia="zh-CN"/>
        </w:rPr>
      </w:pPr>
      <w:bookmarkStart w:id="7" w:name="_Toc26072"/>
      <w:r>
        <w:rPr>
          <w:rFonts w:ascii="仿宋" w:eastAsia="仿宋" w:hAnsi="仿宋" w:cs="仿宋" w:hint="eastAsia"/>
          <w:sz w:val="28"/>
          <w:lang w:eastAsia="zh-CN"/>
        </w:rPr>
        <w:t>二、聚醚多元醇项目危机管理</w:t>
      </w:r>
      <w:bookmarkEnd w:id="7"/>
    </w:p>
    <w:p>
      <w:pPr>
        <w:pStyle w:val="Heading2"/>
        <w:rPr>
          <w:rFonts w:ascii="仿宋" w:eastAsia="仿宋" w:hAnsi="仿宋" w:cs="仿宋" w:hint="eastAsia"/>
          <w:lang w:eastAsia="zh-CN"/>
        </w:rPr>
      </w:pPr>
      <w:bookmarkStart w:id="8" w:name="_Toc9071"/>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聚醚多元醇项目危机管理中，危机预警与识别是确保聚醚多元醇项目稳健运行的核心步骤。通过建立全面的监测机制，聚醚多元醇项目团队旨在及时发现和理解潜在的风险和危机因素，以便采取及时的预防和应对措施，确保聚醚多元醇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首先，通过深入的风险评估，聚醚多元醇项目团队全面分析了整个聚醚多元醇项目和各个阶段可能存在的威胁。这包括准确评估每个潜在风险的发生概率和可能影响的程度，为后续危机预警提供了有力支持。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醚多元醇项目团队着重于明确定义聚醚多元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醚多元醇项目进展的持续监控，团队能够及时发现潜在问题并作出迅速反应。聚醚多元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在这一阶段，团队的专业素养和反应速度将发挥至关重要的作用，以确保潜在危机能够在初期得到有效的处理，最大程度地减轻负面影响。通过危机预警与识别，聚醚多元醇项目得以更有序、可控地推进。</w:t>
      </w:r>
    </w:p>
    <w:p>
      <w:pPr>
        <w:pStyle w:val="Heading2"/>
        <w:ind w:firstLine="560" w:firstLineChars="200"/>
        <w:rPr>
          <w:rFonts w:ascii="仿宋" w:eastAsia="仿宋" w:hAnsi="仿宋" w:cs="仿宋" w:hint="eastAsia"/>
          <w:sz w:val="28"/>
          <w:lang w:eastAsia="zh-CN"/>
        </w:rPr>
      </w:pPr>
      <w:bookmarkStart w:id="9" w:name="_Toc5462"/>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在危机发生时，聚醚多元醇项目团队立即行动，成立了应急小组。该小组的任务是迅速制定并实施紧急应对措施，以最小化潜在损失。以下是采取的主要措施：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暂停聚醚多元醇项目进度：为遏制危机蔓延，聚醚多元醇项目暂时停止进行，以便全面评估当前状况。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资源重新分配：重新评估聚醚多元醇项目资源的分配，确保最大限度地减小损失。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实时沟通：与关键利益相关者建立实时沟通机制，向他们传递聚醚多元醇项目危机的实际状况，保障聚醚多元醇项目核心利益。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在紧急应对的同时，聚醚多元醇项目团队强调了团队协作和有效沟通的重要性。以下是团队协作的关键举措：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信息共享机制：建立了信息共享平台，确保团队成员能够及时获取聚醚多元醇项目危机的实时信息。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领导者沟通：聚醚多元醇项目领导者通过定期会议和即时沟通工具，指导团队应对危机，保持团队稳定运行。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随着危机得到初步控制，聚醚多元醇项目团队转向制定恢复计划，以确保聚醚多元醇项目能够从中迅速恢复。主要恢复计划包括：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修复受损的进度计划：重新评估聚醚多元醇项目进度，制定修复计划，确保聚醚多元醇项目尽快回归正常进程。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重新调整资源分配：优化资源分配，确保聚醚多元醇项目在有限资源下高效运转。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风险管理机制加强：对聚醚多元醇项目风险进行全面评估，制定更强化的风险管理策略，以预防未来可能的危机。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1209"/>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8042"/>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聚醚多元醇项目的主要产品是XXXX，预计年产值为XXX万元。这一产品在市场中占据着重要的地位，其广泛的应用范围使得该聚醚多元醇项目的市场前景非常广阔。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醚多元醇项目的xxx产品作为重要的原材料之一，将在多个领域发挥关键作用。其在建筑、交通、能源等方面的广泛应用将为整个产业链提供强大的支持，形成产业协同效应。聚醚多元醇项目的年产值XXX万XXX万XXX万万元不仅反映了其在市场上的巨大潜力，更预示着它对国民经济的积极贡献。这种关联度高、涉及面广的产业关系，使得该聚醚多元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7983"/>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醚多元醇项目总征地面积为XXXX平方米，相当于约XX.XX亩，其中净用地面积为XXXX平方米，红线范围内相当于约XX.XX亩。这一用地规模充分考虑了聚醚多元醇项目的建设需求，保障了聚醚多元醇项目在合适的空间内得以充分发展。聚醚多元醇项目规划的总建筑面积为XXXX平方米，其中主体工程建设占XXXX平方米，计容建筑面积达XXXX平方米。预计建筑工程的投资将达到XXXX万元，为聚醚多元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多元醇项目计划购置的设备共计XXXX台（套），设备购置费用为XXXX万元。这一设备购置计划充分考虑到聚醚多元醇项目的生产需求和技术要求，确保了聚醚多元醇项目在生产运营中具备先进的技术装备和高效的生产能力。设备的合理配置将为聚醚多元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聚醚多元醇项目计划总投资为XXXX万元，预计年实现营业收入为XXXX万元。这一产能规模的设定旨在确保聚醚多元醇项目能够在投资与回报之间取得平衡，实现长期可持续的发展。聚醚多元醇项目的总投资充分考虑到各个方面的需求，包括用地建设、设备购置等多个环节，以确保聚醚多元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4629"/>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1509"/>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聚醚多元醇项目的技术管理特点体现在其创新导向。通过引入最先进的技术趋势和解决方案，聚醚多元醇项目致力于提升科技含量、提高质量和效率水平。这意味着我们将采用最新的工具和方法，确保聚醚多元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醚多元醇项目技术管理的显著特征。通过整合不同领域的技术资源，我们实现了跨学科的协同工作。这有助于优化技术架构，提高整体效能。此外，整合性策略还促进了不同技术团队之间的紧密沟通和高效合作，确保聚醚多元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醚多元醇项目所采用的技术。通过不断优化技术方案，聚醚多元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聚醚多元醇项目团队将在聚醚多元醇项目初期识别可能的技术风险，并采取相应的预防和应对措施。通过建立健全的风险评估机制，聚醚多元醇项目能够在实施过程中及时发现并解决潜在的技术问题，保障聚醚多元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醚多元醇项目中，技术将成为聚醚多元醇项目成功的有力支持。这一深度剖析揭示了技术管理在聚醚多元醇项目实施中的关键作用，为聚醚多元醇项目的技术基础奠定了坚实的基础。</w:t>
      </w:r>
    </w:p>
    <w:p>
      <w:pPr>
        <w:pStyle w:val="Heading2"/>
        <w:ind w:firstLine="560" w:firstLineChars="200"/>
        <w:rPr>
          <w:rFonts w:ascii="仿宋" w:eastAsia="仿宋" w:hAnsi="仿宋" w:cs="仿宋" w:hint="eastAsia"/>
          <w:sz w:val="28"/>
          <w:lang w:eastAsia="zh-CN"/>
        </w:rPr>
      </w:pPr>
      <w:bookmarkStart w:id="15" w:name="_Toc25810"/>
      <w:r>
        <w:rPr>
          <w:rFonts w:ascii="仿宋" w:eastAsia="仿宋" w:hAnsi="仿宋" w:cs="仿宋" w:hint="eastAsia"/>
          <w:sz w:val="28"/>
          <w:lang w:eastAsia="zh-CN"/>
        </w:rPr>
        <w:t>(二)、聚醚多元醇项目工艺技术设计方案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醚多元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醚多元醇项目将严格按照相关行业规范要求进行组织。通过有效控制产品质量，聚醚多元醇项目将致力于为顾客提供优质的聚醚多元醇项目产品和良好的服务。这体现了聚醚多元醇项目对于生产活动合规性和质量标准的高度重视，为聚醚多元醇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聚醚多元醇项目注重生态效益和清洁生产原则。聚醚多元醇项目建设将紧密结合地方特色经济发展，与社会经济发展规划和区域环境保护规划方案相协调一致。通过与当地区域自然生态系统的结合，聚醚多元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醚多元醇项目产品具有多样化的客户需求和个性化的特点。因此，聚醚多元醇项目产品规格品种多样，且单批生产数量较小。为满足这一特点，聚醚多元醇项目承办单位将建设先进的柔性制造生产线。通过广泛应用柔性制造技术，聚醚多元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醚多元醇项目采用的技术具有较高的技术含量和自动化水平，处于国内先进水平。这一技术选用不仅体现了对生产效率、质量和环境友好性的高标准要求，同时为聚醚多元醇项目的可持续发展奠定了坚实的基础。</w:t>
      </w:r>
    </w:p>
    <w:p>
      <w:pPr>
        <w:pStyle w:val="Heading2"/>
        <w:ind w:firstLine="560" w:firstLineChars="200"/>
        <w:rPr>
          <w:rFonts w:ascii="仿宋" w:eastAsia="仿宋" w:hAnsi="仿宋" w:cs="仿宋" w:hint="eastAsia"/>
          <w:sz w:val="28"/>
          <w:lang w:eastAsia="zh-CN"/>
        </w:rPr>
      </w:pPr>
      <w:bookmarkStart w:id="16" w:name="_Toc30611"/>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为确保聚醚多元醇项目的高效生产和技术实施，我们制定了一套精心设计的设备选型方案，以满足聚醚多元醇项目生产、质量和环保的要求。该方案的主要特点如下：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醚多元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针对聚醚多元醇项目产品的多样性和小批量生产的特点，我们将建设柔性制造生产线。通过在设备选型中考虑柔性制造技术，可以灵活应对不同产品规格和生产需求，实现生产线的高度灵活性和适应性。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4664"/>
      <w:r>
        <w:rPr>
          <w:rFonts w:ascii="仿宋" w:eastAsia="仿宋" w:hAnsi="仿宋" w:cs="仿宋" w:hint="eastAsia"/>
          <w:sz w:val="28"/>
          <w:lang w:eastAsia="zh-CN"/>
        </w:rPr>
        <w:t>五、聚醚多元醇项目可持续发展</w:t>
      </w:r>
      <w:bookmarkEnd w:id="17"/>
    </w:p>
    <w:p>
      <w:pPr>
        <w:pStyle w:val="Heading2"/>
        <w:rPr>
          <w:rFonts w:ascii="仿宋" w:eastAsia="仿宋" w:hAnsi="仿宋" w:cs="仿宋" w:hint="eastAsia"/>
          <w:lang w:eastAsia="zh-CN"/>
        </w:rPr>
      </w:pPr>
      <w:bookmarkStart w:id="18" w:name="_Toc958"/>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醚多元醇项目中，聚醚多元醇项目团队着眼于未来，明确了可持续发展的战略方向。制定的具体可持续发展目标包括降低资源使用、采用环保技术、最大化社会效益等。这一步骤不仅有助于聚醚多元醇项目在环保和社会责任方面达到最高标准，也为未来提供了明确的指引，确保聚醚多元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可持续实践的融入聚醚多元醇项目管理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醚多元醇项目管理周期。从聚醚多元醇项目规划开始，聚醚多元醇项目团队就考虑了环境和社会的因素。在执行阶段，聚醚多元醇项目团队积极推动绿色技术的应用，优化资源利用。此外，关注员工的社会责任，通过培训和沟通活动提高员工对可持续发展的认知，使他们能够在日常工作中践行可持续实践。这些举措不仅为聚醚多元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31804"/>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扎根于聚醚多元醇项目的可持续发展理念，我们深信环保与社会责任是聚醚多元醇项目成功的关键支柱。在聚醚多元醇项目的每一步，我们都致力于通过创新和实践，履行对环境和社会的坚定责任。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多元醇项目团队通过引入先进的环保技术、建立高效的废物处理系统以及推动能源节约措施，积极履行环保责任。定期的环保监测和评估确保聚醚多元醇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多元醇项目不仅致力于自身可持续发展，还注重对社会的回馈。通过支持社区聚醚多元醇项目、参与慈善事业、提供培训机会等方式，聚醚多元醇项目积极履行社会责任。与当地社区建立积极互动，关注员工的工作与生活平衡，以及员工的身心健康，是聚醚多元醇项目在社会责任层面的关键举措。这样的实践不仅增强了聚醚多元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4149"/>
      <w:r>
        <w:rPr>
          <w:rFonts w:ascii="仿宋" w:eastAsia="仿宋" w:hAnsi="仿宋" w:cs="仿宋" w:hint="eastAsia"/>
          <w:sz w:val="28"/>
          <w:lang w:eastAsia="zh-CN"/>
        </w:rPr>
        <w:t>六、聚醚多元醇项目建设背景及必要性分析</w:t>
      </w:r>
      <w:bookmarkEnd w:id="20"/>
    </w:p>
    <w:p>
      <w:pPr>
        <w:pStyle w:val="Heading2"/>
        <w:rPr>
          <w:rFonts w:ascii="仿宋" w:eastAsia="仿宋" w:hAnsi="仿宋" w:cs="仿宋" w:hint="eastAsia"/>
          <w:lang w:eastAsia="zh-CN"/>
        </w:rPr>
      </w:pPr>
      <w:bookmarkStart w:id="21" w:name="_Toc13715"/>
      <w:r>
        <w:rPr>
          <w:rFonts w:ascii="仿宋" w:eastAsia="仿宋" w:hAnsi="仿宋" w:cs="仿宋" w:hint="eastAsia"/>
          <w:lang w:eastAsia="zh-CN"/>
        </w:rPr>
        <w:t>(一)、聚醚多元醇项目背景分析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多元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醚多元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醚多元醇项目在这个潮流中的定位。同时，我们将关注行业内涌现的新兴机遇，以便聚醚多元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https://d.book118.com/445142204034011102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聚醚多元醇项目计划设计方案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聚醚多元醇项目计划设计方案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聚醚多元醇项目计划设计方案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聚醚多元醇项目计划设计方案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聚醚多元醇项目计划设计方案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聚醚多元醇项目计划设计方案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聚醚多元醇项目计划设计方案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聚醚多元醇项目计划设计方案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聚醚多元醇项目计划设计方案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聚醚多元醇项目计划设计方案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聚醚多元醇项目计划设计方案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聚醚多元醇项目计划设计方案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聚醚多元醇项目计划设计方案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聚醚多元醇项目计划设计方案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聚醚多元醇项目计划设计方案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聚醚多元醇项目计划设计方案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聚醚多元醇项目计划设计方案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D735DE"/>
    <w:rsid w:val="2DD735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5142204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2024-01-31T15:16:00Z</dcterms:created>
  <dcterms:modified xsi:type="dcterms:W3CDTF">2024-01-31T15:16:14Z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2C3A2C21D4514FADBED79DE32F67E776_11</vt:lpwstr>
  </property>
  <property fmtid="{D5CDD505-2E9C-101B-9397-08002B2CF9AE}" pid="3" name="KSOProductBuildVer">
    <vt:lpwstr>2052-12.1.0.16250</vt:lpwstr>
  </property>
</Properties>
</file>