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D270FC" w:rsidP="00D270FC" w14:paraId="47D6ED8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D270FC">
        <w:rPr>
          <w:rFonts w:ascii="华文中宋" w:eastAsia="华文中宋" w:hAnsi="华文中宋"/>
          <w:b/>
          <w:sz w:val="30"/>
        </w:rPr>
        <w:t>2024</w:t>
      </w:r>
      <w:r w:rsidRPr="00D270FC">
        <w:rPr>
          <w:rFonts w:ascii="华文中宋" w:eastAsia="华文中宋" w:hAnsi="华文中宋"/>
          <w:b/>
          <w:sz w:val="30"/>
        </w:rPr>
        <w:t>年上海嘉定融资担保有限公司人员招聘考试题库及答案解析</w:t>
      </w:r>
    </w:p>
    <w:p w:rsidR="00A77B3E" w14:paraId="1B6280A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CEE33C7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9451A1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文字表达的是一种生活方式和传统观念，其中既包括智慧，也包括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。这些都需要我们认识和辨析，我们一旦熟悉了汉字的内涵，就会对它产生感情。</w:t>
      </w:r>
    </w:p>
    <w:p w:rsidR="003F588C" w14:paraId="7B075C3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469A51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、感性</w:t>
      </w:r>
    </w:p>
    <w:p w:rsidR="003F588C" w14:paraId="43EF279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、偏见</w:t>
      </w:r>
    </w:p>
    <w:p w:rsidR="003F588C" w14:paraId="48CF9E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、愚钝</w:t>
      </w:r>
    </w:p>
    <w:p w:rsidR="003F588C" w14:paraId="5FF0629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、创新</w:t>
      </w:r>
    </w:p>
    <w:p w:rsidR="003F588C" w14:paraId="240443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292183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根据题意，由“这些都需要我们认识和辨析”中的“认识”和“辨析”可知，文字表达包含的内容既有好的一面，也有不好的一面，好的一面指智慧，不好的一面即空缺处的词语。因此空缺处应选择贬义性词语，由此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两项。又根据“一种生活方式和传统观念”可知，生活方式中蕴含着智慧，而传统观念中难免会带有一些偏见，而不能说传统观念是愚钝的。故选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9B90F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库兹涅茨的倒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曲线理论认为：“在经济增长的初期阶段，尽管人们的收入都不减少，但社会收入分配却变得不平等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随着经济的继续增长，收入分配不平等的程度逐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渐减轻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经济增长达到更高水平以后，收入分配又变得平等。”这种理论假说在一定程度上符合西方发达国家经济增长的历史实际，但他又指出，重复发达国家以往的模式，以为收入不平等促进了经济增长，欠发达国家强化当前的收入不平等就是必要的，这是一种“危险的类比”。在西方经济发展实践中，解决公平问题不是搞自然而然的过渡，而是通过政府和社会的积极干预，消除工业化和城市化带来的不利影响，提高广大人民群众收入在国家不断增长的收入中所占的比例，对高收入者形成法律和政治压力，从而使得社会收入分配转向公正。</w:t>
      </w:r>
    </w:p>
    <w:p w:rsidR="003F588C" w14:paraId="5B8A75A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下列说法与这段文字最相符的一项是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9D016A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、经济总量增长不会自发地促进社会收入公平分配</w:t>
      </w:r>
    </w:p>
    <w:p w:rsidR="003F588C" w14:paraId="6F01EB1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、国家通过宏观调控可以有效监督和保证社会公平</w:t>
      </w:r>
    </w:p>
    <w:p w:rsidR="003F588C" w14:paraId="37A4DD2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、发达国家的收入分配模式是遵循效率优先原则的</w:t>
      </w:r>
    </w:p>
    <w:p w:rsidR="003F588C" w14:paraId="4AC5B8B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、倒</w:t>
      </w:r>
      <w:r w:rsidRPr="003F588C">
        <w:rPr>
          <w:rFonts w:ascii="Times New Roman" w:eastAsia="微软雅黑" w:hAnsi="微软雅黑" w:cs="宋体" w:hint="eastAsia"/>
          <w:szCs w:val="18"/>
        </w:rPr>
        <w:t>U</w:t>
      </w:r>
      <w:r w:rsidRPr="003F588C">
        <w:rPr>
          <w:rFonts w:ascii="Times New Roman" w:eastAsia="微软雅黑" w:hAnsi="微软雅黑" w:cs="宋体" w:hint="eastAsia"/>
          <w:szCs w:val="18"/>
        </w:rPr>
        <w:t>曲线理论不适于欠发达国家的经济增长模式</w:t>
      </w:r>
    </w:p>
    <w:p w:rsidR="003F588C" w14:paraId="1E4C85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8BB6E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项“经济总量增长”全文并未提及，属于无中生有，排除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项对应“解决公平问题不是搞自然而然的过渡，而是通过政府和社会的积极干预”，符合原文。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项对应“这种理论假说在一定程度上符合西方发达国家经济增长的历史实际”，但文段并未提及“效率优先原则”，属于无中生有，排除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项对应“但他又指出……欠发达国家强化当前的收入不平等就是必要的，这是一种‘危险的类比’”，“不适于”语气过于绝对，属于偷换语气，排除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98EF40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速冻食品技术快速地把食物温度降低到远远低于水的凝固点，相当于把食物固定在了冻前的状态。因此，如果不是保存时间很短的真正的“新鲜食品”，那么“速冻食品”更能保存食物的营养并保证它的安全性。</w:t>
      </w:r>
    </w:p>
    <w:p w:rsidR="003F588C" w14:paraId="0C352B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下列说法与文章不符的一项是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ED78C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、速冻食品技术关键在于速冻</w:t>
      </w:r>
    </w:p>
    <w:p w:rsidR="003F588C" w14:paraId="5E47B2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、速冻食品可保有食品营养</w:t>
      </w:r>
    </w:p>
    <w:p w:rsidR="003F588C" w14:paraId="7F98B3F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、速冻食品实际优于新鲜食品</w:t>
      </w:r>
    </w:p>
    <w:p w:rsidR="003F588C" w14:paraId="203C08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、速冻食品是具有安全性的</w:t>
      </w:r>
    </w:p>
    <w:p w:rsidR="003F588C" w14:paraId="3A24E24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409C8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根据“速冻食品技术快速地把食物温度降低到远远低于水的凝固点”以及“‘速冻食品’更能保存食物的营养并保证它的安全性”可知，速冻对于保存食物的营养和保证食物的安全很重要，据此可推断速冻食品技术的关键在于速冻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项对应“‘速冻食品’更能保存食物的营养并保证它的安全性”，符合文意。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项对应“如果不是保存时间很短的真正的‘新鲜食品’，那么‘速冻食品’更能保存食物的营养并保证它的安全性”，选项去掉条件信息，属于曲解文意。故选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65A3F5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目前，全球面临的危机大体上分为两类：一类是由市场自己产生因而也能被市场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的危机，比如当下的金融危机。另一类是受外在条件的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，市场不能解决的危机，比如土地、空气、矿产资源、石油、天然气等等，不是随着价格提高就能增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https://d.book118.com/445143124142011042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:rsidP="00A66124" w14:paraId="46AE2D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0FC" w14:paraId="3B5F44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:rsidP="00A66124" w14:paraId="232152F8" w14:textId="7ED6C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70FC" w14:paraId="2E2292E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paraId="6A6C3B6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0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:rsidP="00A66124" w14:textId="7ED6C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70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70F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:rsidP="00A66124" w14:textId="7ED6C6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270F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paraId="20987ED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paraId="32035B4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paraId="2E32A40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70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66124"/>
    <w:rsid w:val="00A77B3E"/>
    <w:rsid w:val="00A95C3D"/>
    <w:rsid w:val="00CA2A55"/>
    <w:rsid w:val="00D270FC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1DB9AD5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D270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D270FC"/>
    <w:rPr>
      <w:sz w:val="18"/>
      <w:szCs w:val="18"/>
    </w:rPr>
  </w:style>
  <w:style w:type="paragraph" w:styleId="Footer">
    <w:name w:val="footer"/>
    <w:basedOn w:val="Normal"/>
    <w:link w:val="a0"/>
    <w:rsid w:val="00D270F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D270FC"/>
    <w:rPr>
      <w:sz w:val="18"/>
      <w:szCs w:val="18"/>
    </w:rPr>
  </w:style>
  <w:style w:type="character" w:styleId="PageNumber">
    <w:name w:val="page number"/>
    <w:basedOn w:val="DefaultParagraphFont"/>
    <w:rsid w:val="00D27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445143124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3894</Words>
  <Characters>22196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2024-01-14T09:34:00Z</dcterms:created>
  <dcterms:modified xsi:type="dcterms:W3CDTF">2024-01-14T09:34:00Z</dcterms:modified>
</cp:coreProperties>
</file>