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摩托车主副轴组件项目规划设计蓝图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9" w:history="1">
        <w:r>
          <w:rPr>
            <w:rFonts w:ascii="仿宋" w:eastAsia="仿宋" w:hAnsi="仿宋" w:cs="仿宋" w:hint="eastAsia"/>
            <w:lang w:eastAsia="zh-CN"/>
          </w:rPr>
          <w:t>序言</w:t>
        </w:r>
        <w:r>
          <w:tab/>
        </w:r>
        <w:r>
          <w:fldChar w:fldCharType="begin"/>
        </w:r>
        <w:r>
          <w:instrText xml:space="preserve"> PAGEREF _Toc16619 \h </w:instrText>
        </w:r>
        <w:r>
          <w:fldChar w:fldCharType="separate"/>
        </w:r>
        <w:r>
          <w:t>3</w:t>
        </w:r>
        <w:r>
          <w:fldChar w:fldCharType="end"/>
        </w:r>
      </w:hyperlink>
    </w:p>
    <w:p>
      <w:pPr>
        <w:pStyle w:val="TOC1"/>
        <w:tabs>
          <w:tab w:val="right" w:leader="dot" w:pos="8306"/>
        </w:tabs>
      </w:pPr>
      <w:hyperlink w:anchor="_Toc6211" w:history="1">
        <w:r>
          <w:rPr>
            <w:rFonts w:ascii="仿宋" w:eastAsia="仿宋" w:hAnsi="仿宋" w:cs="仿宋" w:hint="eastAsia"/>
            <w:lang w:eastAsia="zh-CN"/>
          </w:rPr>
          <w:t>一、产品规划分析</w:t>
        </w:r>
        <w:r>
          <w:tab/>
        </w:r>
        <w:r>
          <w:fldChar w:fldCharType="begin"/>
        </w:r>
        <w:r>
          <w:instrText xml:space="preserve"> PAGEREF _Toc6211 \h </w:instrText>
        </w:r>
        <w:r>
          <w:fldChar w:fldCharType="separate"/>
        </w:r>
        <w:r>
          <w:t>3</w:t>
        </w:r>
        <w:r>
          <w:fldChar w:fldCharType="end"/>
        </w:r>
      </w:hyperlink>
    </w:p>
    <w:p>
      <w:pPr>
        <w:pStyle w:val="TOC2"/>
        <w:tabs>
          <w:tab w:val="right" w:leader="dot" w:pos="8306"/>
        </w:tabs>
      </w:pPr>
      <w:hyperlink w:anchor="_Toc15026" w:history="1">
        <w:r>
          <w:rPr>
            <w:rFonts w:ascii="仿宋" w:eastAsia="仿宋" w:hAnsi="仿宋" w:cs="仿宋" w:hint="eastAsia"/>
            <w:lang w:eastAsia="zh-CN"/>
          </w:rPr>
          <w:t>(一)、产品规划</w:t>
        </w:r>
        <w:r>
          <w:tab/>
        </w:r>
        <w:r>
          <w:fldChar w:fldCharType="begin"/>
        </w:r>
        <w:r>
          <w:instrText xml:space="preserve"> PAGEREF _Toc15026 \h </w:instrText>
        </w:r>
        <w:r>
          <w:fldChar w:fldCharType="separate"/>
        </w:r>
        <w:r>
          <w:t>3</w:t>
        </w:r>
        <w:r>
          <w:fldChar w:fldCharType="end"/>
        </w:r>
      </w:hyperlink>
    </w:p>
    <w:p>
      <w:pPr>
        <w:pStyle w:val="TOC2"/>
        <w:tabs>
          <w:tab w:val="right" w:leader="dot" w:pos="8306"/>
        </w:tabs>
      </w:pPr>
      <w:hyperlink w:anchor="_Toc28208" w:history="1">
        <w:r>
          <w:rPr>
            <w:rFonts w:ascii="仿宋" w:eastAsia="仿宋" w:hAnsi="仿宋" w:cs="仿宋" w:hint="eastAsia"/>
            <w:lang w:eastAsia="zh-CN"/>
          </w:rPr>
          <w:t>(二)、建设规模</w:t>
        </w:r>
        <w:r>
          <w:tab/>
        </w:r>
        <w:r>
          <w:fldChar w:fldCharType="begin"/>
        </w:r>
        <w:r>
          <w:instrText xml:space="preserve"> PAGEREF _Toc28208 \h </w:instrText>
        </w:r>
        <w:r>
          <w:fldChar w:fldCharType="separate"/>
        </w:r>
        <w:r>
          <w:t>4</w:t>
        </w:r>
        <w:r>
          <w:fldChar w:fldCharType="end"/>
        </w:r>
      </w:hyperlink>
    </w:p>
    <w:p>
      <w:pPr>
        <w:pStyle w:val="TOC1"/>
        <w:tabs>
          <w:tab w:val="right" w:leader="dot" w:pos="8306"/>
        </w:tabs>
      </w:pPr>
      <w:hyperlink w:anchor="_Toc1735" w:history="1">
        <w:r>
          <w:rPr>
            <w:rFonts w:ascii="仿宋" w:eastAsia="仿宋" w:hAnsi="仿宋" w:cs="仿宋" w:hint="eastAsia"/>
            <w:lang w:eastAsia="zh-CN"/>
          </w:rPr>
          <w:t>二、工艺说明</w:t>
        </w:r>
        <w:r>
          <w:tab/>
        </w:r>
        <w:r>
          <w:fldChar w:fldCharType="begin"/>
        </w:r>
        <w:r>
          <w:instrText xml:space="preserve"> PAGEREF _Toc1735 \h </w:instrText>
        </w:r>
        <w:r>
          <w:fldChar w:fldCharType="separate"/>
        </w:r>
        <w:r>
          <w:t>5</w:t>
        </w:r>
        <w:r>
          <w:fldChar w:fldCharType="end"/>
        </w:r>
      </w:hyperlink>
    </w:p>
    <w:p>
      <w:pPr>
        <w:pStyle w:val="TOC2"/>
        <w:tabs>
          <w:tab w:val="right" w:leader="dot" w:pos="8306"/>
        </w:tabs>
      </w:pPr>
      <w:hyperlink w:anchor="_Toc22910" w:history="1">
        <w:r>
          <w:rPr>
            <w:rFonts w:ascii="仿宋" w:eastAsia="仿宋" w:hAnsi="仿宋" w:cs="仿宋" w:hint="eastAsia"/>
            <w:lang w:eastAsia="zh-CN"/>
          </w:rPr>
          <w:t>(一)、技术管理特点</w:t>
        </w:r>
        <w:r>
          <w:tab/>
        </w:r>
        <w:r>
          <w:fldChar w:fldCharType="begin"/>
        </w:r>
        <w:r>
          <w:instrText xml:space="preserve"> PAGEREF _Toc22910 \h </w:instrText>
        </w:r>
        <w:r>
          <w:fldChar w:fldCharType="separate"/>
        </w:r>
        <w:r>
          <w:t>5</w:t>
        </w:r>
        <w:r>
          <w:fldChar w:fldCharType="end"/>
        </w:r>
      </w:hyperlink>
    </w:p>
    <w:p>
      <w:pPr>
        <w:pStyle w:val="TOC2"/>
        <w:tabs>
          <w:tab w:val="right" w:leader="dot" w:pos="8306"/>
        </w:tabs>
      </w:pPr>
      <w:hyperlink w:anchor="_Toc10967" w:history="1">
        <w:r>
          <w:rPr>
            <w:rFonts w:ascii="仿宋" w:eastAsia="仿宋" w:hAnsi="仿宋" w:cs="仿宋" w:hint="eastAsia"/>
            <w:lang w:eastAsia="zh-CN"/>
          </w:rPr>
          <w:t>(二)、摩托车主副轴组件项目工艺技术设计方案</w:t>
        </w:r>
        <w:r>
          <w:tab/>
        </w:r>
        <w:r>
          <w:fldChar w:fldCharType="begin"/>
        </w:r>
        <w:r>
          <w:instrText xml:space="preserve"> PAGEREF _Toc10967 \h </w:instrText>
        </w:r>
        <w:r>
          <w:fldChar w:fldCharType="separate"/>
        </w:r>
        <w:r>
          <w:t>6</w:t>
        </w:r>
        <w:r>
          <w:fldChar w:fldCharType="end"/>
        </w:r>
      </w:hyperlink>
    </w:p>
    <w:p>
      <w:pPr>
        <w:pStyle w:val="TOC2"/>
        <w:tabs>
          <w:tab w:val="right" w:leader="dot" w:pos="8306"/>
        </w:tabs>
      </w:pPr>
      <w:hyperlink w:anchor="_Toc15743" w:history="1">
        <w:r>
          <w:rPr>
            <w:rFonts w:ascii="仿宋" w:eastAsia="仿宋" w:hAnsi="仿宋" w:cs="仿宋" w:hint="eastAsia"/>
            <w:lang w:eastAsia="zh-CN"/>
          </w:rPr>
          <w:t>(三)、设备选型方案</w:t>
        </w:r>
        <w:r>
          <w:tab/>
        </w:r>
        <w:r>
          <w:fldChar w:fldCharType="begin"/>
        </w:r>
        <w:r>
          <w:instrText xml:space="preserve"> PAGEREF _Toc15743 \h </w:instrText>
        </w:r>
        <w:r>
          <w:fldChar w:fldCharType="separate"/>
        </w:r>
        <w:r>
          <w:t>7</w:t>
        </w:r>
        <w:r>
          <w:fldChar w:fldCharType="end"/>
        </w:r>
      </w:hyperlink>
    </w:p>
    <w:p>
      <w:pPr>
        <w:pStyle w:val="TOC1"/>
        <w:tabs>
          <w:tab w:val="right" w:leader="dot" w:pos="8306"/>
        </w:tabs>
      </w:pPr>
      <w:hyperlink w:anchor="_Toc2014" w:history="1">
        <w:r>
          <w:rPr>
            <w:rFonts w:ascii="仿宋" w:eastAsia="仿宋" w:hAnsi="仿宋" w:cs="仿宋" w:hint="eastAsia"/>
            <w:lang w:eastAsia="zh-CN"/>
          </w:rPr>
          <w:t>三、摩托车主副轴组件项目概论</w:t>
        </w:r>
        <w:r>
          <w:tab/>
        </w:r>
        <w:r>
          <w:fldChar w:fldCharType="begin"/>
        </w:r>
        <w:r>
          <w:instrText xml:space="preserve"> PAGEREF _Toc2014 \h </w:instrText>
        </w:r>
        <w:r>
          <w:fldChar w:fldCharType="separate"/>
        </w:r>
        <w:r>
          <w:t>9</w:t>
        </w:r>
        <w:r>
          <w:fldChar w:fldCharType="end"/>
        </w:r>
      </w:hyperlink>
    </w:p>
    <w:p>
      <w:pPr>
        <w:pStyle w:val="TOC2"/>
        <w:tabs>
          <w:tab w:val="right" w:leader="dot" w:pos="8306"/>
        </w:tabs>
      </w:pPr>
      <w:hyperlink w:anchor="_Toc7786" w:history="1">
        <w:r>
          <w:rPr>
            <w:rFonts w:ascii="仿宋" w:eastAsia="仿宋" w:hAnsi="仿宋" w:cs="仿宋" w:hint="eastAsia"/>
            <w:lang w:eastAsia="zh-CN"/>
          </w:rPr>
          <w:t>(一)、摩托车主副轴组件项目概况</w:t>
        </w:r>
        <w:r>
          <w:tab/>
        </w:r>
        <w:r>
          <w:fldChar w:fldCharType="begin"/>
        </w:r>
        <w:r>
          <w:instrText xml:space="preserve"> PAGEREF _Toc7786 \h </w:instrText>
        </w:r>
        <w:r>
          <w:fldChar w:fldCharType="separate"/>
        </w:r>
        <w:r>
          <w:t>9</w:t>
        </w:r>
        <w:r>
          <w:fldChar w:fldCharType="end"/>
        </w:r>
      </w:hyperlink>
    </w:p>
    <w:p>
      <w:pPr>
        <w:pStyle w:val="TOC2"/>
        <w:tabs>
          <w:tab w:val="right" w:leader="dot" w:pos="8306"/>
        </w:tabs>
      </w:pPr>
      <w:hyperlink w:anchor="_Toc17339" w:history="1">
        <w:r>
          <w:rPr>
            <w:rFonts w:ascii="仿宋" w:eastAsia="仿宋" w:hAnsi="仿宋" w:cs="仿宋" w:hint="eastAsia"/>
            <w:lang w:eastAsia="zh-CN"/>
          </w:rPr>
          <w:t>(二)、摩托车主副轴组件项目目标</w:t>
        </w:r>
        <w:r>
          <w:tab/>
        </w:r>
        <w:r>
          <w:fldChar w:fldCharType="begin"/>
        </w:r>
        <w:r>
          <w:instrText xml:space="preserve"> PAGEREF _Toc17339 \h </w:instrText>
        </w:r>
        <w:r>
          <w:fldChar w:fldCharType="separate"/>
        </w:r>
        <w:r>
          <w:t>11</w:t>
        </w:r>
        <w:r>
          <w:fldChar w:fldCharType="end"/>
        </w:r>
      </w:hyperlink>
    </w:p>
    <w:p>
      <w:pPr>
        <w:pStyle w:val="TOC2"/>
        <w:tabs>
          <w:tab w:val="right" w:leader="dot" w:pos="8306"/>
        </w:tabs>
      </w:pPr>
      <w:hyperlink w:anchor="_Toc31519" w:history="1">
        <w:r>
          <w:rPr>
            <w:rFonts w:ascii="仿宋" w:eastAsia="仿宋" w:hAnsi="仿宋" w:cs="仿宋" w:hint="eastAsia"/>
            <w:lang w:eastAsia="zh-CN"/>
          </w:rPr>
          <w:t>(三)、摩托车主副轴组件项目提出的理由</w:t>
        </w:r>
        <w:r>
          <w:tab/>
        </w:r>
        <w:r>
          <w:fldChar w:fldCharType="begin"/>
        </w:r>
        <w:r>
          <w:instrText xml:space="preserve"> PAGEREF _Toc31519 \h </w:instrText>
        </w:r>
        <w:r>
          <w:fldChar w:fldCharType="separate"/>
        </w:r>
        <w:r>
          <w:t>12</w:t>
        </w:r>
        <w:r>
          <w:fldChar w:fldCharType="end"/>
        </w:r>
      </w:hyperlink>
    </w:p>
    <w:p>
      <w:pPr>
        <w:pStyle w:val="TOC2"/>
        <w:tabs>
          <w:tab w:val="right" w:leader="dot" w:pos="8306"/>
        </w:tabs>
      </w:pPr>
      <w:hyperlink w:anchor="_Toc30813" w:history="1">
        <w:r>
          <w:rPr>
            <w:rFonts w:ascii="仿宋" w:eastAsia="仿宋" w:hAnsi="仿宋" w:cs="仿宋" w:hint="eastAsia"/>
            <w:lang w:eastAsia="zh-CN"/>
          </w:rPr>
          <w:t>(四)、摩托车主副轴组件项目意义</w:t>
        </w:r>
        <w:r>
          <w:tab/>
        </w:r>
        <w:r>
          <w:fldChar w:fldCharType="begin"/>
        </w:r>
        <w:r>
          <w:instrText xml:space="preserve"> PAGEREF _Toc30813 \h </w:instrText>
        </w:r>
        <w:r>
          <w:fldChar w:fldCharType="separate"/>
        </w:r>
        <w:r>
          <w:t>14</w:t>
        </w:r>
        <w:r>
          <w:fldChar w:fldCharType="end"/>
        </w:r>
      </w:hyperlink>
    </w:p>
    <w:p>
      <w:pPr>
        <w:pStyle w:val="TOC2"/>
        <w:tabs>
          <w:tab w:val="right" w:leader="dot" w:pos="8306"/>
        </w:tabs>
      </w:pPr>
      <w:hyperlink w:anchor="_Toc2582" w:history="1">
        <w:r>
          <w:rPr>
            <w:rFonts w:ascii="仿宋" w:eastAsia="仿宋" w:hAnsi="仿宋" w:cs="仿宋" w:hint="eastAsia"/>
            <w:lang w:eastAsia="zh-CN"/>
          </w:rPr>
          <w:t>(五)、摩托车主副轴组件项目背景</w:t>
        </w:r>
        <w:r>
          <w:tab/>
        </w:r>
        <w:r>
          <w:fldChar w:fldCharType="begin"/>
        </w:r>
        <w:r>
          <w:instrText xml:space="preserve"> PAGEREF _Toc2582 \h </w:instrText>
        </w:r>
        <w:r>
          <w:fldChar w:fldCharType="separate"/>
        </w:r>
        <w:r>
          <w:t>15</w:t>
        </w:r>
        <w:r>
          <w:fldChar w:fldCharType="end"/>
        </w:r>
      </w:hyperlink>
    </w:p>
    <w:p>
      <w:pPr>
        <w:pStyle w:val="TOC1"/>
        <w:tabs>
          <w:tab w:val="right" w:leader="dot" w:pos="8306"/>
        </w:tabs>
      </w:pPr>
      <w:hyperlink w:anchor="_Toc7549" w:history="1">
        <w:r>
          <w:rPr>
            <w:rFonts w:ascii="仿宋" w:eastAsia="仿宋" w:hAnsi="仿宋" w:cs="仿宋" w:hint="eastAsia"/>
            <w:lang w:eastAsia="zh-CN"/>
          </w:rPr>
          <w:t>四、摩托车主副轴组件项目选址可行性分析</w:t>
        </w:r>
        <w:r>
          <w:tab/>
        </w:r>
        <w:r>
          <w:fldChar w:fldCharType="begin"/>
        </w:r>
        <w:r>
          <w:instrText xml:space="preserve"> PAGEREF _Toc7549 \h </w:instrText>
        </w:r>
        <w:r>
          <w:fldChar w:fldCharType="separate"/>
        </w:r>
        <w:r>
          <w:t>16</w:t>
        </w:r>
        <w:r>
          <w:fldChar w:fldCharType="end"/>
        </w:r>
      </w:hyperlink>
    </w:p>
    <w:p>
      <w:pPr>
        <w:pStyle w:val="TOC2"/>
        <w:tabs>
          <w:tab w:val="right" w:leader="dot" w:pos="8306"/>
        </w:tabs>
      </w:pPr>
      <w:hyperlink w:anchor="_Toc6848" w:history="1">
        <w:r>
          <w:rPr>
            <w:rFonts w:ascii="仿宋" w:eastAsia="仿宋" w:hAnsi="仿宋" w:cs="仿宋" w:hint="eastAsia"/>
            <w:lang w:eastAsia="zh-CN"/>
          </w:rPr>
          <w:t>(一)、摩托车主副轴组件项目选址</w:t>
        </w:r>
        <w:r>
          <w:tab/>
        </w:r>
        <w:r>
          <w:fldChar w:fldCharType="begin"/>
        </w:r>
        <w:r>
          <w:instrText xml:space="preserve"> PAGEREF _Toc6848 \h </w:instrText>
        </w:r>
        <w:r>
          <w:fldChar w:fldCharType="separate"/>
        </w:r>
        <w:r>
          <w:t>16</w:t>
        </w:r>
        <w:r>
          <w:fldChar w:fldCharType="end"/>
        </w:r>
      </w:hyperlink>
    </w:p>
    <w:p>
      <w:pPr>
        <w:pStyle w:val="TOC2"/>
        <w:tabs>
          <w:tab w:val="right" w:leader="dot" w:pos="8306"/>
        </w:tabs>
      </w:pPr>
      <w:hyperlink w:anchor="_Toc2304" w:history="1">
        <w:r>
          <w:rPr>
            <w:rFonts w:ascii="仿宋" w:eastAsia="仿宋" w:hAnsi="仿宋" w:cs="仿宋" w:hint="eastAsia"/>
            <w:lang w:eastAsia="zh-CN"/>
          </w:rPr>
          <w:t>(二)、用地控制指标</w:t>
        </w:r>
        <w:r>
          <w:tab/>
        </w:r>
        <w:r>
          <w:fldChar w:fldCharType="begin"/>
        </w:r>
        <w:r>
          <w:instrText xml:space="preserve"> PAGEREF _Toc2304 \h </w:instrText>
        </w:r>
        <w:r>
          <w:fldChar w:fldCharType="separate"/>
        </w:r>
        <w:r>
          <w:t>16</w:t>
        </w:r>
        <w:r>
          <w:fldChar w:fldCharType="end"/>
        </w:r>
      </w:hyperlink>
    </w:p>
    <w:p>
      <w:pPr>
        <w:pStyle w:val="TOC2"/>
        <w:tabs>
          <w:tab w:val="right" w:leader="dot" w:pos="8306"/>
        </w:tabs>
      </w:pPr>
      <w:hyperlink w:anchor="_Toc9946" w:history="1">
        <w:r>
          <w:rPr>
            <w:rFonts w:ascii="仿宋" w:eastAsia="仿宋" w:hAnsi="仿宋" w:cs="仿宋" w:hint="eastAsia"/>
            <w:lang w:eastAsia="zh-CN"/>
          </w:rPr>
          <w:t>(三)、节约用地措施</w:t>
        </w:r>
        <w:r>
          <w:tab/>
        </w:r>
        <w:r>
          <w:fldChar w:fldCharType="begin"/>
        </w:r>
        <w:r>
          <w:instrText xml:space="preserve"> PAGEREF _Toc9946 \h </w:instrText>
        </w:r>
        <w:r>
          <w:fldChar w:fldCharType="separate"/>
        </w:r>
        <w:r>
          <w:t>18</w:t>
        </w:r>
        <w:r>
          <w:fldChar w:fldCharType="end"/>
        </w:r>
      </w:hyperlink>
    </w:p>
    <w:p>
      <w:pPr>
        <w:pStyle w:val="TOC2"/>
        <w:tabs>
          <w:tab w:val="right" w:leader="dot" w:pos="8306"/>
        </w:tabs>
      </w:pPr>
      <w:hyperlink w:anchor="_Toc876" w:history="1">
        <w:r>
          <w:rPr>
            <w:rFonts w:ascii="仿宋" w:eastAsia="仿宋" w:hAnsi="仿宋" w:cs="仿宋" w:hint="eastAsia"/>
            <w:lang w:eastAsia="zh-CN"/>
          </w:rPr>
          <w:t>(四)、总图布置方案</w:t>
        </w:r>
        <w:r>
          <w:tab/>
        </w:r>
        <w:r>
          <w:fldChar w:fldCharType="begin"/>
        </w:r>
        <w:r>
          <w:instrText xml:space="preserve"> PAGEREF _Toc876 \h </w:instrText>
        </w:r>
        <w:r>
          <w:fldChar w:fldCharType="separate"/>
        </w:r>
        <w:r>
          <w:t>19</w:t>
        </w:r>
        <w:r>
          <w:fldChar w:fldCharType="end"/>
        </w:r>
      </w:hyperlink>
    </w:p>
    <w:p>
      <w:pPr>
        <w:pStyle w:val="TOC2"/>
        <w:tabs>
          <w:tab w:val="right" w:leader="dot" w:pos="8306"/>
        </w:tabs>
      </w:pPr>
      <w:hyperlink w:anchor="_Toc15243" w:history="1">
        <w:r>
          <w:rPr>
            <w:rFonts w:ascii="仿宋" w:eastAsia="仿宋" w:hAnsi="仿宋" w:cs="仿宋" w:hint="eastAsia"/>
            <w:lang w:eastAsia="zh-CN"/>
          </w:rPr>
          <w:t>(五)、选址综合评价</w:t>
        </w:r>
        <w:r>
          <w:tab/>
        </w:r>
        <w:r>
          <w:fldChar w:fldCharType="begin"/>
        </w:r>
        <w:r>
          <w:instrText xml:space="preserve"> PAGEREF _Toc15243 \h </w:instrText>
        </w:r>
        <w:r>
          <w:fldChar w:fldCharType="separate"/>
        </w:r>
        <w:r>
          <w:t>20</w:t>
        </w:r>
        <w:r>
          <w:fldChar w:fldCharType="end"/>
        </w:r>
      </w:hyperlink>
    </w:p>
    <w:p>
      <w:pPr>
        <w:pStyle w:val="TOC1"/>
        <w:tabs>
          <w:tab w:val="right" w:leader="dot" w:pos="8306"/>
        </w:tabs>
      </w:pPr>
      <w:hyperlink w:anchor="_Toc6429" w:history="1">
        <w:r>
          <w:rPr>
            <w:rFonts w:ascii="仿宋" w:eastAsia="仿宋" w:hAnsi="仿宋" w:cs="仿宋" w:hint="eastAsia"/>
            <w:lang w:eastAsia="zh-CN"/>
          </w:rPr>
          <w:t>五、摩托车主副轴组件项目文档管理</w:t>
        </w:r>
        <w:r>
          <w:tab/>
        </w:r>
        <w:r>
          <w:fldChar w:fldCharType="begin"/>
        </w:r>
        <w:r>
          <w:instrText xml:space="preserve"> PAGEREF _Toc6429 \h </w:instrText>
        </w:r>
        <w:r>
          <w:fldChar w:fldCharType="separate"/>
        </w:r>
        <w:r>
          <w:t>21</w:t>
        </w:r>
        <w:r>
          <w:fldChar w:fldCharType="end"/>
        </w:r>
      </w:hyperlink>
    </w:p>
    <w:p>
      <w:pPr>
        <w:pStyle w:val="TOC2"/>
        <w:tabs>
          <w:tab w:val="right" w:leader="dot" w:pos="8306"/>
        </w:tabs>
      </w:pPr>
      <w:hyperlink w:anchor="_Toc24645" w:history="1">
        <w:r>
          <w:rPr>
            <w:rFonts w:ascii="仿宋" w:eastAsia="仿宋" w:hAnsi="仿宋" w:cs="仿宋" w:hint="eastAsia"/>
            <w:lang w:eastAsia="zh-CN"/>
          </w:rPr>
          <w:t>(一)、文档编制与审查</w:t>
        </w:r>
        <w:r>
          <w:tab/>
        </w:r>
        <w:r>
          <w:fldChar w:fldCharType="begin"/>
        </w:r>
        <w:r>
          <w:instrText xml:space="preserve"> PAGEREF _Toc24645 \h </w:instrText>
        </w:r>
        <w:r>
          <w:fldChar w:fldCharType="separate"/>
        </w:r>
        <w:r>
          <w:t>21</w:t>
        </w:r>
        <w:r>
          <w:fldChar w:fldCharType="end"/>
        </w:r>
      </w:hyperlink>
    </w:p>
    <w:p>
      <w:pPr>
        <w:pStyle w:val="TOC2"/>
        <w:tabs>
          <w:tab w:val="right" w:leader="dot" w:pos="8306"/>
        </w:tabs>
      </w:pPr>
      <w:hyperlink w:anchor="_Toc22051" w:history="1">
        <w:r>
          <w:rPr>
            <w:rFonts w:ascii="仿宋" w:eastAsia="仿宋" w:hAnsi="仿宋" w:cs="仿宋" w:hint="eastAsia"/>
            <w:lang w:eastAsia="zh-CN"/>
          </w:rPr>
          <w:t>(二)、文档发布与分发</w:t>
        </w:r>
        <w:r>
          <w:tab/>
        </w:r>
        <w:r>
          <w:fldChar w:fldCharType="begin"/>
        </w:r>
        <w:r>
          <w:instrText xml:space="preserve"> PAGEREF _Toc22051 \h </w:instrText>
        </w:r>
        <w:r>
          <w:fldChar w:fldCharType="separate"/>
        </w:r>
        <w:r>
          <w:t>23</w:t>
        </w:r>
        <w:r>
          <w:fldChar w:fldCharType="end"/>
        </w:r>
      </w:hyperlink>
    </w:p>
    <w:p>
      <w:pPr>
        <w:pStyle w:val="TOC2"/>
        <w:tabs>
          <w:tab w:val="right" w:leader="dot" w:pos="8306"/>
        </w:tabs>
      </w:pPr>
      <w:hyperlink w:anchor="_Toc4534" w:history="1">
        <w:r>
          <w:rPr>
            <w:rFonts w:ascii="仿宋" w:eastAsia="仿宋" w:hAnsi="仿宋" w:cs="仿宋" w:hint="eastAsia"/>
            <w:lang w:eastAsia="zh-CN"/>
          </w:rPr>
          <w:t>(三)、文档存档与归档</w:t>
        </w:r>
        <w:r>
          <w:tab/>
        </w:r>
        <w:r>
          <w:fldChar w:fldCharType="begin"/>
        </w:r>
        <w:r>
          <w:instrText xml:space="preserve"> PAGEREF _Toc4534 \h </w:instrText>
        </w:r>
        <w:r>
          <w:fldChar w:fldCharType="separate"/>
        </w:r>
        <w:r>
          <w:t>24</w:t>
        </w:r>
        <w:r>
          <w:fldChar w:fldCharType="end"/>
        </w:r>
      </w:hyperlink>
    </w:p>
    <w:p>
      <w:pPr>
        <w:pStyle w:val="TOC1"/>
        <w:tabs>
          <w:tab w:val="right" w:leader="dot" w:pos="8306"/>
        </w:tabs>
      </w:pPr>
      <w:hyperlink w:anchor="_Toc18916" w:history="1">
        <w:r>
          <w:rPr>
            <w:rFonts w:ascii="仿宋" w:eastAsia="仿宋" w:hAnsi="仿宋" w:cs="仿宋" w:hint="eastAsia"/>
            <w:lang w:eastAsia="zh-CN"/>
          </w:rPr>
          <w:t>六、摩托车主副轴组件项目建设背景及必要性分析</w:t>
        </w:r>
        <w:r>
          <w:tab/>
        </w:r>
        <w:r>
          <w:fldChar w:fldCharType="begin"/>
        </w:r>
        <w:r>
          <w:instrText xml:space="preserve"> PAGEREF _Toc18916 \h </w:instrText>
        </w:r>
        <w:r>
          <w:fldChar w:fldCharType="separate"/>
        </w:r>
        <w:r>
          <w:t>25</w:t>
        </w:r>
        <w:r>
          <w:fldChar w:fldCharType="end"/>
        </w:r>
      </w:hyperlink>
    </w:p>
    <w:p>
      <w:pPr>
        <w:pStyle w:val="TOC2"/>
        <w:tabs>
          <w:tab w:val="right" w:leader="dot" w:pos="8306"/>
        </w:tabs>
      </w:pPr>
      <w:hyperlink w:anchor="_Toc22871" w:history="1">
        <w:r>
          <w:rPr>
            <w:rFonts w:ascii="仿宋" w:eastAsia="仿宋" w:hAnsi="仿宋" w:cs="仿宋" w:hint="eastAsia"/>
            <w:lang w:eastAsia="zh-CN"/>
          </w:rPr>
          <w:t>(一)、摩托车主副轴组件项目背景分析</w:t>
        </w:r>
        <w:r>
          <w:tab/>
        </w:r>
        <w:r>
          <w:fldChar w:fldCharType="begin"/>
        </w:r>
        <w:r>
          <w:instrText xml:space="preserve"> PAGEREF _Toc22871 \h </w:instrText>
        </w:r>
        <w:r>
          <w:fldChar w:fldCharType="separate"/>
        </w:r>
        <w:r>
          <w:t>25</w:t>
        </w:r>
        <w:r>
          <w:fldChar w:fldCharType="end"/>
        </w:r>
      </w:hyperlink>
    </w:p>
    <w:p>
      <w:pPr>
        <w:pStyle w:val="TOC2"/>
        <w:tabs>
          <w:tab w:val="right" w:leader="dot" w:pos="8306"/>
        </w:tabs>
      </w:pPr>
      <w:hyperlink w:anchor="_Toc22776" w:history="1">
        <w:r>
          <w:rPr>
            <w:rFonts w:ascii="仿宋" w:eastAsia="仿宋" w:hAnsi="仿宋" w:cs="仿宋" w:hint="eastAsia"/>
            <w:lang w:eastAsia="zh-CN"/>
          </w:rPr>
          <w:t>(二)、摩托车主副轴组件项目建设必要性分析</w:t>
        </w:r>
        <w:r>
          <w:tab/>
        </w:r>
        <w:r>
          <w:fldChar w:fldCharType="begin"/>
        </w:r>
        <w:r>
          <w:instrText xml:space="preserve"> PAGEREF _Toc22776 \h </w:instrText>
        </w:r>
        <w:r>
          <w:fldChar w:fldCharType="separate"/>
        </w:r>
        <w:r>
          <w:t>26</w:t>
        </w:r>
        <w:r>
          <w:fldChar w:fldCharType="end"/>
        </w:r>
      </w:hyperlink>
    </w:p>
    <w:p>
      <w:pPr>
        <w:pStyle w:val="TOC1"/>
        <w:tabs>
          <w:tab w:val="right" w:leader="dot" w:pos="8306"/>
        </w:tabs>
      </w:pPr>
      <w:hyperlink w:anchor="_Toc3670" w:history="1">
        <w:r>
          <w:rPr>
            <w:rFonts w:ascii="仿宋" w:eastAsia="仿宋" w:hAnsi="仿宋" w:cs="仿宋" w:hint="eastAsia"/>
            <w:lang w:eastAsia="zh-CN"/>
          </w:rPr>
          <w:t>七、摩托车主副轴组件项目人力资源培养与发展</w:t>
        </w:r>
        <w:r>
          <w:tab/>
        </w:r>
        <w:r>
          <w:fldChar w:fldCharType="begin"/>
        </w:r>
        <w:r>
          <w:instrText xml:space="preserve"> PAGEREF _Toc3670 \h </w:instrText>
        </w:r>
        <w:r>
          <w:fldChar w:fldCharType="separate"/>
        </w:r>
        <w:r>
          <w:t>28</w:t>
        </w:r>
        <w:r>
          <w:fldChar w:fldCharType="end"/>
        </w:r>
      </w:hyperlink>
    </w:p>
    <w:p>
      <w:pPr>
        <w:pStyle w:val="TOC2"/>
        <w:tabs>
          <w:tab w:val="right" w:leader="dot" w:pos="8306"/>
        </w:tabs>
      </w:pPr>
      <w:hyperlink w:anchor="_Toc22245" w:history="1">
        <w:r>
          <w:rPr>
            <w:rFonts w:ascii="仿宋" w:eastAsia="仿宋" w:hAnsi="仿宋" w:cs="仿宋" w:hint="eastAsia"/>
            <w:lang w:eastAsia="zh-CN"/>
          </w:rPr>
          <w:t>(一)、人才需求与规划</w:t>
        </w:r>
        <w:r>
          <w:tab/>
        </w:r>
        <w:r>
          <w:fldChar w:fldCharType="begin"/>
        </w:r>
        <w:r>
          <w:instrText xml:space="preserve"> PAGEREF _Toc22245 \h </w:instrText>
        </w:r>
        <w:r>
          <w:fldChar w:fldCharType="separate"/>
        </w:r>
        <w:r>
          <w:t>28</w:t>
        </w:r>
        <w:r>
          <w:fldChar w:fldCharType="end"/>
        </w:r>
      </w:hyperlink>
    </w:p>
    <w:p>
      <w:pPr>
        <w:pStyle w:val="TOC2"/>
        <w:tabs>
          <w:tab w:val="right" w:leader="dot" w:pos="8306"/>
        </w:tabs>
      </w:pPr>
      <w:hyperlink w:anchor="_Toc29424" w:history="1">
        <w:r>
          <w:rPr>
            <w:rFonts w:ascii="仿宋" w:eastAsia="仿宋" w:hAnsi="仿宋" w:cs="仿宋" w:hint="eastAsia"/>
            <w:lang w:eastAsia="zh-CN"/>
          </w:rPr>
          <w:t>(二)、培训与发展计划</w:t>
        </w:r>
        <w:r>
          <w:tab/>
        </w:r>
        <w:r>
          <w:fldChar w:fldCharType="begin"/>
        </w:r>
        <w:r>
          <w:instrText xml:space="preserve"> PAGEREF _Toc29424 \h </w:instrText>
        </w:r>
        <w:r>
          <w:fldChar w:fldCharType="separate"/>
        </w:r>
        <w:r>
          <w:t>28</w:t>
        </w:r>
        <w:r>
          <w:fldChar w:fldCharType="end"/>
        </w:r>
      </w:hyperlink>
    </w:p>
    <w:p>
      <w:pPr>
        <w:pStyle w:val="TOC1"/>
        <w:tabs>
          <w:tab w:val="right" w:leader="dot" w:pos="8306"/>
        </w:tabs>
      </w:pPr>
      <w:hyperlink w:anchor="_Toc28312" w:history="1">
        <w:r>
          <w:rPr>
            <w:rFonts w:ascii="仿宋" w:eastAsia="仿宋" w:hAnsi="仿宋" w:cs="仿宋" w:hint="eastAsia"/>
            <w:lang w:eastAsia="zh-CN"/>
          </w:rPr>
          <w:t>八、摩托车主副轴组件项目社会影响</w:t>
        </w:r>
        <w:r>
          <w:tab/>
        </w:r>
        <w:r>
          <w:fldChar w:fldCharType="begin"/>
        </w:r>
        <w:r>
          <w:instrText xml:space="preserve"> PAGEREF _Toc28312 \h </w:instrText>
        </w:r>
        <w:r>
          <w:fldChar w:fldCharType="separate"/>
        </w:r>
        <w:r>
          <w:t>29</w:t>
        </w:r>
        <w:r>
          <w:fldChar w:fldCharType="end"/>
        </w:r>
      </w:hyperlink>
    </w:p>
    <w:p>
      <w:pPr>
        <w:pStyle w:val="TOC2"/>
        <w:tabs>
          <w:tab w:val="right" w:leader="dot" w:pos="8306"/>
        </w:tabs>
      </w:pPr>
      <w:hyperlink w:anchor="_Toc14709" w:history="1">
        <w:r>
          <w:rPr>
            <w:rFonts w:ascii="仿宋" w:eastAsia="仿宋" w:hAnsi="仿宋" w:cs="仿宋" w:hint="eastAsia"/>
            <w:lang w:eastAsia="zh-CN"/>
          </w:rPr>
          <w:t>(一)、社会责任与义务</w:t>
        </w:r>
        <w:r>
          <w:tab/>
        </w:r>
        <w:r>
          <w:fldChar w:fldCharType="begin"/>
        </w:r>
        <w:r>
          <w:instrText xml:space="preserve"> PAGEREF _Toc14709 \h </w:instrText>
        </w:r>
        <w:r>
          <w:fldChar w:fldCharType="separate"/>
        </w:r>
        <w:r>
          <w:t>29</w:t>
        </w:r>
        <w:r>
          <w:fldChar w:fldCharType="end"/>
        </w:r>
      </w:hyperlink>
    </w:p>
    <w:p>
      <w:pPr>
        <w:pStyle w:val="TOC2"/>
        <w:tabs>
          <w:tab w:val="right" w:leader="dot" w:pos="8306"/>
        </w:tabs>
      </w:pPr>
      <w:hyperlink w:anchor="_Toc22483" w:history="1">
        <w:r>
          <w:rPr>
            <w:rFonts w:ascii="仿宋" w:eastAsia="仿宋" w:hAnsi="仿宋" w:cs="仿宋" w:hint="eastAsia"/>
            <w:lang w:eastAsia="zh-CN"/>
          </w:rPr>
          <w:t>(二)、社会参与与沟通</w:t>
        </w:r>
        <w:r>
          <w:tab/>
        </w:r>
        <w:r>
          <w:fldChar w:fldCharType="begin"/>
        </w:r>
        <w:r>
          <w:instrText xml:space="preserve"> PAGEREF _Toc22483 \h </w:instrText>
        </w:r>
        <w:r>
          <w:fldChar w:fldCharType="separate"/>
        </w:r>
        <w:r>
          <w:t>30</w:t>
        </w:r>
        <w:r>
          <w:fldChar w:fldCharType="end"/>
        </w:r>
      </w:hyperlink>
    </w:p>
    <w:p>
      <w:pPr>
        <w:pStyle w:val="TOC1"/>
        <w:tabs>
          <w:tab w:val="right" w:leader="dot" w:pos="8306"/>
        </w:tabs>
      </w:pPr>
      <w:hyperlink w:anchor="_Toc5769" w:history="1">
        <w:r>
          <w:rPr>
            <w:rFonts w:ascii="仿宋" w:eastAsia="仿宋" w:hAnsi="仿宋" w:cs="仿宋" w:hint="eastAsia"/>
            <w:lang w:eastAsia="zh-CN"/>
          </w:rPr>
          <w:t>九、生产安全保护</w:t>
        </w:r>
        <w:r>
          <w:tab/>
        </w:r>
        <w:r>
          <w:fldChar w:fldCharType="begin"/>
        </w:r>
        <w:r>
          <w:instrText xml:space="preserve"> PAGEREF _Toc5769 \h </w:instrText>
        </w:r>
        <w:r>
          <w:fldChar w:fldCharType="separate"/>
        </w:r>
        <w:r>
          <w:t>31</w:t>
        </w:r>
        <w:r>
          <w:fldChar w:fldCharType="end"/>
        </w:r>
      </w:hyperlink>
    </w:p>
    <w:p>
      <w:pPr>
        <w:pStyle w:val="TOC2"/>
        <w:tabs>
          <w:tab w:val="right" w:leader="dot" w:pos="8306"/>
        </w:tabs>
      </w:pPr>
      <w:hyperlink w:anchor="_Toc2283" w:history="1">
        <w:r>
          <w:rPr>
            <w:rFonts w:ascii="仿宋" w:eastAsia="仿宋" w:hAnsi="仿宋" w:cs="仿宋" w:hint="eastAsia"/>
            <w:lang w:eastAsia="zh-CN"/>
          </w:rPr>
          <w:t>(一)、消防安全</w:t>
        </w:r>
        <w:r>
          <w:tab/>
        </w:r>
        <w:r>
          <w:fldChar w:fldCharType="begin"/>
        </w:r>
        <w:r>
          <w:instrText xml:space="preserve"> PAGEREF _Toc2283 \h </w:instrText>
        </w:r>
        <w:r>
          <w:fldChar w:fldCharType="separate"/>
        </w:r>
        <w:r>
          <w:t>31</w:t>
        </w:r>
        <w:r>
          <w:fldChar w:fldCharType="end"/>
        </w:r>
      </w:hyperlink>
    </w:p>
    <w:p>
      <w:pPr>
        <w:pStyle w:val="TOC2"/>
        <w:tabs>
          <w:tab w:val="right" w:leader="dot" w:pos="8306"/>
        </w:tabs>
      </w:pPr>
      <w:hyperlink w:anchor="_Toc29285" w:history="1">
        <w:r>
          <w:rPr>
            <w:rFonts w:ascii="仿宋" w:eastAsia="仿宋" w:hAnsi="仿宋" w:cs="仿宋" w:hint="eastAsia"/>
            <w:lang w:eastAsia="zh-CN"/>
          </w:rPr>
          <w:t>(二)、防火防爆总图布置措施</w:t>
        </w:r>
        <w:r>
          <w:tab/>
        </w:r>
        <w:r>
          <w:fldChar w:fldCharType="begin"/>
        </w:r>
        <w:r>
          <w:instrText xml:space="preserve"> PAGEREF _Toc29285 \h </w:instrText>
        </w:r>
        <w:r>
          <w:fldChar w:fldCharType="separate"/>
        </w:r>
        <w:r>
          <w:t>32</w:t>
        </w:r>
        <w:r>
          <w:fldChar w:fldCharType="end"/>
        </w:r>
      </w:hyperlink>
    </w:p>
    <w:p>
      <w:pPr>
        <w:pStyle w:val="TOC2"/>
        <w:tabs>
          <w:tab w:val="right" w:leader="dot" w:pos="8306"/>
        </w:tabs>
      </w:pPr>
      <w:hyperlink w:anchor="_Toc20359" w:history="1">
        <w:r>
          <w:rPr>
            <w:rFonts w:ascii="仿宋" w:eastAsia="仿宋" w:hAnsi="仿宋" w:cs="仿宋" w:hint="eastAsia"/>
            <w:lang w:eastAsia="zh-CN"/>
          </w:rPr>
          <w:t>(三)、自然灾害防范措施</w:t>
        </w:r>
        <w:r>
          <w:tab/>
        </w:r>
        <w:r>
          <w:fldChar w:fldCharType="begin"/>
        </w:r>
        <w:r>
          <w:instrText xml:space="preserve"> PAGEREF _Toc20359 \h </w:instrText>
        </w:r>
        <w:r>
          <w:fldChar w:fldCharType="separate"/>
        </w:r>
        <w:r>
          <w:t>33</w:t>
        </w:r>
        <w:r>
          <w:fldChar w:fldCharType="end"/>
        </w:r>
      </w:hyperlink>
    </w:p>
    <w:p>
      <w:pPr>
        <w:pStyle w:val="TOC2"/>
        <w:tabs>
          <w:tab w:val="right" w:leader="dot" w:pos="8306"/>
        </w:tabs>
      </w:pPr>
      <w:hyperlink w:anchor="_Toc6434" w:history="1">
        <w:r>
          <w:rPr>
            <w:rFonts w:ascii="仿宋" w:eastAsia="仿宋" w:hAnsi="仿宋" w:cs="仿宋" w:hint="eastAsia"/>
            <w:lang w:eastAsia="zh-CN"/>
          </w:rPr>
          <w:t>(四)、安全色及安全标志使用要求</w:t>
        </w:r>
        <w:r>
          <w:tab/>
        </w:r>
        <w:r>
          <w:fldChar w:fldCharType="begin"/>
        </w:r>
        <w:r>
          <w:instrText xml:space="preserve"> PAGEREF _Toc6434 \h </w:instrText>
        </w:r>
        <w:r>
          <w:fldChar w:fldCharType="separate"/>
        </w:r>
        <w:r>
          <w:t>34</w:t>
        </w:r>
        <w:r>
          <w:fldChar w:fldCharType="end"/>
        </w:r>
      </w:hyperlink>
    </w:p>
    <w:p>
      <w:pPr>
        <w:pStyle w:val="TOC2"/>
        <w:tabs>
          <w:tab w:val="right" w:leader="dot" w:pos="8306"/>
        </w:tabs>
      </w:pPr>
      <w:hyperlink w:anchor="_Toc20542" w:history="1">
        <w:r>
          <w:rPr>
            <w:rFonts w:ascii="仿宋" w:eastAsia="仿宋" w:hAnsi="仿宋" w:cs="仿宋" w:hint="eastAsia"/>
            <w:lang w:eastAsia="zh-CN"/>
          </w:rPr>
          <w:t>(五)、防尘防毒措施</w:t>
        </w:r>
        <w:r>
          <w:tab/>
        </w:r>
        <w:r>
          <w:fldChar w:fldCharType="begin"/>
        </w:r>
        <w:r>
          <w:instrText xml:space="preserve"> PAGEREF _Toc20542 \h </w:instrText>
        </w:r>
        <w:r>
          <w:fldChar w:fldCharType="separate"/>
        </w:r>
        <w:r>
          <w:t>35</w:t>
        </w:r>
        <w:r>
          <w:fldChar w:fldCharType="end"/>
        </w:r>
      </w:hyperlink>
    </w:p>
    <w:p>
      <w:pPr>
        <w:pStyle w:val="TOC2"/>
        <w:tabs>
          <w:tab w:val="right" w:leader="dot" w:pos="8306"/>
        </w:tabs>
      </w:pPr>
      <w:hyperlink w:anchor="_Toc2643" w:history="1">
        <w:r>
          <w:rPr>
            <w:rFonts w:ascii="仿宋" w:eastAsia="仿宋" w:hAnsi="仿宋" w:cs="仿宋" w:hint="eastAsia"/>
            <w:lang w:eastAsia="zh-CN"/>
          </w:rPr>
          <w:t>(六)、防静电、触电防护及防雷措施</w:t>
        </w:r>
        <w:r>
          <w:tab/>
        </w:r>
        <w:r>
          <w:fldChar w:fldCharType="begin"/>
        </w:r>
        <w:r>
          <w:instrText xml:space="preserve"> PAGEREF _Toc2643 \h </w:instrText>
        </w:r>
        <w:r>
          <w:fldChar w:fldCharType="separate"/>
        </w:r>
        <w:r>
          <w:t>36</w:t>
        </w:r>
        <w:r>
          <w:fldChar w:fldCharType="end"/>
        </w:r>
      </w:hyperlink>
    </w:p>
    <w:p>
      <w:pPr>
        <w:pStyle w:val="TOC2"/>
        <w:tabs>
          <w:tab w:val="right" w:leader="dot" w:pos="8306"/>
        </w:tabs>
      </w:pPr>
      <w:hyperlink w:anchor="_Toc11335" w:history="1">
        <w:r>
          <w:rPr>
            <w:rFonts w:ascii="仿宋" w:eastAsia="仿宋" w:hAnsi="仿宋" w:cs="仿宋" w:hint="eastAsia"/>
            <w:lang w:eastAsia="zh-CN"/>
          </w:rPr>
          <w:t>(七)、机械设备安全保障措施</w:t>
        </w:r>
        <w:r>
          <w:tab/>
        </w:r>
        <w:r>
          <w:fldChar w:fldCharType="begin"/>
        </w:r>
        <w:r>
          <w:instrText xml:space="preserve"> PAGEREF _Toc11335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67" w:history="1">
        <w:r>
          <w:rPr>
            <w:rFonts w:ascii="仿宋" w:eastAsia="仿宋" w:hAnsi="仿宋" w:cs="仿宋" w:hint="eastAsia"/>
            <w:lang w:eastAsia="zh-CN"/>
          </w:rPr>
          <w:t>十、摩托车主副轴组件项目创新与研发</w:t>
        </w:r>
        <w:r>
          <w:tab/>
        </w:r>
        <w:r>
          <w:fldChar w:fldCharType="begin"/>
        </w:r>
        <w:r>
          <w:instrText xml:space="preserve"> PAGEREF _Toc19067 \h </w:instrText>
        </w:r>
        <w:r>
          <w:fldChar w:fldCharType="separate"/>
        </w:r>
        <w:r>
          <w:t>39</w:t>
        </w:r>
        <w:r>
          <w:fldChar w:fldCharType="end"/>
        </w:r>
      </w:hyperlink>
    </w:p>
    <w:p>
      <w:pPr>
        <w:pStyle w:val="TOC2"/>
        <w:tabs>
          <w:tab w:val="right" w:leader="dot" w:pos="8306"/>
        </w:tabs>
      </w:pPr>
      <w:hyperlink w:anchor="_Toc17824" w:history="1">
        <w:r>
          <w:rPr>
            <w:rFonts w:ascii="仿宋" w:eastAsia="仿宋" w:hAnsi="仿宋" w:cs="仿宋" w:hint="eastAsia"/>
            <w:lang w:eastAsia="zh-CN"/>
          </w:rPr>
          <w:t>(一)、创新策略与方向</w:t>
        </w:r>
        <w:r>
          <w:tab/>
        </w:r>
        <w:r>
          <w:fldChar w:fldCharType="begin"/>
        </w:r>
        <w:r>
          <w:instrText xml:space="preserve"> PAGEREF _Toc17824 \h </w:instrText>
        </w:r>
        <w:r>
          <w:fldChar w:fldCharType="separate"/>
        </w:r>
        <w:r>
          <w:t>39</w:t>
        </w:r>
        <w:r>
          <w:fldChar w:fldCharType="end"/>
        </w:r>
      </w:hyperlink>
    </w:p>
    <w:p>
      <w:pPr>
        <w:pStyle w:val="TOC2"/>
        <w:tabs>
          <w:tab w:val="right" w:leader="dot" w:pos="8306"/>
        </w:tabs>
      </w:pPr>
      <w:hyperlink w:anchor="_Toc27935" w:history="1">
        <w:r>
          <w:rPr>
            <w:rFonts w:ascii="仿宋" w:eastAsia="仿宋" w:hAnsi="仿宋" w:cs="仿宋" w:hint="eastAsia"/>
            <w:lang w:eastAsia="zh-CN"/>
          </w:rPr>
          <w:t>(二)、研发规划与投入</w:t>
        </w:r>
        <w:r>
          <w:tab/>
        </w:r>
        <w:r>
          <w:fldChar w:fldCharType="begin"/>
        </w:r>
        <w:r>
          <w:instrText xml:space="preserve"> PAGEREF _Toc27935 \h </w:instrText>
        </w:r>
        <w:r>
          <w:fldChar w:fldCharType="separate"/>
        </w:r>
        <w:r>
          <w:t>40</w:t>
        </w:r>
        <w:r>
          <w:fldChar w:fldCharType="end"/>
        </w:r>
      </w:hyperlink>
    </w:p>
    <w:p>
      <w:pPr>
        <w:pStyle w:val="TOC1"/>
        <w:tabs>
          <w:tab w:val="right" w:leader="dot" w:pos="8306"/>
        </w:tabs>
      </w:pPr>
      <w:hyperlink w:anchor="_Toc7497" w:history="1">
        <w:r>
          <w:rPr>
            <w:rFonts w:ascii="仿宋" w:eastAsia="仿宋" w:hAnsi="仿宋" w:cs="仿宋" w:hint="eastAsia"/>
            <w:lang w:eastAsia="zh-CN"/>
          </w:rPr>
          <w:t>十一、摩托车主副轴组件项目人力资源管理</w:t>
        </w:r>
        <w:r>
          <w:tab/>
        </w:r>
        <w:r>
          <w:fldChar w:fldCharType="begin"/>
        </w:r>
        <w:r>
          <w:instrText xml:space="preserve"> PAGEREF _Toc7497 \h </w:instrText>
        </w:r>
        <w:r>
          <w:fldChar w:fldCharType="separate"/>
        </w:r>
        <w:r>
          <w:t>42</w:t>
        </w:r>
        <w:r>
          <w:fldChar w:fldCharType="end"/>
        </w:r>
      </w:hyperlink>
    </w:p>
    <w:p>
      <w:pPr>
        <w:pStyle w:val="TOC2"/>
        <w:tabs>
          <w:tab w:val="right" w:leader="dot" w:pos="8306"/>
        </w:tabs>
      </w:pPr>
      <w:hyperlink w:anchor="_Toc1159" w:history="1">
        <w:r>
          <w:rPr>
            <w:rFonts w:ascii="仿宋" w:eastAsia="仿宋" w:hAnsi="仿宋" w:cs="仿宋" w:hint="eastAsia"/>
            <w:lang w:eastAsia="zh-CN"/>
          </w:rPr>
          <w:t>(一)、建立健全的预算管理制度</w:t>
        </w:r>
        <w:r>
          <w:tab/>
        </w:r>
        <w:r>
          <w:fldChar w:fldCharType="begin"/>
        </w:r>
        <w:r>
          <w:instrText xml:space="preserve"> PAGEREF _Toc1159 \h </w:instrText>
        </w:r>
        <w:r>
          <w:fldChar w:fldCharType="separate"/>
        </w:r>
        <w:r>
          <w:t>42</w:t>
        </w:r>
        <w:r>
          <w:fldChar w:fldCharType="end"/>
        </w:r>
      </w:hyperlink>
    </w:p>
    <w:p>
      <w:pPr>
        <w:pStyle w:val="TOC2"/>
        <w:tabs>
          <w:tab w:val="right" w:leader="dot" w:pos="8306"/>
        </w:tabs>
      </w:pPr>
      <w:hyperlink w:anchor="_Toc25740" w:history="1">
        <w:r>
          <w:rPr>
            <w:rFonts w:ascii="仿宋" w:eastAsia="仿宋" w:hAnsi="仿宋" w:cs="仿宋" w:hint="eastAsia"/>
            <w:lang w:eastAsia="zh-CN"/>
          </w:rPr>
          <w:t>(二)、加强资金流动监控</w:t>
        </w:r>
        <w:r>
          <w:tab/>
        </w:r>
        <w:r>
          <w:fldChar w:fldCharType="begin"/>
        </w:r>
        <w:r>
          <w:instrText xml:space="preserve"> PAGEREF _Toc25740 \h </w:instrText>
        </w:r>
        <w:r>
          <w:fldChar w:fldCharType="separate"/>
        </w:r>
        <w:r>
          <w:t>44</w:t>
        </w:r>
        <w:r>
          <w:fldChar w:fldCharType="end"/>
        </w:r>
      </w:hyperlink>
    </w:p>
    <w:p>
      <w:pPr>
        <w:pStyle w:val="TOC2"/>
        <w:tabs>
          <w:tab w:val="right" w:leader="dot" w:pos="8306"/>
        </w:tabs>
      </w:pPr>
      <w:hyperlink w:anchor="_Toc19564" w:history="1">
        <w:r>
          <w:rPr>
            <w:rFonts w:ascii="仿宋" w:eastAsia="仿宋" w:hAnsi="仿宋" w:cs="仿宋" w:hint="eastAsia"/>
            <w:lang w:eastAsia="zh-CN"/>
          </w:rPr>
          <w:t>(三)、制定完善的风险控制机制</w:t>
        </w:r>
        <w:r>
          <w:tab/>
        </w:r>
        <w:r>
          <w:fldChar w:fldCharType="begin"/>
        </w:r>
        <w:r>
          <w:instrText xml:space="preserve"> PAGEREF _Toc19564 \h </w:instrText>
        </w:r>
        <w:r>
          <w:fldChar w:fldCharType="separate"/>
        </w:r>
        <w:r>
          <w:t>45</w:t>
        </w:r>
        <w:r>
          <w:fldChar w:fldCharType="end"/>
        </w:r>
      </w:hyperlink>
    </w:p>
    <w:p>
      <w:pPr>
        <w:pStyle w:val="TOC2"/>
        <w:tabs>
          <w:tab w:val="right" w:leader="dot" w:pos="8306"/>
        </w:tabs>
      </w:pPr>
      <w:hyperlink w:anchor="_Toc24947" w:history="1">
        <w:r>
          <w:rPr>
            <w:rFonts w:ascii="仿宋" w:eastAsia="仿宋" w:hAnsi="仿宋" w:cs="仿宋" w:hint="eastAsia"/>
            <w:lang w:eastAsia="zh-CN"/>
          </w:rPr>
          <w:t>(四)、优化成本管理</w:t>
        </w:r>
        <w:r>
          <w:tab/>
        </w:r>
        <w:r>
          <w:fldChar w:fldCharType="begin"/>
        </w:r>
        <w:r>
          <w:instrText xml:space="preserve"> PAGEREF _Toc24947 \h </w:instrText>
        </w:r>
        <w:r>
          <w:fldChar w:fldCharType="separate"/>
        </w:r>
        <w:r>
          <w:t>47</w:t>
        </w:r>
        <w:r>
          <w:fldChar w:fldCharType="end"/>
        </w:r>
      </w:hyperlink>
    </w:p>
    <w:p>
      <w:pPr>
        <w:pStyle w:val="TOC1"/>
        <w:tabs>
          <w:tab w:val="right" w:leader="dot" w:pos="8306"/>
        </w:tabs>
      </w:pPr>
      <w:hyperlink w:anchor="_Toc20254" w:history="1">
        <w:r>
          <w:rPr>
            <w:rFonts w:ascii="仿宋" w:eastAsia="仿宋" w:hAnsi="仿宋" w:cs="仿宋" w:hint="eastAsia"/>
            <w:lang w:eastAsia="zh-CN"/>
          </w:rPr>
          <w:t>十二、摩托车主副轴组件项目投资规划</w:t>
        </w:r>
        <w:r>
          <w:tab/>
        </w:r>
        <w:r>
          <w:fldChar w:fldCharType="begin"/>
        </w:r>
        <w:r>
          <w:instrText xml:space="preserve"> PAGEREF _Toc20254 \h </w:instrText>
        </w:r>
        <w:r>
          <w:fldChar w:fldCharType="separate"/>
        </w:r>
        <w:r>
          <w:t>48</w:t>
        </w:r>
        <w:r>
          <w:fldChar w:fldCharType="end"/>
        </w:r>
      </w:hyperlink>
    </w:p>
    <w:p>
      <w:pPr>
        <w:pStyle w:val="TOC2"/>
        <w:tabs>
          <w:tab w:val="right" w:leader="dot" w:pos="8306"/>
        </w:tabs>
      </w:pPr>
      <w:hyperlink w:anchor="_Toc1993" w:history="1">
        <w:r>
          <w:rPr>
            <w:rFonts w:ascii="仿宋" w:eastAsia="仿宋" w:hAnsi="仿宋" w:cs="仿宋" w:hint="eastAsia"/>
            <w:lang w:eastAsia="zh-CN"/>
          </w:rPr>
          <w:t>(一)、摩托车主副轴组件项目总投资估算</w:t>
        </w:r>
        <w:r>
          <w:tab/>
        </w:r>
        <w:r>
          <w:fldChar w:fldCharType="begin"/>
        </w:r>
        <w:r>
          <w:instrText xml:space="preserve"> PAGEREF _Toc1993 \h </w:instrText>
        </w:r>
        <w:r>
          <w:fldChar w:fldCharType="separate"/>
        </w:r>
        <w:r>
          <w:t>48</w:t>
        </w:r>
        <w:r>
          <w:fldChar w:fldCharType="end"/>
        </w:r>
      </w:hyperlink>
    </w:p>
    <w:p>
      <w:pPr>
        <w:pStyle w:val="TOC2"/>
        <w:tabs>
          <w:tab w:val="right" w:leader="dot" w:pos="8306"/>
        </w:tabs>
      </w:pPr>
      <w:hyperlink w:anchor="_Toc243" w:history="1">
        <w:r>
          <w:rPr>
            <w:rFonts w:ascii="仿宋" w:eastAsia="仿宋" w:hAnsi="仿宋" w:cs="仿宋" w:hint="eastAsia"/>
            <w:lang w:eastAsia="zh-CN"/>
          </w:rPr>
          <w:t>(二)、资金筹措</w:t>
        </w:r>
        <w:r>
          <w:tab/>
        </w:r>
        <w:r>
          <w:fldChar w:fldCharType="begin"/>
        </w:r>
        <w:r>
          <w:instrText xml:space="preserve"> PAGEREF _Toc243 \h </w:instrText>
        </w:r>
        <w:r>
          <w:fldChar w:fldCharType="separate"/>
        </w:r>
        <w:r>
          <w:t>49</w:t>
        </w:r>
        <w:r>
          <w:fldChar w:fldCharType="end"/>
        </w:r>
      </w:hyperlink>
    </w:p>
    <w:p>
      <w:pPr>
        <w:pStyle w:val="TOC1"/>
        <w:tabs>
          <w:tab w:val="right" w:leader="dot" w:pos="8306"/>
        </w:tabs>
      </w:pPr>
      <w:hyperlink w:anchor="_Toc29541" w:history="1">
        <w:r>
          <w:rPr>
            <w:rFonts w:ascii="仿宋" w:eastAsia="仿宋" w:hAnsi="仿宋" w:cs="仿宋" w:hint="eastAsia"/>
            <w:lang w:eastAsia="zh-CN"/>
          </w:rPr>
          <w:t>十三、摩托车主副轴组件项目实施时间节点</w:t>
        </w:r>
        <w:r>
          <w:tab/>
        </w:r>
        <w:r>
          <w:fldChar w:fldCharType="begin"/>
        </w:r>
        <w:r>
          <w:instrText xml:space="preserve"> PAGEREF _Toc29541 \h </w:instrText>
        </w:r>
        <w:r>
          <w:fldChar w:fldCharType="separate"/>
        </w:r>
        <w:r>
          <w:t>50</w:t>
        </w:r>
        <w:r>
          <w:fldChar w:fldCharType="end"/>
        </w:r>
      </w:hyperlink>
    </w:p>
    <w:p>
      <w:pPr>
        <w:pStyle w:val="TOC2"/>
        <w:tabs>
          <w:tab w:val="right" w:leader="dot" w:pos="8306"/>
        </w:tabs>
      </w:pPr>
      <w:hyperlink w:anchor="_Toc27634" w:history="1">
        <w:r>
          <w:rPr>
            <w:rFonts w:ascii="仿宋" w:eastAsia="仿宋" w:hAnsi="仿宋" w:cs="仿宋" w:hint="eastAsia"/>
            <w:lang w:eastAsia="zh-CN"/>
          </w:rPr>
          <w:t>(一)、摩托车主副轴组件项目启动阶段时间节点</w:t>
        </w:r>
        <w:r>
          <w:tab/>
        </w:r>
        <w:r>
          <w:fldChar w:fldCharType="begin"/>
        </w:r>
        <w:r>
          <w:instrText xml:space="preserve"> PAGEREF _Toc27634 \h </w:instrText>
        </w:r>
        <w:r>
          <w:fldChar w:fldCharType="separate"/>
        </w:r>
        <w:r>
          <w:t>50</w:t>
        </w:r>
        <w:r>
          <w:fldChar w:fldCharType="end"/>
        </w:r>
      </w:hyperlink>
    </w:p>
    <w:p>
      <w:pPr>
        <w:pStyle w:val="TOC2"/>
        <w:tabs>
          <w:tab w:val="right" w:leader="dot" w:pos="8306"/>
        </w:tabs>
      </w:pPr>
      <w:hyperlink w:anchor="_Toc5519" w:history="1">
        <w:r>
          <w:rPr>
            <w:rFonts w:ascii="仿宋" w:eastAsia="仿宋" w:hAnsi="仿宋" w:cs="仿宋" w:hint="eastAsia"/>
            <w:lang w:eastAsia="zh-CN"/>
          </w:rPr>
          <w:t>(二)、摩托车主副轴组件项目执行阶段时间节点</w:t>
        </w:r>
        <w:r>
          <w:tab/>
        </w:r>
        <w:r>
          <w:fldChar w:fldCharType="begin"/>
        </w:r>
        <w:r>
          <w:instrText xml:space="preserve"> PAGEREF _Toc5519 \h </w:instrText>
        </w:r>
        <w:r>
          <w:fldChar w:fldCharType="separate"/>
        </w:r>
        <w:r>
          <w:t>51</w:t>
        </w:r>
        <w:r>
          <w:fldChar w:fldCharType="end"/>
        </w:r>
      </w:hyperlink>
    </w:p>
    <w:p>
      <w:pPr>
        <w:pStyle w:val="TOC2"/>
        <w:tabs>
          <w:tab w:val="right" w:leader="dot" w:pos="8306"/>
        </w:tabs>
      </w:pPr>
      <w:hyperlink w:anchor="_Toc5660" w:history="1">
        <w:r>
          <w:rPr>
            <w:rFonts w:ascii="仿宋" w:eastAsia="仿宋" w:hAnsi="仿宋" w:cs="仿宋" w:hint="eastAsia"/>
            <w:lang w:eastAsia="zh-CN"/>
          </w:rPr>
          <w:t>(三)、摩托车主副轴组件项目完成阶段时间节点</w:t>
        </w:r>
        <w:r>
          <w:tab/>
        </w:r>
        <w:r>
          <w:fldChar w:fldCharType="begin"/>
        </w:r>
        <w:r>
          <w:instrText xml:space="preserve"> PAGEREF _Toc5660 \h </w:instrText>
        </w:r>
        <w:r>
          <w:fldChar w:fldCharType="separate"/>
        </w:r>
        <w:r>
          <w:t>52</w:t>
        </w:r>
        <w:r>
          <w:fldChar w:fldCharType="end"/>
        </w:r>
      </w:hyperlink>
    </w:p>
    <w:p>
      <w:pPr>
        <w:pStyle w:val="TOC1"/>
        <w:tabs>
          <w:tab w:val="right" w:leader="dot" w:pos="8306"/>
        </w:tabs>
      </w:pPr>
      <w:hyperlink w:anchor="_Toc14009" w:history="1">
        <w:r>
          <w:rPr>
            <w:rFonts w:ascii="仿宋" w:eastAsia="仿宋" w:hAnsi="仿宋" w:cs="仿宋" w:hint="eastAsia"/>
            <w:lang w:eastAsia="zh-CN"/>
          </w:rPr>
          <w:t>十四、质量管理体系</w:t>
        </w:r>
        <w:r>
          <w:tab/>
        </w:r>
        <w:r>
          <w:fldChar w:fldCharType="begin"/>
        </w:r>
        <w:r>
          <w:instrText xml:space="preserve"> PAGEREF _Toc14009 \h </w:instrText>
        </w:r>
        <w:r>
          <w:fldChar w:fldCharType="separate"/>
        </w:r>
        <w:r>
          <w:t>53</w:t>
        </w:r>
        <w:r>
          <w:fldChar w:fldCharType="end"/>
        </w:r>
      </w:hyperlink>
    </w:p>
    <w:p>
      <w:pPr>
        <w:pStyle w:val="TOC2"/>
        <w:tabs>
          <w:tab w:val="right" w:leader="dot" w:pos="8306"/>
        </w:tabs>
      </w:pPr>
      <w:hyperlink w:anchor="_Toc24260" w:history="1">
        <w:r>
          <w:rPr>
            <w:rFonts w:ascii="仿宋" w:eastAsia="仿宋" w:hAnsi="仿宋" w:cs="仿宋" w:hint="eastAsia"/>
            <w:lang w:eastAsia="zh-CN"/>
          </w:rPr>
          <w:t>(一)、质量目标与方针</w:t>
        </w:r>
        <w:r>
          <w:tab/>
        </w:r>
        <w:r>
          <w:fldChar w:fldCharType="begin"/>
        </w:r>
        <w:r>
          <w:instrText xml:space="preserve"> PAGEREF _Toc24260 \h </w:instrText>
        </w:r>
        <w:r>
          <w:fldChar w:fldCharType="separate"/>
        </w:r>
        <w:r>
          <w:t>53</w:t>
        </w:r>
        <w:r>
          <w:fldChar w:fldCharType="end"/>
        </w:r>
      </w:hyperlink>
    </w:p>
    <w:p>
      <w:pPr>
        <w:pStyle w:val="TOC2"/>
        <w:tabs>
          <w:tab w:val="right" w:leader="dot" w:pos="8306"/>
        </w:tabs>
      </w:pPr>
      <w:hyperlink w:anchor="_Toc14059" w:history="1">
        <w:r>
          <w:rPr>
            <w:rFonts w:ascii="仿宋" w:eastAsia="仿宋" w:hAnsi="仿宋" w:cs="仿宋" w:hint="eastAsia"/>
            <w:lang w:eastAsia="zh-CN"/>
          </w:rPr>
          <w:t>(二)、质量管理责任</w:t>
        </w:r>
        <w:r>
          <w:tab/>
        </w:r>
        <w:r>
          <w:fldChar w:fldCharType="begin"/>
        </w:r>
        <w:r>
          <w:instrText xml:space="preserve"> PAGEREF _Toc14059 \h </w:instrText>
        </w:r>
        <w:r>
          <w:fldChar w:fldCharType="separate"/>
        </w:r>
        <w:r>
          <w:t>54</w:t>
        </w:r>
        <w:r>
          <w:fldChar w:fldCharType="end"/>
        </w:r>
      </w:hyperlink>
    </w:p>
    <w:p>
      <w:pPr>
        <w:pStyle w:val="TOC2"/>
        <w:tabs>
          <w:tab w:val="right" w:leader="dot" w:pos="8306"/>
        </w:tabs>
      </w:pPr>
      <w:hyperlink w:anchor="_Toc13263" w:history="1">
        <w:r>
          <w:rPr>
            <w:rFonts w:ascii="仿宋" w:eastAsia="仿宋" w:hAnsi="仿宋" w:cs="仿宋" w:hint="eastAsia"/>
            <w:lang w:eastAsia="zh-CN"/>
          </w:rPr>
          <w:t>(三)、质量管理体系文件</w:t>
        </w:r>
        <w:r>
          <w:tab/>
        </w:r>
        <w:r>
          <w:fldChar w:fldCharType="begin"/>
        </w:r>
        <w:r>
          <w:instrText xml:space="preserve"> PAGEREF _Toc13263 \h </w:instrText>
        </w:r>
        <w:r>
          <w:fldChar w:fldCharType="separate"/>
        </w:r>
        <w:r>
          <w:t>56</w:t>
        </w:r>
        <w:r>
          <w:fldChar w:fldCharType="end"/>
        </w:r>
      </w:hyperlink>
    </w:p>
    <w:p>
      <w:pPr>
        <w:pStyle w:val="TOC2"/>
        <w:tabs>
          <w:tab w:val="right" w:leader="dot" w:pos="8306"/>
        </w:tabs>
      </w:pPr>
      <w:hyperlink w:anchor="_Toc2697" w:history="1">
        <w:r>
          <w:rPr>
            <w:rFonts w:ascii="仿宋" w:eastAsia="仿宋" w:hAnsi="仿宋" w:cs="仿宋" w:hint="eastAsia"/>
            <w:lang w:eastAsia="zh-CN"/>
          </w:rPr>
          <w:t>(四)、质量培训与教育</w:t>
        </w:r>
        <w:r>
          <w:tab/>
        </w:r>
        <w:r>
          <w:fldChar w:fldCharType="begin"/>
        </w:r>
        <w:r>
          <w:instrText xml:space="preserve"> PAGEREF _Toc2697 \h </w:instrText>
        </w:r>
        <w:r>
          <w:fldChar w:fldCharType="separate"/>
        </w:r>
        <w:r>
          <w:t>58</w:t>
        </w:r>
        <w:r>
          <w:fldChar w:fldCharType="end"/>
        </w:r>
      </w:hyperlink>
    </w:p>
    <w:p>
      <w:pPr>
        <w:pStyle w:val="TOC2"/>
        <w:tabs>
          <w:tab w:val="right" w:leader="dot" w:pos="8306"/>
        </w:tabs>
      </w:pPr>
      <w:hyperlink w:anchor="_Toc17880" w:history="1">
        <w:r>
          <w:rPr>
            <w:rFonts w:ascii="仿宋" w:eastAsia="仿宋" w:hAnsi="仿宋" w:cs="仿宋" w:hint="eastAsia"/>
            <w:lang w:eastAsia="zh-CN"/>
          </w:rPr>
          <w:t>(五)、质量审核与评价</w:t>
        </w:r>
        <w:r>
          <w:tab/>
        </w:r>
        <w:r>
          <w:fldChar w:fldCharType="begin"/>
        </w:r>
        <w:r>
          <w:instrText xml:space="preserve"> PAGEREF _Toc17880 \h </w:instrText>
        </w:r>
        <w:r>
          <w:fldChar w:fldCharType="separate"/>
        </w:r>
        <w:r>
          <w:t>59</w:t>
        </w:r>
        <w:r>
          <w:fldChar w:fldCharType="end"/>
        </w:r>
      </w:hyperlink>
    </w:p>
    <w:p>
      <w:pPr>
        <w:pStyle w:val="TOC2"/>
        <w:tabs>
          <w:tab w:val="right" w:leader="dot" w:pos="8306"/>
        </w:tabs>
      </w:pPr>
      <w:hyperlink w:anchor="_Toc7780" w:history="1">
        <w:r>
          <w:rPr>
            <w:rFonts w:ascii="仿宋" w:eastAsia="仿宋" w:hAnsi="仿宋" w:cs="仿宋" w:hint="eastAsia"/>
            <w:lang w:eastAsia="zh-CN"/>
          </w:rPr>
          <w:t>(六)、不符合与纠正措施</w:t>
        </w:r>
        <w:r>
          <w:tab/>
        </w:r>
        <w:r>
          <w:fldChar w:fldCharType="begin"/>
        </w:r>
        <w:r>
          <w:instrText xml:space="preserve"> PAGEREF _Toc7780 \h </w:instrText>
        </w:r>
        <w:r>
          <w:fldChar w:fldCharType="separate"/>
        </w:r>
        <w:r>
          <w:t>60</w:t>
        </w:r>
        <w:r>
          <w:fldChar w:fldCharType="end"/>
        </w:r>
      </w:hyperlink>
    </w:p>
    <w:p>
      <w:pPr>
        <w:pStyle w:val="TOC1"/>
        <w:tabs>
          <w:tab w:val="right" w:leader="dot" w:pos="8306"/>
        </w:tabs>
      </w:pPr>
      <w:hyperlink w:anchor="_Toc23175" w:history="1">
        <w:r>
          <w:rPr>
            <w:rFonts w:ascii="仿宋" w:eastAsia="仿宋" w:hAnsi="仿宋" w:cs="仿宋" w:hint="eastAsia"/>
            <w:lang w:eastAsia="zh-CN"/>
          </w:rPr>
          <w:t>十五、摩托车主副轴组件项目实施保障措施</w:t>
        </w:r>
        <w:r>
          <w:tab/>
        </w:r>
        <w:r>
          <w:fldChar w:fldCharType="begin"/>
        </w:r>
        <w:r>
          <w:instrText xml:space="preserve"> PAGEREF _Toc23175 \h </w:instrText>
        </w:r>
        <w:r>
          <w:fldChar w:fldCharType="separate"/>
        </w:r>
        <w:r>
          <w:t>62</w:t>
        </w:r>
        <w:r>
          <w:fldChar w:fldCharType="end"/>
        </w:r>
      </w:hyperlink>
    </w:p>
    <w:p>
      <w:pPr>
        <w:pStyle w:val="TOC2"/>
        <w:tabs>
          <w:tab w:val="right" w:leader="dot" w:pos="8306"/>
        </w:tabs>
      </w:pPr>
      <w:hyperlink w:anchor="_Toc25906" w:history="1">
        <w:r>
          <w:rPr>
            <w:rFonts w:ascii="仿宋" w:eastAsia="仿宋" w:hAnsi="仿宋" w:cs="仿宋" w:hint="eastAsia"/>
            <w:lang w:eastAsia="zh-CN"/>
          </w:rPr>
          <w:t>(一)、摩托车主副轴组件项目实施保障机制</w:t>
        </w:r>
        <w:r>
          <w:tab/>
        </w:r>
        <w:r>
          <w:fldChar w:fldCharType="begin"/>
        </w:r>
        <w:r>
          <w:instrText xml:space="preserve"> PAGEREF _Toc25906 \h </w:instrText>
        </w:r>
        <w:r>
          <w:fldChar w:fldCharType="separate"/>
        </w:r>
        <w:r>
          <w:t>62</w:t>
        </w:r>
        <w:r>
          <w:fldChar w:fldCharType="end"/>
        </w:r>
      </w:hyperlink>
    </w:p>
    <w:p>
      <w:pPr>
        <w:pStyle w:val="TOC2"/>
        <w:tabs>
          <w:tab w:val="right" w:leader="dot" w:pos="8306"/>
        </w:tabs>
      </w:pPr>
      <w:hyperlink w:anchor="_Toc5798" w:history="1">
        <w:r>
          <w:rPr>
            <w:rFonts w:ascii="仿宋" w:eastAsia="仿宋" w:hAnsi="仿宋" w:cs="仿宋" w:hint="eastAsia"/>
            <w:lang w:eastAsia="zh-CN"/>
          </w:rPr>
          <w:t>(二)、摩托车主副轴组件项目法律合规要求</w:t>
        </w:r>
        <w:r>
          <w:tab/>
        </w:r>
        <w:r>
          <w:fldChar w:fldCharType="begin"/>
        </w:r>
        <w:r>
          <w:instrText xml:space="preserve"> PAGEREF _Toc5798 \h </w:instrText>
        </w:r>
        <w:r>
          <w:fldChar w:fldCharType="separate"/>
        </w:r>
        <w:r>
          <w:t>65</w:t>
        </w:r>
        <w:r>
          <w:fldChar w:fldCharType="end"/>
        </w:r>
      </w:hyperlink>
    </w:p>
    <w:p>
      <w:pPr>
        <w:pStyle w:val="TOC2"/>
        <w:tabs>
          <w:tab w:val="right" w:leader="dot" w:pos="8306"/>
        </w:tabs>
      </w:pPr>
      <w:hyperlink w:anchor="_Toc8671" w:history="1">
        <w:r>
          <w:rPr>
            <w:rFonts w:ascii="仿宋" w:eastAsia="仿宋" w:hAnsi="仿宋" w:cs="仿宋" w:hint="eastAsia"/>
            <w:lang w:eastAsia="zh-CN"/>
          </w:rPr>
          <w:t>(三)、摩托车主副轴组件项目合同管理与法律事务</w:t>
        </w:r>
        <w:r>
          <w:tab/>
        </w:r>
        <w:r>
          <w:fldChar w:fldCharType="begin"/>
        </w:r>
        <w:r>
          <w:instrText xml:space="preserve"> PAGEREF _Toc8671 \h </w:instrText>
        </w:r>
        <w:r>
          <w:fldChar w:fldCharType="separate"/>
        </w:r>
        <w:r>
          <w:t>70</w:t>
        </w:r>
        <w:r>
          <w:fldChar w:fldCharType="end"/>
        </w:r>
      </w:hyperlink>
    </w:p>
    <w:p>
      <w:pPr>
        <w:pStyle w:val="TOC2"/>
        <w:tabs>
          <w:tab w:val="right" w:leader="dot" w:pos="8306"/>
        </w:tabs>
      </w:pPr>
      <w:hyperlink w:anchor="_Toc9641" w:history="1">
        <w:r>
          <w:rPr>
            <w:rFonts w:ascii="仿宋" w:eastAsia="仿宋" w:hAnsi="仿宋" w:cs="仿宋" w:hint="eastAsia"/>
            <w:lang w:eastAsia="zh-CN"/>
          </w:rPr>
          <w:t>(四)、摩托车主副轴组件项目知识产权保护策略</w:t>
        </w:r>
        <w:r>
          <w:tab/>
        </w:r>
        <w:r>
          <w:fldChar w:fldCharType="begin"/>
        </w:r>
        <w:r>
          <w:instrText xml:space="preserve"> PAGEREF _Toc9641 \h </w:instrText>
        </w:r>
        <w:r>
          <w:fldChar w:fldCharType="separate"/>
        </w:r>
        <w:r>
          <w:t>76</w:t>
        </w:r>
        <w:r>
          <w:fldChar w:fldCharType="end"/>
        </w:r>
      </w:hyperlink>
    </w:p>
    <w:p>
      <w:pPr>
        <w:pStyle w:val="TOC1"/>
        <w:tabs>
          <w:tab w:val="right" w:leader="dot" w:pos="8306"/>
        </w:tabs>
      </w:pPr>
      <w:hyperlink w:anchor="_Toc23896" w:history="1">
        <w:r>
          <w:rPr>
            <w:rFonts w:ascii="仿宋" w:eastAsia="仿宋" w:hAnsi="仿宋" w:cs="仿宋" w:hint="eastAsia"/>
            <w:lang w:eastAsia="zh-CN"/>
          </w:rPr>
          <w:t>十六、营销与推广策略</w:t>
        </w:r>
        <w:r>
          <w:tab/>
        </w:r>
        <w:r>
          <w:fldChar w:fldCharType="begin"/>
        </w:r>
        <w:r>
          <w:instrText xml:space="preserve"> PAGEREF _Toc23896 \h </w:instrText>
        </w:r>
        <w:r>
          <w:fldChar w:fldCharType="separate"/>
        </w:r>
        <w:r>
          <w:t>79</w:t>
        </w:r>
        <w:r>
          <w:fldChar w:fldCharType="end"/>
        </w:r>
      </w:hyperlink>
    </w:p>
    <w:p>
      <w:pPr>
        <w:pStyle w:val="TOC2"/>
        <w:tabs>
          <w:tab w:val="right" w:leader="dot" w:pos="8306"/>
        </w:tabs>
      </w:pPr>
      <w:hyperlink w:anchor="_Toc4818" w:history="1">
        <w:r>
          <w:rPr>
            <w:rFonts w:ascii="仿宋" w:eastAsia="仿宋" w:hAnsi="仿宋" w:cs="仿宋" w:hint="eastAsia"/>
            <w:lang w:eastAsia="zh-CN"/>
          </w:rPr>
          <w:t>(一)、产品/服务定位与特点</w:t>
        </w:r>
        <w:r>
          <w:tab/>
        </w:r>
        <w:r>
          <w:fldChar w:fldCharType="begin"/>
        </w:r>
        <w:r>
          <w:instrText xml:space="preserve"> PAGEREF _Toc4818 \h </w:instrText>
        </w:r>
        <w:r>
          <w:fldChar w:fldCharType="separate"/>
        </w:r>
        <w:r>
          <w:t>79</w:t>
        </w:r>
        <w:r>
          <w:fldChar w:fldCharType="end"/>
        </w:r>
      </w:hyperlink>
    </w:p>
    <w:p>
      <w:pPr>
        <w:pStyle w:val="TOC2"/>
        <w:tabs>
          <w:tab w:val="right" w:leader="dot" w:pos="8306"/>
        </w:tabs>
      </w:pPr>
      <w:hyperlink w:anchor="_Toc11200" w:history="1">
        <w:r>
          <w:rPr>
            <w:rFonts w:ascii="仿宋" w:eastAsia="仿宋" w:hAnsi="仿宋" w:cs="仿宋" w:hint="eastAsia"/>
            <w:lang w:eastAsia="zh-CN"/>
          </w:rPr>
          <w:t>(二)、市场定位与竞争分析</w:t>
        </w:r>
        <w:r>
          <w:tab/>
        </w:r>
        <w:r>
          <w:fldChar w:fldCharType="begin"/>
        </w:r>
        <w:r>
          <w:instrText xml:space="preserve"> PAGEREF _Toc11200 \h </w:instrText>
        </w:r>
        <w:r>
          <w:fldChar w:fldCharType="separate"/>
        </w:r>
        <w:r>
          <w:t>80</w:t>
        </w:r>
        <w:r>
          <w:fldChar w:fldCharType="end"/>
        </w:r>
      </w:hyperlink>
    </w:p>
    <w:p>
      <w:pPr>
        <w:pStyle w:val="TOC2"/>
        <w:tabs>
          <w:tab w:val="right" w:leader="dot" w:pos="8306"/>
        </w:tabs>
      </w:pPr>
      <w:hyperlink w:anchor="_Toc2069" w:history="1">
        <w:r>
          <w:rPr>
            <w:rFonts w:ascii="仿宋" w:eastAsia="仿宋" w:hAnsi="仿宋" w:cs="仿宋" w:hint="eastAsia"/>
            <w:lang w:eastAsia="zh-CN"/>
          </w:rPr>
          <w:t>(三)、营销渠道与策略</w:t>
        </w:r>
        <w:r>
          <w:tab/>
        </w:r>
        <w:r>
          <w:fldChar w:fldCharType="begin"/>
        </w:r>
        <w:r>
          <w:instrText xml:space="preserve"> PAGEREF _Toc2069 \h </w:instrText>
        </w:r>
        <w:r>
          <w:fldChar w:fldCharType="separate"/>
        </w:r>
        <w:r>
          <w:t>82</w:t>
        </w:r>
        <w:r>
          <w:fldChar w:fldCharType="end"/>
        </w:r>
      </w:hyperlink>
    </w:p>
    <w:p>
      <w:pPr>
        <w:pStyle w:val="TOC2"/>
        <w:tabs>
          <w:tab w:val="right" w:leader="dot" w:pos="8306"/>
        </w:tabs>
      </w:pPr>
      <w:hyperlink w:anchor="_Toc17451" w:history="1">
        <w:r>
          <w:rPr>
            <w:rFonts w:ascii="仿宋" w:eastAsia="仿宋" w:hAnsi="仿宋" w:cs="仿宋" w:hint="eastAsia"/>
            <w:lang w:eastAsia="zh-CN"/>
          </w:rPr>
          <w:t>(四)、推广与宣传活动</w:t>
        </w:r>
        <w:r>
          <w:tab/>
        </w:r>
        <w:r>
          <w:fldChar w:fldCharType="begin"/>
        </w:r>
        <w:r>
          <w:instrText xml:space="preserve"> PAGEREF _Toc17451 \h </w:instrText>
        </w:r>
        <w:r>
          <w:fldChar w:fldCharType="separate"/>
        </w:r>
        <w:r>
          <w:t>83</w:t>
        </w:r>
        <w:r>
          <w:fldChar w:fldCharType="end"/>
        </w:r>
      </w:hyperlink>
    </w:p>
    <w:p>
      <w:pPr>
        <w:pStyle w:val="TOC1"/>
        <w:tabs>
          <w:tab w:val="right" w:leader="dot" w:pos="8306"/>
        </w:tabs>
      </w:pPr>
      <w:hyperlink w:anchor="_Toc2398" w:history="1">
        <w:r>
          <w:rPr>
            <w:rFonts w:ascii="仿宋" w:eastAsia="仿宋" w:hAnsi="仿宋" w:cs="仿宋" w:hint="eastAsia"/>
            <w:lang w:eastAsia="zh-CN"/>
          </w:rPr>
          <w:t>十七、摩托车主副轴组件项目变更管理</w:t>
        </w:r>
        <w:r>
          <w:tab/>
        </w:r>
        <w:r>
          <w:fldChar w:fldCharType="begin"/>
        </w:r>
        <w:r>
          <w:instrText xml:space="preserve"> PAGEREF _Toc2398 \h </w:instrText>
        </w:r>
        <w:r>
          <w:fldChar w:fldCharType="separate"/>
        </w:r>
        <w:r>
          <w:t>88</w:t>
        </w:r>
        <w:r>
          <w:fldChar w:fldCharType="end"/>
        </w:r>
      </w:hyperlink>
    </w:p>
    <w:p>
      <w:pPr>
        <w:pStyle w:val="TOC2"/>
        <w:tabs>
          <w:tab w:val="right" w:leader="dot" w:pos="8306"/>
        </w:tabs>
      </w:pPr>
      <w:hyperlink w:anchor="_Toc18258" w:history="1">
        <w:r>
          <w:rPr>
            <w:rFonts w:ascii="仿宋" w:eastAsia="仿宋" w:hAnsi="仿宋" w:cs="仿宋" w:hint="eastAsia"/>
            <w:lang w:eastAsia="zh-CN"/>
          </w:rPr>
          <w:t>(一)、变更申请与评估</w:t>
        </w:r>
        <w:r>
          <w:tab/>
        </w:r>
        <w:r>
          <w:fldChar w:fldCharType="begin"/>
        </w:r>
        <w:r>
          <w:instrText xml:space="preserve"> PAGEREF _Toc18258 \h </w:instrText>
        </w:r>
        <w:r>
          <w:fldChar w:fldCharType="separate"/>
        </w:r>
        <w:r>
          <w:t>88</w:t>
        </w:r>
        <w:r>
          <w:fldChar w:fldCharType="end"/>
        </w:r>
      </w:hyperlink>
    </w:p>
    <w:p>
      <w:pPr>
        <w:pStyle w:val="TOC2"/>
        <w:tabs>
          <w:tab w:val="right" w:leader="dot" w:pos="8306"/>
        </w:tabs>
      </w:pPr>
      <w:hyperlink w:anchor="_Toc14074" w:history="1">
        <w:r>
          <w:rPr>
            <w:rFonts w:ascii="仿宋" w:eastAsia="仿宋" w:hAnsi="仿宋" w:cs="仿宋" w:hint="eastAsia"/>
            <w:lang w:eastAsia="zh-CN"/>
          </w:rPr>
          <w:t>(二)、变更实施与控制</w:t>
        </w:r>
        <w:r>
          <w:tab/>
        </w:r>
        <w:r>
          <w:fldChar w:fldCharType="begin"/>
        </w:r>
        <w:r>
          <w:instrText xml:space="preserve"> PAGEREF _Toc14074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0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摩托车主副轴组件项目的主要产品是XXXX，预计年产值为XXX万元。这一产品在市场中占据着重要的地位，其广泛的应用范围使得该摩托车主副轴组件项目的市场前景非常广阔。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摩托车主副轴组件项目的xxx产品作为重要的原材料之一，将在多个领域发挥关键作用。其在建筑、交通、能源等方面的广泛应用将为整个产业链提供强大的支持，形成产业协同效应。摩托车主副轴组件项目的年产值XXX万XXX万XXX万万元不仅反映了其在市场上的巨大潜力，更预示着它对国民经济的积极贡献。这种关联度高、涉及面广的产业关系，使得该摩托车主副轴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2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总征地面积为XXXX平方米，相当于约XX.XX亩，其中净用地面积为XXXX平方米，红线范围内相当于约XX.XX亩。这一用地规模充分考虑了摩托车主副轴组件项目的建设需求，保障了摩托车主副轴组件项目在合适的空间内得以充分发展。摩托车主副轴组件项目规划的总建筑面积为XXXX平方米，其中主体工程建设占XXXX平方米，计容建筑面积达XXXX平方米。预计建筑工程的投资将达到XXXX万元，为摩托车主副轴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计划购置的设备共计XXXX台（套），设备购置费用为XXXX万元。这一设备购置计划充分考虑到摩托车主副轴组件项目的生产需求和技术要求，确保了摩托车主副轴组件项目在生产运营中具备先进的技术装备和高效的生产能力。设备的合理配置将为摩托车主副轴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计划总投资为XXXX万元，预计年实现营业收入为XXXX万元。这一产能规模的设定旨在确保摩托车主副轴组件项目能够在投资与回报之间取得平衡，实现长期可持续的发展。摩托车主副轴组件项目的总投资充分考虑到各个方面的需求，包括用地建设、设备购置等多个环节，以确保摩托车主副轴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91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技术管理特点体现在其创新导向。通过引入最先进的技术趋势和解决方案，摩托车主副轴组件项目致力于提升科技含量、提高质量和效率水平。这意味着我们将采用最新的工具和方法，确保摩托车主副轴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摩托车主副轴组件项目技术管理的显著特征。通过整合不同领域的技术资源，我们实现了跨学科的协同工作。这有助于优化技术架构，提高整体效能。此外，整合性策略还促进了不同技术团队之间的紧密沟通和高效合作，确保摩托车主副轴组件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摩托车主副轴组件项目所采用的技术。通过不断优化技术方案，摩托车主副轴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摩托车主副轴组件项目团队将在摩托车主副轴组件项目初期识别可能的技术风险，并采取相应的预防和应对措施。通过建立健全的风险评估机制，摩托车主副轴组件项目能够在实施过程中及时发现并解决潜在的技术问题，保障摩托车主副轴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摩托车主副轴组件项目中，技术将成为摩托车主副轴组件项目成功的有力支持。这一深度剖析揭示了技术管理在摩托车主副轴组件项目实施中的关键作用，为摩托车主副轴组件项目的技术基础奠定了坚实的基础。</w:t>
      </w:r>
    </w:p>
    <w:p>
      <w:pPr>
        <w:pStyle w:val="Heading2"/>
        <w:ind w:firstLine="560" w:firstLineChars="200"/>
        <w:rPr>
          <w:rFonts w:ascii="仿宋" w:eastAsia="仿宋" w:hAnsi="仿宋" w:cs="仿宋" w:hint="eastAsia"/>
          <w:sz w:val="28"/>
          <w:lang w:eastAsia="zh-CN"/>
        </w:rPr>
      </w:pPr>
      <w:bookmarkStart w:id="7" w:name="_Toc10967"/>
      <w:r>
        <w:rPr>
          <w:rFonts w:ascii="仿宋" w:eastAsia="仿宋" w:hAnsi="仿宋" w:cs="仿宋" w:hint="eastAsia"/>
          <w:sz w:val="28"/>
          <w:lang w:eastAsia="zh-CN"/>
        </w:rPr>
        <w:t>(二)、摩托车主副轴组件项目工艺技术设计方案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摩托车主副轴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摩托车主副轴组件项目将严格按照相关行业规范要求进行组织。通过有效控制产品质量，摩托车主副轴组件项目将致力于为顾客提供优质的摩托车主副轴组件项目产品和良好的服务。这体现了摩托车主副轴组件项目对于生产活动合规性和质量标准的高度重视，为摩托车主副轴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摩托车主副轴组件项目注重生态效益和清洁生产原则。摩托车主副轴组件项目建设将紧密结合地方特色经济发展，与社会经济发展规划和区域环境保护规划方案相协调一致。通过与当地区域自然生态系统的结合，摩托车主副轴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摩托车主副轴组件项目产品具有多样化的客户需求和个性化的特点。因此，摩托车主副轴组件项目产品规格品种多样，且单批生产数量较小。为满足这一特点，摩托车主副轴组件项目承办单位将建设先进的柔性制造生产线。通过广泛应用柔性制造技术，摩托车主副轴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摩托车主副轴组件项目采用的技术具有较高的技术含量和自动化水平，处于国内先进水平。这一技术选用不仅体现了对生产效率、质量和环境友好性的高标准要求，同时为摩托车主副轴组件项目的可持续发展奠定了坚实的基础。</w:t>
      </w:r>
    </w:p>
    <w:p>
      <w:pPr>
        <w:pStyle w:val="Heading2"/>
        <w:ind w:firstLine="560" w:firstLineChars="200"/>
        <w:rPr>
          <w:rFonts w:ascii="仿宋" w:eastAsia="仿宋" w:hAnsi="仿宋" w:cs="仿宋" w:hint="eastAsia"/>
          <w:sz w:val="28"/>
          <w:lang w:eastAsia="zh-CN"/>
        </w:rPr>
      </w:pPr>
      <w:bookmarkStart w:id="8" w:name="_Toc1574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为确保摩托车主副轴组件项目的高效生产和技术实施，我们制定了一套精心设计的设备选型方案，以满足摩托车主副轴组件项目生产、质量和环保的要求。该方案的主要特点如下：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摩托车主副轴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针对摩托车主副轴组件项目产品的多样性和小批量生产的特点，我们将建设柔性制造生产线。通过在设备选型中考虑柔性制造技术，可以灵活应对不同产品规格和生产需求，实现生产线的高度灵活性和适应性。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14"/>
      <w:r>
        <w:rPr>
          <w:rFonts w:ascii="仿宋" w:eastAsia="仿宋" w:hAnsi="仿宋" w:cs="仿宋" w:hint="eastAsia"/>
          <w:sz w:val="28"/>
          <w:lang w:eastAsia="zh-CN"/>
        </w:rPr>
        <w:t>三、摩托车主副轴组件项目概论</w:t>
      </w:r>
      <w:bookmarkEnd w:id="9"/>
    </w:p>
    <w:p>
      <w:pPr>
        <w:pStyle w:val="Heading2"/>
        <w:rPr>
          <w:rFonts w:ascii="仿宋" w:eastAsia="仿宋" w:hAnsi="仿宋" w:cs="仿宋" w:hint="eastAsia"/>
          <w:lang w:eastAsia="zh-CN"/>
        </w:rPr>
      </w:pPr>
      <w:bookmarkStart w:id="10" w:name="_Toc7786"/>
      <w:r>
        <w:rPr>
          <w:rFonts w:ascii="仿宋" w:eastAsia="仿宋" w:hAnsi="仿宋" w:cs="仿宋" w:hint="eastAsia"/>
          <w:lang w:eastAsia="zh-CN"/>
        </w:rPr>
        <w:t>(一)、摩托车主副轴组件项目概况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起源追溯至对市场的深入洞察。市场的不断演变与变革为摩托车主副轴组件项目提供了难得的机遇。当前市场存在的需求缺口和变革的大环境共同构成了摩托车主副轴组件项目的背景。这个摩托车主副轴组件项目旨在充分利用市场机遇，填补行业中尚未满足的需求，为客户提供全新的解决方案。市场的变革和需求的增长使得这个摩托车主副轴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摩托车主副轴组件项目名称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正式命名为摩托车主副轴组件。这个名称不仅仅是一个标识，更代表了摩托车主副轴组件项目的核心理念和愿景。它蕴含着摩托车主副轴组件项目所要解决问题的关键字，具有强烈的表达和辨识度，为摩托车主副轴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摩托车主副轴组件项目目标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核心目标是提供一种全新、高效的解决方案，满足客户日益增长的需求。摩托车主副轴组件项目追求的不仅仅是满足市场需求，更是在市场中获得卓越的竞争优势。通过不断提升产品或服务的质量和创新水平，摩托车主副轴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摩托车主副轴组件项目范围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全面涵盖了产品研发、制造、市场推广和售后服务，确保从产品设计到最终用户体验的全方位关注。这一全面的摩托车主副轴组件项目范围是为了确保摩托车主副轴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摩托车主副轴组件项目时间表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摩托车主副轴组件项目计划在未来18个月内完成，包括研发、测试、市场试点和正式推出等不同阶段。这个时间表的合理设计是为了确保摩托车主副轴组件项目各个阶段的顺利推进，以便按时交付高质量的成果。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摩托车主副轴组件项目预算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总预算估算为XX百万美元，主要分配在研发、市场推广、人员培训和运营等方面。这一充足的预算为摩托车主副轴组件项目提供了充足的资源，确保摩托车主副轴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摩托车主副轴组件项目风险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可能面临的风险包括市场接受度低、技术难题、竞争激烈等。摩托车主副轴组件项目团队已经制定了相应的风险应对计划，通过前瞻性的风险管理，确保摩托车主副轴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摩托车主副轴组件项目团队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摩托车主副轴组件项目汇聚了一支经验丰富、多领域专业素养的核心团队，确保摩托车主副轴组件项目在各个方面都能拥有高水平的执行力。团队的协同作战是摩托车主副轴组件项目成功的关键因素之一。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摩托车主副轴组件项目背景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摩托车主副轴组件项目的背景根植于市场对更高效、创新产品的渴望，同时也受到科技发展对行业格局的深刻改变的影响。这为摩托车主副轴组件项目提供了广阔的发展空间和市场需求。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摩托车主副轴组件项目现状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截至目前，摩托车主副轴组件项目已完成市场调研和技术验证，取得了初步的成功。这为摩托车主副轴组件项目在未来的发展奠定了坚实的基础，为更远大的目标打下了坚实的基石。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339"/>
      <w:r>
        <w:rPr>
          <w:rFonts w:ascii="仿宋" w:eastAsia="仿宋" w:hAnsi="仿宋" w:cs="仿宋" w:hint="eastAsia"/>
          <w:sz w:val="28"/>
          <w:lang w:eastAsia="zh-CN"/>
        </w:rPr>
        <w:t>(二)、摩托车主副轴组件项目目标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摩托车主副轴组件项目首要业务目标是在市场中占据有利地位，实现产品/服务的成功推广和销售。通过不断提升产品质量、创新性，摩托车主副轴组件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在科技迅速发展的时代，摩托车主副轴组件项目着眼于技术创新。通过持续的研发和技术升级，摩托车主副轴组件项目旨在推出更具创新性的产品或服务，以满足市场对新鲜、先进解决方案的需求。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摩托车主副轴组件项目设定了客户满意度目标。通过提供卓越的产品质量和优质的客户服务，摩托车主副轴组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摩托车主副轴组件项目注重社会责任和可持续发展。通过实施环保、社会责任摩托车主副轴组件项目，摩托车主副轴组件项目致力于在经济发展的同时保护环境，促进社会公平，实现可持续经营。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摩托车主副轴组件项目的团队是实现目标的核心驱动力。因此，摩托车主副轴组件项目设定了团队发展目标，包括提升团队成员的专业技能、培养领导力，以及搭建协同高效的团队工作氛围。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519"/>
      <w:r>
        <w:rPr>
          <w:rFonts w:ascii="仿宋" w:eastAsia="仿宋" w:hAnsi="仿宋" w:cs="仿宋" w:hint="eastAsia"/>
          <w:sz w:val="28"/>
          <w:lang w:eastAsia="zh-CN"/>
        </w:rPr>
        <w:t>(三)、摩托车主副轴组件项目提出的理由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摩托车主副轴组件项目提出的理由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提出源于对市场机遇的深刻洞察。当前市场中存在的需求缺口和行业发展趋势表明，有巨大的商业机会等待被开发。通过准确捕捉市场机遇，摩托车主副轴组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理念基于对技术创新的信仰。通过持续的研发和技术投入，摩托车主副轴组件项目有望推出更具创新性的产品或服务。在科技飞速发展的当下，摩托车主副轴组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提出是为了增强企业的行业竞争力。通过提升产品或服务的质量和独特性，摩托车主副轴组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响应了消费者需求的变化。随着社会和科技的不断发展，消费者对产品和服务的需求也在发生变化。通过深入了解并及时回应消费者的新需求，摩托车主副轴组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提出是企业战略发展规划的一部分。在面对日益激烈的市场竞争和不断变化的商业环境中，摩托车主副轴组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摩托车主副轴组件项目的提出不仅仅是基于商业考量，还注重社会责任。通过推出环保、社会责任等方面的摩托车主副轴组件项目，摩托车主副轴组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摩托车主副轴组件项目的提出反映了对利益相关者期望的关注。包括客户、员工、投资者等利益相关者在企业发展中都有着各自的期望，摩托车主副轴组件项目力求在满足这些期望的同时，取得更大的共赢。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813"/>
      <w:r>
        <w:rPr>
          <w:rFonts w:ascii="仿宋" w:eastAsia="仿宋" w:hAnsi="仿宋" w:cs="仿宋" w:hint="eastAsia"/>
          <w:sz w:val="28"/>
          <w:lang w:eastAsia="zh-CN"/>
        </w:rPr>
        <w:t>(四)、摩托车主副轴组件项目意义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在实施摩托车主副轴组件项目的过程中，我们不仅仅是在追逐商业成功，更是为企业和社会的多个层面创造了深远的意义。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首要意义在于提升企业的市场竞争力。通过持续的创新和对产品质量的高标准要求，摩托车主副轴组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摩托车主副轴组件项目的推进将促使行业技术水平的提升。通过引入先进技术和创新性解决方案，摩托车主副轴组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摩托车主副轴组件项目不仅创造了大量就业机会，提高了就业水平，还注重社会责任和环保。通过参与社会公益事业和推动环保摩托车主副轴组件项目，摩托车主副轴组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综合而言，摩托车主副轴组件项目意义重大，不仅推动了企业的发展，也为行业和社会的进步贡献了积极力量。这是一个全面而深刻的影响，将在未来产生可持续的正面效应。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82"/>
      <w:r>
        <w:rPr>
          <w:rFonts w:ascii="仿宋" w:eastAsia="仿宋" w:hAnsi="仿宋" w:cs="仿宋" w:hint="eastAsia"/>
          <w:sz w:val="28"/>
          <w:lang w:eastAsia="zh-CN"/>
        </w:rPr>
        <w:t>(五)、摩托车主副轴组件项目背景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在当今迅猛发展的商业环境中，摩托车主副轴组件项目的动因根植于对多方面因素的审慎考量。这个摩托车主副轴组件项目的提出并非孤立的决策，而是对企业所处背景深入思考的产物。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摩托车主副轴组件项目背后的首要原因。科技的迅速发展和全球市场的快速变化使得企业必须灵活应对。摩托车主副轴组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竞争的激烈程度也是摩托车主副轴组件项目背景中不可忽视的一环。企业需要在激烈竞争中脱颖而出，为此，摩托车主副轴组件项目致力于打破常规，提供独特的价值主张，以吸引客户并确保市场份额的增长。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技术的迅速发展为企业带来了机遇与挑战。作为摩托车主副轴组件项目启动的背景之一，对新兴技术的应用将有助于提升企业的技术水平，使其在不断演进的商业环境中保持竞争优势。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此外，社会对企业责任的期望也在逐渐升高。摩托车主副轴组件项目充分融入了社会责任的理念，通过可持续经营和社会公益摩托车主副轴组件项目，企图为社会贡献一份力量，在商业成功的同时关注社会价值。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7549"/>
      <w:r>
        <w:rPr>
          <w:rFonts w:ascii="仿宋" w:eastAsia="仿宋" w:hAnsi="仿宋" w:cs="仿宋" w:hint="eastAsia"/>
          <w:sz w:val="28"/>
          <w:lang w:eastAsia="zh-CN"/>
        </w:rPr>
        <w:t>四、摩托车主副轴组件项目选址可行性分析</w:t>
      </w:r>
      <w:bookmarkEnd w:id="15"/>
    </w:p>
    <w:p>
      <w:pPr>
        <w:pStyle w:val="Heading2"/>
        <w:rPr>
          <w:rFonts w:ascii="仿宋" w:eastAsia="仿宋" w:hAnsi="仿宋" w:cs="仿宋" w:hint="eastAsia"/>
          <w:lang w:eastAsia="zh-CN"/>
        </w:rPr>
      </w:pPr>
      <w:bookmarkStart w:id="16" w:name="_Toc6848"/>
      <w:r>
        <w:rPr>
          <w:rFonts w:ascii="仿宋" w:eastAsia="仿宋" w:hAnsi="仿宋" w:cs="仿宋" w:hint="eastAsia"/>
          <w:lang w:eastAsia="zh-CN"/>
        </w:rPr>
        <w:t>(一)、摩托车主副轴组件项目选址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该摩托车主副轴组件项目选址位于XX省XX市XX区XXX街道</w:t>
      </w:r>
    </w:p>
    <w:p>
      <w:pPr>
        <w:pStyle w:val="Heading2"/>
        <w:ind w:firstLine="560" w:firstLineChars="200"/>
        <w:rPr>
          <w:rFonts w:ascii="仿宋" w:eastAsia="仿宋" w:hAnsi="仿宋" w:cs="仿宋" w:hint="eastAsia"/>
          <w:sz w:val="28"/>
          <w:lang w:eastAsia="zh-CN"/>
        </w:rPr>
      </w:pPr>
      <w:bookmarkStart w:id="17" w:name="_Toc230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摩托车主副轴组件项目的征地面积将根据摩托车主副轴组件项目的实际规模和需求进行精确规划。具体面积XXX平方米，旨在确保摩托车主副轴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净用地面积是在征地面积基础上去除不可利用面积后的实际可开发用地。具体面积XXX平方米，考虑到环保、交通、安全等多方面因素，以确保摩托车主副轴组件项目在整体利用效率上达到最优。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摩托车主副轴组件项目计划建设的建筑总规模具体面积XXX平方米。这一规模的确定综合考虑了摩托车主副轴组件项目的性质、规模，以及城市规划的相关要求，确保建筑布局与周边环境协调一致。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https://d.book118.com/445203011012011043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23DD1"/>
    <w:rsid w:val="52823D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030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2024-01-16T06:00:00Z</dcterms:created>
  <dcterms:modified xsi:type="dcterms:W3CDTF">2024-01-16T06:00:44Z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0DD2FBF3E09A4930B2F3A9033B682392_11</vt:lpwstr>
  </property>
  <property fmtid="{D5CDD505-2E9C-101B-9397-08002B2CF9AE}" pid="3" name="KSOProductBuildVer">
    <vt:lpwstr>2052-12.1.0.16120</vt:lpwstr>
  </property>
</Properties>
</file>