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疾控中心项目规划设计蓝图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9" w:history="1">
        <w:r>
          <w:rPr>
            <w:rFonts w:ascii="仿宋" w:eastAsia="仿宋" w:hAnsi="仿宋" w:cs="仿宋" w:hint="eastAsia"/>
            <w:lang w:eastAsia="zh-CN"/>
          </w:rPr>
          <w:t>前言</w:t>
        </w:r>
        <w:r>
          <w:tab/>
        </w:r>
        <w:r>
          <w:fldChar w:fldCharType="begin"/>
        </w:r>
        <w:r>
          <w:instrText xml:space="preserve"> PAGEREF _Toc17019 \h </w:instrText>
        </w:r>
        <w:r>
          <w:fldChar w:fldCharType="separate"/>
        </w:r>
        <w:r>
          <w:t>3</w:t>
        </w:r>
        <w:r>
          <w:fldChar w:fldCharType="end"/>
        </w:r>
      </w:hyperlink>
    </w:p>
    <w:p>
      <w:pPr>
        <w:pStyle w:val="TOC1"/>
        <w:tabs>
          <w:tab w:val="right" w:leader="dot" w:pos="8306"/>
        </w:tabs>
      </w:pPr>
      <w:hyperlink w:anchor="_Toc3789" w:history="1">
        <w:r>
          <w:rPr>
            <w:rFonts w:ascii="仿宋" w:eastAsia="仿宋" w:hAnsi="仿宋" w:cs="仿宋" w:hint="eastAsia"/>
            <w:lang w:eastAsia="zh-CN"/>
          </w:rPr>
          <w:t>一、疾控中心项目绩效评估</w:t>
        </w:r>
        <w:r>
          <w:tab/>
        </w:r>
        <w:r>
          <w:fldChar w:fldCharType="begin"/>
        </w:r>
        <w:r>
          <w:instrText xml:space="preserve"> PAGEREF _Toc3789 \h </w:instrText>
        </w:r>
        <w:r>
          <w:fldChar w:fldCharType="separate"/>
        </w:r>
        <w:r>
          <w:t>3</w:t>
        </w:r>
        <w:r>
          <w:fldChar w:fldCharType="end"/>
        </w:r>
      </w:hyperlink>
    </w:p>
    <w:p>
      <w:pPr>
        <w:pStyle w:val="TOC2"/>
        <w:tabs>
          <w:tab w:val="right" w:leader="dot" w:pos="8306"/>
        </w:tabs>
      </w:pPr>
      <w:hyperlink w:anchor="_Toc25858" w:history="1">
        <w:r>
          <w:rPr>
            <w:rFonts w:ascii="仿宋" w:eastAsia="仿宋" w:hAnsi="仿宋" w:cs="仿宋" w:hint="eastAsia"/>
            <w:lang w:eastAsia="zh-CN"/>
          </w:rPr>
          <w:t>(一)、绩效评估指标</w:t>
        </w:r>
        <w:r>
          <w:tab/>
        </w:r>
        <w:r>
          <w:fldChar w:fldCharType="begin"/>
        </w:r>
        <w:r>
          <w:instrText xml:space="preserve"> PAGEREF _Toc25858 \h </w:instrText>
        </w:r>
        <w:r>
          <w:fldChar w:fldCharType="separate"/>
        </w:r>
        <w:r>
          <w:t>3</w:t>
        </w:r>
        <w:r>
          <w:fldChar w:fldCharType="end"/>
        </w:r>
      </w:hyperlink>
    </w:p>
    <w:p>
      <w:pPr>
        <w:pStyle w:val="TOC2"/>
        <w:tabs>
          <w:tab w:val="right" w:leader="dot" w:pos="8306"/>
        </w:tabs>
      </w:pPr>
      <w:hyperlink w:anchor="_Toc18070" w:history="1">
        <w:r>
          <w:rPr>
            <w:rFonts w:ascii="仿宋" w:eastAsia="仿宋" w:hAnsi="仿宋" w:cs="仿宋" w:hint="eastAsia"/>
            <w:lang w:eastAsia="zh-CN"/>
          </w:rPr>
          <w:t>(二)、绩效评估方法</w:t>
        </w:r>
        <w:r>
          <w:tab/>
        </w:r>
        <w:r>
          <w:fldChar w:fldCharType="begin"/>
        </w:r>
        <w:r>
          <w:instrText xml:space="preserve"> PAGEREF _Toc18070 \h </w:instrText>
        </w:r>
        <w:r>
          <w:fldChar w:fldCharType="separate"/>
        </w:r>
        <w:r>
          <w:t>4</w:t>
        </w:r>
        <w:r>
          <w:fldChar w:fldCharType="end"/>
        </w:r>
      </w:hyperlink>
    </w:p>
    <w:p>
      <w:pPr>
        <w:pStyle w:val="TOC2"/>
        <w:tabs>
          <w:tab w:val="right" w:leader="dot" w:pos="8306"/>
        </w:tabs>
      </w:pPr>
      <w:hyperlink w:anchor="_Toc29746" w:history="1">
        <w:r>
          <w:rPr>
            <w:rFonts w:ascii="仿宋" w:eastAsia="仿宋" w:hAnsi="仿宋" w:cs="仿宋" w:hint="eastAsia"/>
            <w:lang w:eastAsia="zh-CN"/>
          </w:rPr>
          <w:t>(三)、绩效评估周期</w:t>
        </w:r>
        <w:r>
          <w:tab/>
        </w:r>
        <w:r>
          <w:fldChar w:fldCharType="begin"/>
        </w:r>
        <w:r>
          <w:instrText xml:space="preserve"> PAGEREF _Toc29746 \h </w:instrText>
        </w:r>
        <w:r>
          <w:fldChar w:fldCharType="separate"/>
        </w:r>
        <w:r>
          <w:t>5</w:t>
        </w:r>
        <w:r>
          <w:fldChar w:fldCharType="end"/>
        </w:r>
      </w:hyperlink>
    </w:p>
    <w:p>
      <w:pPr>
        <w:pStyle w:val="TOC1"/>
        <w:tabs>
          <w:tab w:val="right" w:leader="dot" w:pos="8306"/>
        </w:tabs>
      </w:pPr>
      <w:hyperlink w:anchor="_Toc14217" w:history="1">
        <w:r>
          <w:rPr>
            <w:rFonts w:ascii="仿宋" w:eastAsia="仿宋" w:hAnsi="仿宋" w:cs="仿宋" w:hint="eastAsia"/>
            <w:lang w:eastAsia="zh-CN"/>
          </w:rPr>
          <w:t>二、疾控中心项目可持续发展</w:t>
        </w:r>
        <w:r>
          <w:tab/>
        </w:r>
        <w:r>
          <w:fldChar w:fldCharType="begin"/>
        </w:r>
        <w:r>
          <w:instrText xml:space="preserve"> PAGEREF _Toc14217 \h </w:instrText>
        </w:r>
        <w:r>
          <w:fldChar w:fldCharType="separate"/>
        </w:r>
        <w:r>
          <w:t>6</w:t>
        </w:r>
        <w:r>
          <w:fldChar w:fldCharType="end"/>
        </w:r>
      </w:hyperlink>
    </w:p>
    <w:p>
      <w:pPr>
        <w:pStyle w:val="TOC2"/>
        <w:tabs>
          <w:tab w:val="right" w:leader="dot" w:pos="8306"/>
        </w:tabs>
      </w:pPr>
      <w:hyperlink w:anchor="_Toc32627" w:history="1">
        <w:r>
          <w:rPr>
            <w:rFonts w:ascii="仿宋" w:eastAsia="仿宋" w:hAnsi="仿宋" w:cs="仿宋" w:hint="eastAsia"/>
            <w:lang w:eastAsia="zh-CN"/>
          </w:rPr>
          <w:t>(一)、可持续战略与实践</w:t>
        </w:r>
        <w:r>
          <w:tab/>
        </w:r>
        <w:r>
          <w:fldChar w:fldCharType="begin"/>
        </w:r>
        <w:r>
          <w:instrText xml:space="preserve"> PAGEREF _Toc32627 \h </w:instrText>
        </w:r>
        <w:r>
          <w:fldChar w:fldCharType="separate"/>
        </w:r>
        <w:r>
          <w:t>6</w:t>
        </w:r>
        <w:r>
          <w:fldChar w:fldCharType="end"/>
        </w:r>
      </w:hyperlink>
    </w:p>
    <w:p>
      <w:pPr>
        <w:pStyle w:val="TOC2"/>
        <w:tabs>
          <w:tab w:val="right" w:leader="dot" w:pos="8306"/>
        </w:tabs>
      </w:pPr>
      <w:hyperlink w:anchor="_Toc20118" w:history="1">
        <w:r>
          <w:rPr>
            <w:rFonts w:ascii="仿宋" w:eastAsia="仿宋" w:hAnsi="仿宋" w:cs="仿宋" w:hint="eastAsia"/>
            <w:lang w:eastAsia="zh-CN"/>
          </w:rPr>
          <w:t>(二)、环保与社会责任</w:t>
        </w:r>
        <w:r>
          <w:tab/>
        </w:r>
        <w:r>
          <w:fldChar w:fldCharType="begin"/>
        </w:r>
        <w:r>
          <w:instrText xml:space="preserve"> PAGEREF _Toc20118 \h </w:instrText>
        </w:r>
        <w:r>
          <w:fldChar w:fldCharType="separate"/>
        </w:r>
        <w:r>
          <w:t>7</w:t>
        </w:r>
        <w:r>
          <w:fldChar w:fldCharType="end"/>
        </w:r>
      </w:hyperlink>
    </w:p>
    <w:p>
      <w:pPr>
        <w:pStyle w:val="TOC1"/>
        <w:tabs>
          <w:tab w:val="right" w:leader="dot" w:pos="8306"/>
        </w:tabs>
      </w:pPr>
      <w:hyperlink w:anchor="_Toc5753" w:history="1">
        <w:r>
          <w:rPr>
            <w:rFonts w:ascii="仿宋" w:eastAsia="仿宋" w:hAnsi="仿宋" w:cs="仿宋" w:hint="eastAsia"/>
            <w:lang w:eastAsia="zh-CN"/>
          </w:rPr>
          <w:t>三、市场分析、调研</w:t>
        </w:r>
        <w:r>
          <w:tab/>
        </w:r>
        <w:r>
          <w:fldChar w:fldCharType="begin"/>
        </w:r>
        <w:r>
          <w:instrText xml:space="preserve"> PAGEREF _Toc5753 \h </w:instrText>
        </w:r>
        <w:r>
          <w:fldChar w:fldCharType="separate"/>
        </w:r>
        <w:r>
          <w:t>8</w:t>
        </w:r>
        <w:r>
          <w:fldChar w:fldCharType="end"/>
        </w:r>
      </w:hyperlink>
    </w:p>
    <w:p>
      <w:pPr>
        <w:pStyle w:val="TOC2"/>
        <w:tabs>
          <w:tab w:val="right" w:leader="dot" w:pos="8306"/>
        </w:tabs>
      </w:pPr>
      <w:hyperlink w:anchor="_Toc24862" w:history="1">
        <w:r>
          <w:rPr>
            <w:rFonts w:ascii="仿宋" w:eastAsia="仿宋" w:hAnsi="仿宋" w:cs="仿宋" w:hint="eastAsia"/>
            <w:lang w:eastAsia="zh-CN"/>
          </w:rPr>
          <w:t>(一)、疾控中心行业分析</w:t>
        </w:r>
        <w:r>
          <w:tab/>
        </w:r>
        <w:r>
          <w:fldChar w:fldCharType="begin"/>
        </w:r>
        <w:r>
          <w:instrText xml:space="preserve"> PAGEREF _Toc24862 \h </w:instrText>
        </w:r>
        <w:r>
          <w:fldChar w:fldCharType="separate"/>
        </w:r>
        <w:r>
          <w:t>8</w:t>
        </w:r>
        <w:r>
          <w:fldChar w:fldCharType="end"/>
        </w:r>
      </w:hyperlink>
    </w:p>
    <w:p>
      <w:pPr>
        <w:pStyle w:val="TOC2"/>
        <w:tabs>
          <w:tab w:val="right" w:leader="dot" w:pos="8306"/>
        </w:tabs>
      </w:pPr>
      <w:hyperlink w:anchor="_Toc5042" w:history="1">
        <w:r>
          <w:rPr>
            <w:rFonts w:ascii="仿宋" w:eastAsia="仿宋" w:hAnsi="仿宋" w:cs="仿宋" w:hint="eastAsia"/>
            <w:lang w:eastAsia="zh-CN"/>
          </w:rPr>
          <w:t>(二)、疾控中心市场分析预测</w:t>
        </w:r>
        <w:r>
          <w:tab/>
        </w:r>
        <w:r>
          <w:fldChar w:fldCharType="begin"/>
        </w:r>
        <w:r>
          <w:instrText xml:space="preserve"> PAGEREF _Toc5042 \h </w:instrText>
        </w:r>
        <w:r>
          <w:fldChar w:fldCharType="separate"/>
        </w:r>
        <w:r>
          <w:t>8</w:t>
        </w:r>
        <w:r>
          <w:fldChar w:fldCharType="end"/>
        </w:r>
      </w:hyperlink>
    </w:p>
    <w:p>
      <w:pPr>
        <w:pStyle w:val="TOC1"/>
        <w:tabs>
          <w:tab w:val="right" w:leader="dot" w:pos="8306"/>
        </w:tabs>
      </w:pPr>
      <w:hyperlink w:anchor="_Toc6179" w:history="1">
        <w:r>
          <w:rPr>
            <w:rFonts w:ascii="仿宋" w:eastAsia="仿宋" w:hAnsi="仿宋" w:cs="仿宋" w:hint="eastAsia"/>
            <w:lang w:eastAsia="zh-CN"/>
          </w:rPr>
          <w:t>四、疾控中心项目概论</w:t>
        </w:r>
        <w:r>
          <w:tab/>
        </w:r>
        <w:r>
          <w:fldChar w:fldCharType="begin"/>
        </w:r>
        <w:r>
          <w:instrText xml:space="preserve"> PAGEREF _Toc6179 \h </w:instrText>
        </w:r>
        <w:r>
          <w:fldChar w:fldCharType="separate"/>
        </w:r>
        <w:r>
          <w:t>9</w:t>
        </w:r>
        <w:r>
          <w:fldChar w:fldCharType="end"/>
        </w:r>
      </w:hyperlink>
    </w:p>
    <w:p>
      <w:pPr>
        <w:pStyle w:val="TOC2"/>
        <w:tabs>
          <w:tab w:val="right" w:leader="dot" w:pos="8306"/>
        </w:tabs>
      </w:pPr>
      <w:hyperlink w:anchor="_Toc31546" w:history="1">
        <w:r>
          <w:rPr>
            <w:rFonts w:ascii="仿宋" w:eastAsia="仿宋" w:hAnsi="仿宋" w:cs="仿宋" w:hint="eastAsia"/>
            <w:lang w:eastAsia="zh-CN"/>
          </w:rPr>
          <w:t>(一)、疾控中心项目概况</w:t>
        </w:r>
        <w:r>
          <w:tab/>
        </w:r>
        <w:r>
          <w:fldChar w:fldCharType="begin"/>
        </w:r>
        <w:r>
          <w:instrText xml:space="preserve"> PAGEREF _Toc31546 \h </w:instrText>
        </w:r>
        <w:r>
          <w:fldChar w:fldCharType="separate"/>
        </w:r>
        <w:r>
          <w:t>9</w:t>
        </w:r>
        <w:r>
          <w:fldChar w:fldCharType="end"/>
        </w:r>
      </w:hyperlink>
    </w:p>
    <w:p>
      <w:pPr>
        <w:pStyle w:val="TOC2"/>
        <w:tabs>
          <w:tab w:val="right" w:leader="dot" w:pos="8306"/>
        </w:tabs>
      </w:pPr>
      <w:hyperlink w:anchor="_Toc29157" w:history="1">
        <w:r>
          <w:rPr>
            <w:rFonts w:ascii="仿宋" w:eastAsia="仿宋" w:hAnsi="仿宋" w:cs="仿宋" w:hint="eastAsia"/>
            <w:lang w:eastAsia="zh-CN"/>
          </w:rPr>
          <w:t>(二)、疾控中心项目目标</w:t>
        </w:r>
        <w:r>
          <w:tab/>
        </w:r>
        <w:r>
          <w:fldChar w:fldCharType="begin"/>
        </w:r>
        <w:r>
          <w:instrText xml:space="preserve"> PAGEREF _Toc29157 \h </w:instrText>
        </w:r>
        <w:r>
          <w:fldChar w:fldCharType="separate"/>
        </w:r>
        <w:r>
          <w:t>11</w:t>
        </w:r>
        <w:r>
          <w:fldChar w:fldCharType="end"/>
        </w:r>
      </w:hyperlink>
    </w:p>
    <w:p>
      <w:pPr>
        <w:pStyle w:val="TOC2"/>
        <w:tabs>
          <w:tab w:val="right" w:leader="dot" w:pos="8306"/>
        </w:tabs>
      </w:pPr>
      <w:hyperlink w:anchor="_Toc6787" w:history="1">
        <w:r>
          <w:rPr>
            <w:rFonts w:ascii="仿宋" w:eastAsia="仿宋" w:hAnsi="仿宋" w:cs="仿宋" w:hint="eastAsia"/>
            <w:lang w:eastAsia="zh-CN"/>
          </w:rPr>
          <w:t>(三)、疾控中心项目提出的理由</w:t>
        </w:r>
        <w:r>
          <w:tab/>
        </w:r>
        <w:r>
          <w:fldChar w:fldCharType="begin"/>
        </w:r>
        <w:r>
          <w:instrText xml:space="preserve"> PAGEREF _Toc6787 \h </w:instrText>
        </w:r>
        <w:r>
          <w:fldChar w:fldCharType="separate"/>
        </w:r>
        <w:r>
          <w:t>12</w:t>
        </w:r>
        <w:r>
          <w:fldChar w:fldCharType="end"/>
        </w:r>
      </w:hyperlink>
    </w:p>
    <w:p>
      <w:pPr>
        <w:pStyle w:val="TOC2"/>
        <w:tabs>
          <w:tab w:val="right" w:leader="dot" w:pos="8306"/>
        </w:tabs>
      </w:pPr>
      <w:hyperlink w:anchor="_Toc30075" w:history="1">
        <w:r>
          <w:rPr>
            <w:rFonts w:ascii="仿宋" w:eastAsia="仿宋" w:hAnsi="仿宋" w:cs="仿宋" w:hint="eastAsia"/>
            <w:lang w:eastAsia="zh-CN"/>
          </w:rPr>
          <w:t>(四)、疾控中心项目意义</w:t>
        </w:r>
        <w:r>
          <w:tab/>
        </w:r>
        <w:r>
          <w:fldChar w:fldCharType="begin"/>
        </w:r>
        <w:r>
          <w:instrText xml:space="preserve"> PAGEREF _Toc30075 \h </w:instrText>
        </w:r>
        <w:r>
          <w:fldChar w:fldCharType="separate"/>
        </w:r>
        <w:r>
          <w:t>14</w:t>
        </w:r>
        <w:r>
          <w:fldChar w:fldCharType="end"/>
        </w:r>
      </w:hyperlink>
    </w:p>
    <w:p>
      <w:pPr>
        <w:pStyle w:val="TOC2"/>
        <w:tabs>
          <w:tab w:val="right" w:leader="dot" w:pos="8306"/>
        </w:tabs>
      </w:pPr>
      <w:hyperlink w:anchor="_Toc13832" w:history="1">
        <w:r>
          <w:rPr>
            <w:rFonts w:ascii="仿宋" w:eastAsia="仿宋" w:hAnsi="仿宋" w:cs="仿宋" w:hint="eastAsia"/>
            <w:lang w:eastAsia="zh-CN"/>
          </w:rPr>
          <w:t>(五)、疾控中心项目背景</w:t>
        </w:r>
        <w:r>
          <w:tab/>
        </w:r>
        <w:r>
          <w:fldChar w:fldCharType="begin"/>
        </w:r>
        <w:r>
          <w:instrText xml:space="preserve"> PAGEREF _Toc13832 \h </w:instrText>
        </w:r>
        <w:r>
          <w:fldChar w:fldCharType="separate"/>
        </w:r>
        <w:r>
          <w:t>15</w:t>
        </w:r>
        <w:r>
          <w:fldChar w:fldCharType="end"/>
        </w:r>
      </w:hyperlink>
    </w:p>
    <w:p>
      <w:pPr>
        <w:pStyle w:val="TOC1"/>
        <w:tabs>
          <w:tab w:val="right" w:leader="dot" w:pos="8306"/>
        </w:tabs>
      </w:pPr>
      <w:hyperlink w:anchor="_Toc20527" w:history="1">
        <w:r>
          <w:rPr>
            <w:rFonts w:ascii="仿宋" w:eastAsia="仿宋" w:hAnsi="仿宋" w:cs="仿宋" w:hint="eastAsia"/>
            <w:lang w:eastAsia="zh-CN"/>
          </w:rPr>
          <w:t>五、疾控中心项目土建工程</w:t>
        </w:r>
        <w:r>
          <w:tab/>
        </w:r>
        <w:r>
          <w:fldChar w:fldCharType="begin"/>
        </w:r>
        <w:r>
          <w:instrText xml:space="preserve"> PAGEREF _Toc20527 \h </w:instrText>
        </w:r>
        <w:r>
          <w:fldChar w:fldCharType="separate"/>
        </w:r>
        <w:r>
          <w:t>16</w:t>
        </w:r>
        <w:r>
          <w:fldChar w:fldCharType="end"/>
        </w:r>
      </w:hyperlink>
    </w:p>
    <w:p>
      <w:pPr>
        <w:pStyle w:val="TOC2"/>
        <w:tabs>
          <w:tab w:val="right" w:leader="dot" w:pos="8306"/>
        </w:tabs>
      </w:pPr>
      <w:hyperlink w:anchor="_Toc15813" w:history="1">
        <w:r>
          <w:rPr>
            <w:rFonts w:ascii="仿宋" w:eastAsia="仿宋" w:hAnsi="仿宋" w:cs="仿宋" w:hint="eastAsia"/>
            <w:lang w:eastAsia="zh-CN"/>
          </w:rPr>
          <w:t>(一)、建筑工程设计原则</w:t>
        </w:r>
        <w:r>
          <w:tab/>
        </w:r>
        <w:r>
          <w:fldChar w:fldCharType="begin"/>
        </w:r>
        <w:r>
          <w:instrText xml:space="preserve"> PAGEREF _Toc15813 \h </w:instrText>
        </w:r>
        <w:r>
          <w:fldChar w:fldCharType="separate"/>
        </w:r>
        <w:r>
          <w:t>16</w:t>
        </w:r>
        <w:r>
          <w:fldChar w:fldCharType="end"/>
        </w:r>
      </w:hyperlink>
    </w:p>
    <w:p>
      <w:pPr>
        <w:pStyle w:val="TOC2"/>
        <w:tabs>
          <w:tab w:val="right" w:leader="dot" w:pos="8306"/>
        </w:tabs>
      </w:pPr>
      <w:hyperlink w:anchor="_Toc4760" w:history="1">
        <w:r>
          <w:rPr>
            <w:rFonts w:ascii="仿宋" w:eastAsia="仿宋" w:hAnsi="仿宋" w:cs="仿宋" w:hint="eastAsia"/>
            <w:lang w:eastAsia="zh-CN"/>
          </w:rPr>
          <w:t>(二)、土建工程设计年限及安全等级</w:t>
        </w:r>
        <w:r>
          <w:tab/>
        </w:r>
        <w:r>
          <w:fldChar w:fldCharType="begin"/>
        </w:r>
        <w:r>
          <w:instrText xml:space="preserve"> PAGEREF _Toc4760 \h </w:instrText>
        </w:r>
        <w:r>
          <w:fldChar w:fldCharType="separate"/>
        </w:r>
        <w:r>
          <w:t>17</w:t>
        </w:r>
        <w:r>
          <w:fldChar w:fldCharType="end"/>
        </w:r>
      </w:hyperlink>
    </w:p>
    <w:p>
      <w:pPr>
        <w:pStyle w:val="TOC2"/>
        <w:tabs>
          <w:tab w:val="right" w:leader="dot" w:pos="8306"/>
        </w:tabs>
      </w:pPr>
      <w:hyperlink w:anchor="_Toc1611" w:history="1">
        <w:r>
          <w:rPr>
            <w:rFonts w:ascii="仿宋" w:eastAsia="仿宋" w:hAnsi="仿宋" w:cs="仿宋" w:hint="eastAsia"/>
            <w:lang w:eastAsia="zh-CN"/>
          </w:rPr>
          <w:t>(三)、建筑工程设计总体要求</w:t>
        </w:r>
        <w:r>
          <w:tab/>
        </w:r>
        <w:r>
          <w:fldChar w:fldCharType="begin"/>
        </w:r>
        <w:r>
          <w:instrText xml:space="preserve"> PAGEREF _Toc1611 \h </w:instrText>
        </w:r>
        <w:r>
          <w:fldChar w:fldCharType="separate"/>
        </w:r>
        <w:r>
          <w:t>18</w:t>
        </w:r>
        <w:r>
          <w:fldChar w:fldCharType="end"/>
        </w:r>
      </w:hyperlink>
    </w:p>
    <w:p>
      <w:pPr>
        <w:pStyle w:val="TOC2"/>
        <w:tabs>
          <w:tab w:val="right" w:leader="dot" w:pos="8306"/>
        </w:tabs>
      </w:pPr>
      <w:hyperlink w:anchor="_Toc13273" w:history="1">
        <w:r>
          <w:rPr>
            <w:rFonts w:ascii="仿宋" w:eastAsia="仿宋" w:hAnsi="仿宋" w:cs="仿宋" w:hint="eastAsia"/>
            <w:lang w:eastAsia="zh-CN"/>
          </w:rPr>
          <w:t>(四)、土建工程建设指标</w:t>
        </w:r>
        <w:r>
          <w:tab/>
        </w:r>
        <w:r>
          <w:fldChar w:fldCharType="begin"/>
        </w:r>
        <w:r>
          <w:instrText xml:space="preserve"> PAGEREF _Toc13273 \h </w:instrText>
        </w:r>
        <w:r>
          <w:fldChar w:fldCharType="separate"/>
        </w:r>
        <w:r>
          <w:t>19</w:t>
        </w:r>
        <w:r>
          <w:fldChar w:fldCharType="end"/>
        </w:r>
      </w:hyperlink>
    </w:p>
    <w:p>
      <w:pPr>
        <w:pStyle w:val="TOC1"/>
        <w:tabs>
          <w:tab w:val="right" w:leader="dot" w:pos="8306"/>
        </w:tabs>
      </w:pPr>
      <w:hyperlink w:anchor="_Toc13231" w:history="1">
        <w:r>
          <w:rPr>
            <w:rFonts w:ascii="仿宋" w:eastAsia="仿宋" w:hAnsi="仿宋" w:cs="仿宋" w:hint="eastAsia"/>
            <w:lang w:eastAsia="zh-CN"/>
          </w:rPr>
          <w:t>六、产品规划分析</w:t>
        </w:r>
        <w:r>
          <w:tab/>
        </w:r>
        <w:r>
          <w:fldChar w:fldCharType="begin"/>
        </w:r>
        <w:r>
          <w:instrText xml:space="preserve"> PAGEREF _Toc13231 \h </w:instrText>
        </w:r>
        <w:r>
          <w:fldChar w:fldCharType="separate"/>
        </w:r>
        <w:r>
          <w:t>19</w:t>
        </w:r>
        <w:r>
          <w:fldChar w:fldCharType="end"/>
        </w:r>
      </w:hyperlink>
    </w:p>
    <w:p>
      <w:pPr>
        <w:pStyle w:val="TOC2"/>
        <w:tabs>
          <w:tab w:val="right" w:leader="dot" w:pos="8306"/>
        </w:tabs>
      </w:pPr>
      <w:hyperlink w:anchor="_Toc29536" w:history="1">
        <w:r>
          <w:rPr>
            <w:rFonts w:ascii="仿宋" w:eastAsia="仿宋" w:hAnsi="仿宋" w:cs="仿宋" w:hint="eastAsia"/>
            <w:lang w:eastAsia="zh-CN"/>
          </w:rPr>
          <w:t>(一)、产品规划</w:t>
        </w:r>
        <w:r>
          <w:tab/>
        </w:r>
        <w:r>
          <w:fldChar w:fldCharType="begin"/>
        </w:r>
        <w:r>
          <w:instrText xml:space="preserve"> PAGEREF _Toc29536 \h </w:instrText>
        </w:r>
        <w:r>
          <w:fldChar w:fldCharType="separate"/>
        </w:r>
        <w:r>
          <w:t>19</w:t>
        </w:r>
        <w:r>
          <w:fldChar w:fldCharType="end"/>
        </w:r>
      </w:hyperlink>
    </w:p>
    <w:p>
      <w:pPr>
        <w:pStyle w:val="TOC2"/>
        <w:tabs>
          <w:tab w:val="right" w:leader="dot" w:pos="8306"/>
        </w:tabs>
      </w:pPr>
      <w:hyperlink w:anchor="_Toc11422" w:history="1">
        <w:r>
          <w:rPr>
            <w:rFonts w:ascii="仿宋" w:eastAsia="仿宋" w:hAnsi="仿宋" w:cs="仿宋" w:hint="eastAsia"/>
            <w:lang w:eastAsia="zh-CN"/>
          </w:rPr>
          <w:t>(二)、建设规模</w:t>
        </w:r>
        <w:r>
          <w:tab/>
        </w:r>
        <w:r>
          <w:fldChar w:fldCharType="begin"/>
        </w:r>
        <w:r>
          <w:instrText xml:space="preserve"> PAGEREF _Toc11422 \h </w:instrText>
        </w:r>
        <w:r>
          <w:fldChar w:fldCharType="separate"/>
        </w:r>
        <w:r>
          <w:t>20</w:t>
        </w:r>
        <w:r>
          <w:fldChar w:fldCharType="end"/>
        </w:r>
      </w:hyperlink>
    </w:p>
    <w:p>
      <w:pPr>
        <w:pStyle w:val="TOC1"/>
        <w:tabs>
          <w:tab w:val="right" w:leader="dot" w:pos="8306"/>
        </w:tabs>
      </w:pPr>
      <w:hyperlink w:anchor="_Toc13856" w:history="1">
        <w:r>
          <w:rPr>
            <w:rFonts w:ascii="仿宋" w:eastAsia="仿宋" w:hAnsi="仿宋" w:cs="仿宋" w:hint="eastAsia"/>
            <w:lang w:eastAsia="zh-CN"/>
          </w:rPr>
          <w:t>七、疾控中心项目社会影响</w:t>
        </w:r>
        <w:r>
          <w:tab/>
        </w:r>
        <w:r>
          <w:fldChar w:fldCharType="begin"/>
        </w:r>
        <w:r>
          <w:instrText xml:space="preserve"> PAGEREF _Toc13856 \h </w:instrText>
        </w:r>
        <w:r>
          <w:fldChar w:fldCharType="separate"/>
        </w:r>
        <w:r>
          <w:t>21</w:t>
        </w:r>
        <w:r>
          <w:fldChar w:fldCharType="end"/>
        </w:r>
      </w:hyperlink>
    </w:p>
    <w:p>
      <w:pPr>
        <w:pStyle w:val="TOC2"/>
        <w:tabs>
          <w:tab w:val="right" w:leader="dot" w:pos="8306"/>
        </w:tabs>
      </w:pPr>
      <w:hyperlink w:anchor="_Toc24410" w:history="1">
        <w:r>
          <w:rPr>
            <w:rFonts w:ascii="仿宋" w:eastAsia="仿宋" w:hAnsi="仿宋" w:cs="仿宋" w:hint="eastAsia"/>
            <w:lang w:eastAsia="zh-CN"/>
          </w:rPr>
          <w:t>(一)、社会责任与义务</w:t>
        </w:r>
        <w:r>
          <w:tab/>
        </w:r>
        <w:r>
          <w:fldChar w:fldCharType="begin"/>
        </w:r>
        <w:r>
          <w:instrText xml:space="preserve"> PAGEREF _Toc24410 \h </w:instrText>
        </w:r>
        <w:r>
          <w:fldChar w:fldCharType="separate"/>
        </w:r>
        <w:r>
          <w:t>21</w:t>
        </w:r>
        <w:r>
          <w:fldChar w:fldCharType="end"/>
        </w:r>
      </w:hyperlink>
    </w:p>
    <w:p>
      <w:pPr>
        <w:pStyle w:val="TOC2"/>
        <w:tabs>
          <w:tab w:val="right" w:leader="dot" w:pos="8306"/>
        </w:tabs>
      </w:pPr>
      <w:hyperlink w:anchor="_Toc8733" w:history="1">
        <w:r>
          <w:rPr>
            <w:rFonts w:ascii="仿宋" w:eastAsia="仿宋" w:hAnsi="仿宋" w:cs="仿宋" w:hint="eastAsia"/>
            <w:lang w:eastAsia="zh-CN"/>
          </w:rPr>
          <w:t>(二)、社会参与与沟通</w:t>
        </w:r>
        <w:r>
          <w:tab/>
        </w:r>
        <w:r>
          <w:fldChar w:fldCharType="begin"/>
        </w:r>
        <w:r>
          <w:instrText xml:space="preserve"> PAGEREF _Toc8733 \h </w:instrText>
        </w:r>
        <w:r>
          <w:fldChar w:fldCharType="separate"/>
        </w:r>
        <w:r>
          <w:t>22</w:t>
        </w:r>
        <w:r>
          <w:fldChar w:fldCharType="end"/>
        </w:r>
      </w:hyperlink>
    </w:p>
    <w:p>
      <w:pPr>
        <w:pStyle w:val="TOC1"/>
        <w:tabs>
          <w:tab w:val="right" w:leader="dot" w:pos="8306"/>
        </w:tabs>
      </w:pPr>
      <w:hyperlink w:anchor="_Toc12149" w:history="1">
        <w:r>
          <w:rPr>
            <w:rFonts w:ascii="仿宋" w:eastAsia="仿宋" w:hAnsi="仿宋" w:cs="仿宋" w:hint="eastAsia"/>
            <w:lang w:eastAsia="zh-CN"/>
          </w:rPr>
          <w:t>八、疾控中心项目创新与研发</w:t>
        </w:r>
        <w:r>
          <w:tab/>
        </w:r>
        <w:r>
          <w:fldChar w:fldCharType="begin"/>
        </w:r>
        <w:r>
          <w:instrText xml:space="preserve"> PAGEREF _Toc12149 \h </w:instrText>
        </w:r>
        <w:r>
          <w:fldChar w:fldCharType="separate"/>
        </w:r>
        <w:r>
          <w:t>22</w:t>
        </w:r>
        <w:r>
          <w:fldChar w:fldCharType="end"/>
        </w:r>
      </w:hyperlink>
    </w:p>
    <w:p>
      <w:pPr>
        <w:pStyle w:val="TOC2"/>
        <w:tabs>
          <w:tab w:val="right" w:leader="dot" w:pos="8306"/>
        </w:tabs>
      </w:pPr>
      <w:hyperlink w:anchor="_Toc5047" w:history="1">
        <w:r>
          <w:rPr>
            <w:rFonts w:ascii="仿宋" w:eastAsia="仿宋" w:hAnsi="仿宋" w:cs="仿宋" w:hint="eastAsia"/>
            <w:lang w:eastAsia="zh-CN"/>
          </w:rPr>
          <w:t>(一)、创新策略与方向</w:t>
        </w:r>
        <w:r>
          <w:tab/>
        </w:r>
        <w:r>
          <w:fldChar w:fldCharType="begin"/>
        </w:r>
        <w:r>
          <w:instrText xml:space="preserve"> PAGEREF _Toc5047 \h </w:instrText>
        </w:r>
        <w:r>
          <w:fldChar w:fldCharType="separate"/>
        </w:r>
        <w:r>
          <w:t>22</w:t>
        </w:r>
        <w:r>
          <w:fldChar w:fldCharType="end"/>
        </w:r>
      </w:hyperlink>
    </w:p>
    <w:p>
      <w:pPr>
        <w:pStyle w:val="TOC2"/>
        <w:tabs>
          <w:tab w:val="right" w:leader="dot" w:pos="8306"/>
        </w:tabs>
      </w:pPr>
      <w:hyperlink w:anchor="_Toc23167" w:history="1">
        <w:r>
          <w:rPr>
            <w:rFonts w:ascii="仿宋" w:eastAsia="仿宋" w:hAnsi="仿宋" w:cs="仿宋" w:hint="eastAsia"/>
            <w:lang w:eastAsia="zh-CN"/>
          </w:rPr>
          <w:t>(二)、研发规划与投入</w:t>
        </w:r>
        <w:r>
          <w:tab/>
        </w:r>
        <w:r>
          <w:fldChar w:fldCharType="begin"/>
        </w:r>
        <w:r>
          <w:instrText xml:space="preserve"> PAGEREF _Toc23167 \h </w:instrText>
        </w:r>
        <w:r>
          <w:fldChar w:fldCharType="separate"/>
        </w:r>
        <w:r>
          <w:t>24</w:t>
        </w:r>
        <w:r>
          <w:fldChar w:fldCharType="end"/>
        </w:r>
      </w:hyperlink>
    </w:p>
    <w:p>
      <w:pPr>
        <w:pStyle w:val="TOC1"/>
        <w:tabs>
          <w:tab w:val="right" w:leader="dot" w:pos="8306"/>
        </w:tabs>
      </w:pPr>
      <w:hyperlink w:anchor="_Toc8748" w:history="1">
        <w:r>
          <w:rPr>
            <w:rFonts w:ascii="仿宋" w:eastAsia="仿宋" w:hAnsi="仿宋" w:cs="仿宋" w:hint="eastAsia"/>
            <w:lang w:eastAsia="zh-CN"/>
          </w:rPr>
          <w:t>九、疾控中心项目经营效益</w:t>
        </w:r>
        <w:r>
          <w:tab/>
        </w:r>
        <w:r>
          <w:fldChar w:fldCharType="begin"/>
        </w:r>
        <w:r>
          <w:instrText xml:space="preserve"> PAGEREF _Toc8748 \h </w:instrText>
        </w:r>
        <w:r>
          <w:fldChar w:fldCharType="separate"/>
        </w:r>
        <w:r>
          <w:t>26</w:t>
        </w:r>
        <w:r>
          <w:fldChar w:fldCharType="end"/>
        </w:r>
      </w:hyperlink>
    </w:p>
    <w:p>
      <w:pPr>
        <w:pStyle w:val="TOC2"/>
        <w:tabs>
          <w:tab w:val="right" w:leader="dot" w:pos="8306"/>
        </w:tabs>
      </w:pPr>
      <w:hyperlink w:anchor="_Toc21251" w:history="1">
        <w:r>
          <w:rPr>
            <w:rFonts w:ascii="仿宋" w:eastAsia="仿宋" w:hAnsi="仿宋" w:cs="仿宋" w:hint="eastAsia"/>
            <w:lang w:eastAsia="zh-CN"/>
          </w:rPr>
          <w:t>(一)、经济评价财务测算</w:t>
        </w:r>
        <w:r>
          <w:tab/>
        </w:r>
        <w:r>
          <w:fldChar w:fldCharType="begin"/>
        </w:r>
        <w:r>
          <w:instrText xml:space="preserve"> PAGEREF _Toc21251 \h </w:instrText>
        </w:r>
        <w:r>
          <w:fldChar w:fldCharType="separate"/>
        </w:r>
        <w:r>
          <w:t>26</w:t>
        </w:r>
        <w:r>
          <w:fldChar w:fldCharType="end"/>
        </w:r>
      </w:hyperlink>
    </w:p>
    <w:p>
      <w:pPr>
        <w:pStyle w:val="TOC2"/>
        <w:tabs>
          <w:tab w:val="right" w:leader="dot" w:pos="8306"/>
        </w:tabs>
      </w:pPr>
      <w:hyperlink w:anchor="_Toc21783" w:history="1">
        <w:r>
          <w:rPr>
            <w:rFonts w:ascii="仿宋" w:eastAsia="仿宋" w:hAnsi="仿宋" w:cs="仿宋" w:hint="eastAsia"/>
            <w:lang w:eastAsia="zh-CN"/>
          </w:rPr>
          <w:t>(二)、疾控中心项目盈利能力分析</w:t>
        </w:r>
        <w:r>
          <w:tab/>
        </w:r>
        <w:r>
          <w:fldChar w:fldCharType="begin"/>
        </w:r>
        <w:r>
          <w:instrText xml:space="preserve"> PAGEREF _Toc21783 \h </w:instrText>
        </w:r>
        <w:r>
          <w:fldChar w:fldCharType="separate"/>
        </w:r>
        <w:r>
          <w:t>27</w:t>
        </w:r>
        <w:r>
          <w:fldChar w:fldCharType="end"/>
        </w:r>
      </w:hyperlink>
    </w:p>
    <w:p>
      <w:pPr>
        <w:pStyle w:val="TOC1"/>
        <w:tabs>
          <w:tab w:val="right" w:leader="dot" w:pos="8306"/>
        </w:tabs>
      </w:pPr>
      <w:hyperlink w:anchor="_Toc19587" w:history="1">
        <w:r>
          <w:rPr>
            <w:rFonts w:ascii="仿宋" w:eastAsia="仿宋" w:hAnsi="仿宋" w:cs="仿宋" w:hint="eastAsia"/>
            <w:lang w:eastAsia="zh-CN"/>
          </w:rPr>
          <w:t>十、疾控中心项目计划安排</w:t>
        </w:r>
        <w:r>
          <w:tab/>
        </w:r>
        <w:r>
          <w:fldChar w:fldCharType="begin"/>
        </w:r>
        <w:r>
          <w:instrText xml:space="preserve"> PAGEREF _Toc19587 \h </w:instrText>
        </w:r>
        <w:r>
          <w:fldChar w:fldCharType="separate"/>
        </w:r>
        <w:r>
          <w:t>28</w:t>
        </w:r>
        <w:r>
          <w:fldChar w:fldCharType="end"/>
        </w:r>
      </w:hyperlink>
    </w:p>
    <w:p>
      <w:pPr>
        <w:pStyle w:val="TOC2"/>
        <w:tabs>
          <w:tab w:val="right" w:leader="dot" w:pos="8306"/>
        </w:tabs>
      </w:pPr>
      <w:hyperlink w:anchor="_Toc31481" w:history="1">
        <w:r>
          <w:rPr>
            <w:rFonts w:ascii="仿宋" w:eastAsia="仿宋" w:hAnsi="仿宋" w:cs="仿宋" w:hint="eastAsia"/>
            <w:lang w:eastAsia="zh-CN"/>
          </w:rPr>
          <w:t>(一)、建设周期</w:t>
        </w:r>
        <w:r>
          <w:tab/>
        </w:r>
        <w:r>
          <w:fldChar w:fldCharType="begin"/>
        </w:r>
        <w:r>
          <w:instrText xml:space="preserve"> PAGEREF _Toc31481 \h </w:instrText>
        </w:r>
        <w:r>
          <w:fldChar w:fldCharType="separate"/>
        </w:r>
        <w:r>
          <w:t>28</w:t>
        </w:r>
        <w:r>
          <w:fldChar w:fldCharType="end"/>
        </w:r>
      </w:hyperlink>
    </w:p>
    <w:p>
      <w:pPr>
        <w:pStyle w:val="TOC2"/>
        <w:tabs>
          <w:tab w:val="right" w:leader="dot" w:pos="8306"/>
        </w:tabs>
      </w:pPr>
      <w:hyperlink w:anchor="_Toc18523" w:history="1">
        <w:r>
          <w:rPr>
            <w:rFonts w:ascii="仿宋" w:eastAsia="仿宋" w:hAnsi="仿宋" w:cs="仿宋" w:hint="eastAsia"/>
            <w:lang w:eastAsia="zh-CN"/>
          </w:rPr>
          <w:t>(二)、建设进度</w:t>
        </w:r>
        <w:r>
          <w:tab/>
        </w:r>
        <w:r>
          <w:fldChar w:fldCharType="begin"/>
        </w:r>
        <w:r>
          <w:instrText xml:space="preserve"> PAGEREF _Toc18523 \h </w:instrText>
        </w:r>
        <w:r>
          <w:fldChar w:fldCharType="separate"/>
        </w:r>
        <w:r>
          <w:t>28</w:t>
        </w:r>
        <w:r>
          <w:fldChar w:fldCharType="end"/>
        </w:r>
      </w:hyperlink>
    </w:p>
    <w:p>
      <w:pPr>
        <w:pStyle w:val="TOC2"/>
        <w:tabs>
          <w:tab w:val="right" w:leader="dot" w:pos="8306"/>
        </w:tabs>
      </w:pPr>
      <w:hyperlink w:anchor="_Toc20759" w:history="1">
        <w:r>
          <w:rPr>
            <w:rFonts w:ascii="仿宋" w:eastAsia="仿宋" w:hAnsi="仿宋" w:cs="仿宋" w:hint="eastAsia"/>
            <w:lang w:eastAsia="zh-CN"/>
          </w:rPr>
          <w:t>(三)、进度安排注意事项</w:t>
        </w:r>
        <w:r>
          <w:tab/>
        </w:r>
        <w:r>
          <w:fldChar w:fldCharType="begin"/>
        </w:r>
        <w:r>
          <w:instrText xml:space="preserve"> PAGEREF _Toc20759 \h </w:instrText>
        </w:r>
        <w:r>
          <w:fldChar w:fldCharType="separate"/>
        </w:r>
        <w:r>
          <w:t>29</w:t>
        </w:r>
        <w:r>
          <w:fldChar w:fldCharType="end"/>
        </w:r>
      </w:hyperlink>
    </w:p>
    <w:p>
      <w:pPr>
        <w:pStyle w:val="TOC2"/>
        <w:tabs>
          <w:tab w:val="right" w:leader="dot" w:pos="8306"/>
        </w:tabs>
      </w:pPr>
      <w:hyperlink w:anchor="_Toc12976" w:history="1">
        <w:r>
          <w:rPr>
            <w:rFonts w:ascii="仿宋" w:eastAsia="仿宋" w:hAnsi="仿宋" w:cs="仿宋" w:hint="eastAsia"/>
            <w:lang w:eastAsia="zh-CN"/>
          </w:rPr>
          <w:t>(四)、人力资源配置</w:t>
        </w:r>
        <w:r>
          <w:tab/>
        </w:r>
        <w:r>
          <w:fldChar w:fldCharType="begin"/>
        </w:r>
        <w:r>
          <w:instrText xml:space="preserve"> PAGEREF _Toc12976 \h </w:instrText>
        </w:r>
        <w:r>
          <w:fldChar w:fldCharType="separate"/>
        </w:r>
        <w:r>
          <w:t>31</w:t>
        </w:r>
        <w:r>
          <w:fldChar w:fldCharType="end"/>
        </w:r>
      </w:hyperlink>
    </w:p>
    <w:p>
      <w:pPr>
        <w:pStyle w:val="TOC1"/>
        <w:tabs>
          <w:tab w:val="right" w:leader="dot" w:pos="8306"/>
        </w:tabs>
      </w:pPr>
      <w:hyperlink w:anchor="_Toc28459" w:history="1">
        <w:r>
          <w:rPr>
            <w:rFonts w:ascii="仿宋" w:eastAsia="仿宋" w:hAnsi="仿宋" w:cs="仿宋" w:hint="eastAsia"/>
            <w:lang w:eastAsia="zh-CN"/>
          </w:rPr>
          <w:t>十一、疾控中心项目环境影响分析</w:t>
        </w:r>
        <w:r>
          <w:tab/>
        </w:r>
        <w:r>
          <w:fldChar w:fldCharType="begin"/>
        </w:r>
        <w:r>
          <w:instrText xml:space="preserve"> PAGEREF _Toc28459 \h </w:instrText>
        </w:r>
        <w:r>
          <w:fldChar w:fldCharType="separate"/>
        </w:r>
        <w:r>
          <w:t>32</w:t>
        </w:r>
        <w:r>
          <w:fldChar w:fldCharType="end"/>
        </w:r>
      </w:hyperlink>
    </w:p>
    <w:p>
      <w:pPr>
        <w:pStyle w:val="TOC2"/>
        <w:tabs>
          <w:tab w:val="right" w:leader="dot" w:pos="8306"/>
        </w:tabs>
      </w:pPr>
      <w:hyperlink w:anchor="_Toc22485" w:history="1">
        <w:r>
          <w:rPr>
            <w:rFonts w:ascii="仿宋" w:eastAsia="仿宋" w:hAnsi="仿宋" w:cs="仿宋" w:hint="eastAsia"/>
            <w:lang w:eastAsia="zh-CN"/>
          </w:rPr>
          <w:t>(一)、建设区域环境质量现状</w:t>
        </w:r>
        <w:r>
          <w:tab/>
        </w:r>
        <w:r>
          <w:fldChar w:fldCharType="begin"/>
        </w:r>
        <w:r>
          <w:instrText xml:space="preserve"> PAGEREF _Toc22485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4" w:history="1">
        <w:r>
          <w:rPr>
            <w:rFonts w:ascii="仿宋" w:eastAsia="仿宋" w:hAnsi="仿宋" w:cs="仿宋" w:hint="eastAsia"/>
            <w:lang w:eastAsia="zh-CN"/>
          </w:rPr>
          <w:t>(二)、建设期环境保护</w:t>
        </w:r>
        <w:r>
          <w:tab/>
        </w:r>
        <w:r>
          <w:fldChar w:fldCharType="begin"/>
        </w:r>
        <w:r>
          <w:instrText xml:space="preserve"> PAGEREF _Toc15804 \h </w:instrText>
        </w:r>
        <w:r>
          <w:fldChar w:fldCharType="separate"/>
        </w:r>
        <w:r>
          <w:t>33</w:t>
        </w:r>
        <w:r>
          <w:fldChar w:fldCharType="end"/>
        </w:r>
      </w:hyperlink>
    </w:p>
    <w:p>
      <w:pPr>
        <w:pStyle w:val="TOC2"/>
        <w:tabs>
          <w:tab w:val="right" w:leader="dot" w:pos="8306"/>
        </w:tabs>
      </w:pPr>
      <w:hyperlink w:anchor="_Toc32198" w:history="1">
        <w:r>
          <w:rPr>
            <w:rFonts w:ascii="仿宋" w:eastAsia="仿宋" w:hAnsi="仿宋" w:cs="仿宋" w:hint="eastAsia"/>
            <w:lang w:eastAsia="zh-CN"/>
          </w:rPr>
          <w:t>(三)、运营期环境保护</w:t>
        </w:r>
        <w:r>
          <w:tab/>
        </w:r>
        <w:r>
          <w:fldChar w:fldCharType="begin"/>
        </w:r>
        <w:r>
          <w:instrText xml:space="preserve"> PAGEREF _Toc32198 \h </w:instrText>
        </w:r>
        <w:r>
          <w:fldChar w:fldCharType="separate"/>
        </w:r>
        <w:r>
          <w:t>35</w:t>
        </w:r>
        <w:r>
          <w:fldChar w:fldCharType="end"/>
        </w:r>
      </w:hyperlink>
    </w:p>
    <w:p>
      <w:pPr>
        <w:pStyle w:val="TOC2"/>
        <w:tabs>
          <w:tab w:val="right" w:leader="dot" w:pos="8306"/>
        </w:tabs>
      </w:pPr>
      <w:hyperlink w:anchor="_Toc13339" w:history="1">
        <w:r>
          <w:rPr>
            <w:rFonts w:ascii="仿宋" w:eastAsia="仿宋" w:hAnsi="仿宋" w:cs="仿宋" w:hint="eastAsia"/>
            <w:lang w:eastAsia="zh-CN"/>
          </w:rPr>
          <w:t>(四)、疾控中心项目建设对区域经济的影响</w:t>
        </w:r>
        <w:r>
          <w:tab/>
        </w:r>
        <w:r>
          <w:fldChar w:fldCharType="begin"/>
        </w:r>
        <w:r>
          <w:instrText xml:space="preserve"> PAGEREF _Toc13339 \h </w:instrText>
        </w:r>
        <w:r>
          <w:fldChar w:fldCharType="separate"/>
        </w:r>
        <w:r>
          <w:t>36</w:t>
        </w:r>
        <w:r>
          <w:fldChar w:fldCharType="end"/>
        </w:r>
      </w:hyperlink>
    </w:p>
    <w:p>
      <w:pPr>
        <w:pStyle w:val="TOC2"/>
        <w:tabs>
          <w:tab w:val="right" w:leader="dot" w:pos="8306"/>
        </w:tabs>
      </w:pPr>
      <w:hyperlink w:anchor="_Toc2739" w:history="1">
        <w:r>
          <w:rPr>
            <w:rFonts w:ascii="仿宋" w:eastAsia="仿宋" w:hAnsi="仿宋" w:cs="仿宋" w:hint="eastAsia"/>
            <w:lang w:eastAsia="zh-CN"/>
          </w:rPr>
          <w:t>(五)、废弃物处理</w:t>
        </w:r>
        <w:r>
          <w:tab/>
        </w:r>
        <w:r>
          <w:fldChar w:fldCharType="begin"/>
        </w:r>
        <w:r>
          <w:instrText xml:space="preserve"> PAGEREF _Toc2739 \h </w:instrText>
        </w:r>
        <w:r>
          <w:fldChar w:fldCharType="separate"/>
        </w:r>
        <w:r>
          <w:t>38</w:t>
        </w:r>
        <w:r>
          <w:fldChar w:fldCharType="end"/>
        </w:r>
      </w:hyperlink>
    </w:p>
    <w:p>
      <w:pPr>
        <w:pStyle w:val="TOC2"/>
        <w:tabs>
          <w:tab w:val="right" w:leader="dot" w:pos="8306"/>
        </w:tabs>
      </w:pPr>
      <w:hyperlink w:anchor="_Toc17234" w:history="1">
        <w:r>
          <w:rPr>
            <w:rFonts w:ascii="仿宋" w:eastAsia="仿宋" w:hAnsi="仿宋" w:cs="仿宋" w:hint="eastAsia"/>
            <w:lang w:eastAsia="zh-CN"/>
          </w:rPr>
          <w:t>(六)、特殊环境影响分析</w:t>
        </w:r>
        <w:r>
          <w:tab/>
        </w:r>
        <w:r>
          <w:fldChar w:fldCharType="begin"/>
        </w:r>
        <w:r>
          <w:instrText xml:space="preserve"> PAGEREF _Toc17234 \h </w:instrText>
        </w:r>
        <w:r>
          <w:fldChar w:fldCharType="separate"/>
        </w:r>
        <w:r>
          <w:t>39</w:t>
        </w:r>
        <w:r>
          <w:fldChar w:fldCharType="end"/>
        </w:r>
      </w:hyperlink>
    </w:p>
    <w:p>
      <w:pPr>
        <w:pStyle w:val="TOC2"/>
        <w:tabs>
          <w:tab w:val="right" w:leader="dot" w:pos="8306"/>
        </w:tabs>
      </w:pPr>
      <w:hyperlink w:anchor="_Toc10418" w:history="1">
        <w:r>
          <w:rPr>
            <w:rFonts w:ascii="仿宋" w:eastAsia="仿宋" w:hAnsi="仿宋" w:cs="仿宋" w:hint="eastAsia"/>
            <w:lang w:eastAsia="zh-CN"/>
          </w:rPr>
          <w:t>(七)、清洁生产</w:t>
        </w:r>
        <w:r>
          <w:tab/>
        </w:r>
        <w:r>
          <w:fldChar w:fldCharType="begin"/>
        </w:r>
        <w:r>
          <w:instrText xml:space="preserve"> PAGEREF _Toc10418 \h </w:instrText>
        </w:r>
        <w:r>
          <w:fldChar w:fldCharType="separate"/>
        </w:r>
        <w:r>
          <w:t>40</w:t>
        </w:r>
        <w:r>
          <w:fldChar w:fldCharType="end"/>
        </w:r>
      </w:hyperlink>
    </w:p>
    <w:p>
      <w:pPr>
        <w:pStyle w:val="TOC2"/>
        <w:tabs>
          <w:tab w:val="right" w:leader="dot" w:pos="8306"/>
        </w:tabs>
      </w:pPr>
      <w:hyperlink w:anchor="_Toc15755" w:history="1">
        <w:r>
          <w:rPr>
            <w:rFonts w:ascii="仿宋" w:eastAsia="仿宋" w:hAnsi="仿宋" w:cs="仿宋" w:hint="eastAsia"/>
            <w:lang w:eastAsia="zh-CN"/>
          </w:rPr>
          <w:t>(八)、环境保护综合评价</w:t>
        </w:r>
        <w:r>
          <w:tab/>
        </w:r>
        <w:r>
          <w:fldChar w:fldCharType="begin"/>
        </w:r>
        <w:r>
          <w:instrText xml:space="preserve"> PAGEREF _Toc15755 \h </w:instrText>
        </w:r>
        <w:r>
          <w:fldChar w:fldCharType="separate"/>
        </w:r>
        <w:r>
          <w:t>41</w:t>
        </w:r>
        <w:r>
          <w:fldChar w:fldCharType="end"/>
        </w:r>
      </w:hyperlink>
    </w:p>
    <w:p>
      <w:pPr>
        <w:pStyle w:val="TOC1"/>
        <w:tabs>
          <w:tab w:val="right" w:leader="dot" w:pos="8306"/>
        </w:tabs>
      </w:pPr>
      <w:hyperlink w:anchor="_Toc6148" w:history="1">
        <w:r>
          <w:rPr>
            <w:rFonts w:ascii="仿宋" w:eastAsia="仿宋" w:hAnsi="仿宋" w:cs="仿宋" w:hint="eastAsia"/>
            <w:lang w:eastAsia="zh-CN"/>
          </w:rPr>
          <w:t>十二、疾控中心项目人力资源培养与发展</w:t>
        </w:r>
        <w:r>
          <w:tab/>
        </w:r>
        <w:r>
          <w:fldChar w:fldCharType="begin"/>
        </w:r>
        <w:r>
          <w:instrText xml:space="preserve"> PAGEREF _Toc6148 \h </w:instrText>
        </w:r>
        <w:r>
          <w:fldChar w:fldCharType="separate"/>
        </w:r>
        <w:r>
          <w:t>42</w:t>
        </w:r>
        <w:r>
          <w:fldChar w:fldCharType="end"/>
        </w:r>
      </w:hyperlink>
    </w:p>
    <w:p>
      <w:pPr>
        <w:pStyle w:val="TOC2"/>
        <w:tabs>
          <w:tab w:val="right" w:leader="dot" w:pos="8306"/>
        </w:tabs>
      </w:pPr>
      <w:hyperlink w:anchor="_Toc17851" w:history="1">
        <w:r>
          <w:rPr>
            <w:rFonts w:ascii="仿宋" w:eastAsia="仿宋" w:hAnsi="仿宋" w:cs="仿宋" w:hint="eastAsia"/>
            <w:lang w:eastAsia="zh-CN"/>
          </w:rPr>
          <w:t>(一)、人才需求与规划</w:t>
        </w:r>
        <w:r>
          <w:tab/>
        </w:r>
        <w:r>
          <w:fldChar w:fldCharType="begin"/>
        </w:r>
        <w:r>
          <w:instrText xml:space="preserve"> PAGEREF _Toc17851 \h </w:instrText>
        </w:r>
        <w:r>
          <w:fldChar w:fldCharType="separate"/>
        </w:r>
        <w:r>
          <w:t>42</w:t>
        </w:r>
        <w:r>
          <w:fldChar w:fldCharType="end"/>
        </w:r>
      </w:hyperlink>
    </w:p>
    <w:p>
      <w:pPr>
        <w:pStyle w:val="TOC2"/>
        <w:tabs>
          <w:tab w:val="right" w:leader="dot" w:pos="8306"/>
        </w:tabs>
      </w:pPr>
      <w:hyperlink w:anchor="_Toc11421" w:history="1">
        <w:r>
          <w:rPr>
            <w:rFonts w:ascii="仿宋" w:eastAsia="仿宋" w:hAnsi="仿宋" w:cs="仿宋" w:hint="eastAsia"/>
            <w:lang w:eastAsia="zh-CN"/>
          </w:rPr>
          <w:t>(二)、培训与发展计划</w:t>
        </w:r>
        <w:r>
          <w:tab/>
        </w:r>
        <w:r>
          <w:fldChar w:fldCharType="begin"/>
        </w:r>
        <w:r>
          <w:instrText xml:space="preserve"> PAGEREF _Toc11421 \h </w:instrText>
        </w:r>
        <w:r>
          <w:fldChar w:fldCharType="separate"/>
        </w:r>
        <w:r>
          <w:t>43</w:t>
        </w:r>
        <w:r>
          <w:fldChar w:fldCharType="end"/>
        </w:r>
      </w:hyperlink>
    </w:p>
    <w:p>
      <w:pPr>
        <w:pStyle w:val="TOC1"/>
        <w:tabs>
          <w:tab w:val="right" w:leader="dot" w:pos="8306"/>
        </w:tabs>
      </w:pPr>
      <w:hyperlink w:anchor="_Toc29077" w:history="1">
        <w:r>
          <w:rPr>
            <w:rFonts w:ascii="仿宋" w:eastAsia="仿宋" w:hAnsi="仿宋" w:cs="仿宋" w:hint="eastAsia"/>
            <w:lang w:eastAsia="zh-CN"/>
          </w:rPr>
          <w:t>十三、疾控中心项目工程方案分析</w:t>
        </w:r>
        <w:r>
          <w:tab/>
        </w:r>
        <w:r>
          <w:fldChar w:fldCharType="begin"/>
        </w:r>
        <w:r>
          <w:instrText xml:space="preserve"> PAGEREF _Toc29077 \h </w:instrText>
        </w:r>
        <w:r>
          <w:fldChar w:fldCharType="separate"/>
        </w:r>
        <w:r>
          <w:t>43</w:t>
        </w:r>
        <w:r>
          <w:fldChar w:fldCharType="end"/>
        </w:r>
      </w:hyperlink>
    </w:p>
    <w:p>
      <w:pPr>
        <w:pStyle w:val="TOC2"/>
        <w:tabs>
          <w:tab w:val="right" w:leader="dot" w:pos="8306"/>
        </w:tabs>
      </w:pPr>
      <w:hyperlink w:anchor="_Toc6345" w:history="1">
        <w:r>
          <w:rPr>
            <w:rFonts w:ascii="仿宋" w:eastAsia="仿宋" w:hAnsi="仿宋" w:cs="仿宋" w:hint="eastAsia"/>
            <w:lang w:eastAsia="zh-CN"/>
          </w:rPr>
          <w:t>(一)、建筑工程设计原则</w:t>
        </w:r>
        <w:r>
          <w:tab/>
        </w:r>
        <w:r>
          <w:fldChar w:fldCharType="begin"/>
        </w:r>
        <w:r>
          <w:instrText xml:space="preserve"> PAGEREF _Toc6345 \h </w:instrText>
        </w:r>
        <w:r>
          <w:fldChar w:fldCharType="separate"/>
        </w:r>
        <w:r>
          <w:t>43</w:t>
        </w:r>
        <w:r>
          <w:fldChar w:fldCharType="end"/>
        </w:r>
      </w:hyperlink>
    </w:p>
    <w:p>
      <w:pPr>
        <w:pStyle w:val="TOC2"/>
        <w:tabs>
          <w:tab w:val="right" w:leader="dot" w:pos="8306"/>
        </w:tabs>
      </w:pPr>
      <w:hyperlink w:anchor="_Toc22536" w:history="1">
        <w:r>
          <w:rPr>
            <w:rFonts w:ascii="仿宋" w:eastAsia="仿宋" w:hAnsi="仿宋" w:cs="仿宋" w:hint="eastAsia"/>
            <w:lang w:eastAsia="zh-CN"/>
          </w:rPr>
          <w:t>(二)、土建工程建设指标</w:t>
        </w:r>
        <w:r>
          <w:tab/>
        </w:r>
        <w:r>
          <w:fldChar w:fldCharType="begin"/>
        </w:r>
        <w:r>
          <w:instrText xml:space="preserve"> PAGEREF _Toc22536 \h </w:instrText>
        </w:r>
        <w:r>
          <w:fldChar w:fldCharType="separate"/>
        </w:r>
        <w:r>
          <w:t>47</w:t>
        </w:r>
        <w:r>
          <w:fldChar w:fldCharType="end"/>
        </w:r>
      </w:hyperlink>
    </w:p>
    <w:p>
      <w:pPr>
        <w:pStyle w:val="TOC1"/>
        <w:tabs>
          <w:tab w:val="right" w:leader="dot" w:pos="8306"/>
        </w:tabs>
      </w:pPr>
      <w:hyperlink w:anchor="_Toc30248" w:history="1">
        <w:r>
          <w:rPr>
            <w:rFonts w:ascii="仿宋" w:eastAsia="仿宋" w:hAnsi="仿宋" w:cs="仿宋" w:hint="eastAsia"/>
            <w:lang w:eastAsia="zh-CN"/>
          </w:rPr>
          <w:t>十四、利益相关者分析与沟通计划</w:t>
        </w:r>
        <w:r>
          <w:tab/>
        </w:r>
        <w:r>
          <w:fldChar w:fldCharType="begin"/>
        </w:r>
        <w:r>
          <w:instrText xml:space="preserve"> PAGEREF _Toc30248 \h </w:instrText>
        </w:r>
        <w:r>
          <w:fldChar w:fldCharType="separate"/>
        </w:r>
        <w:r>
          <w:t>48</w:t>
        </w:r>
        <w:r>
          <w:fldChar w:fldCharType="end"/>
        </w:r>
      </w:hyperlink>
    </w:p>
    <w:p>
      <w:pPr>
        <w:pStyle w:val="TOC2"/>
        <w:tabs>
          <w:tab w:val="right" w:leader="dot" w:pos="8306"/>
        </w:tabs>
      </w:pPr>
      <w:hyperlink w:anchor="_Toc22753" w:history="1">
        <w:r>
          <w:rPr>
            <w:rFonts w:ascii="仿宋" w:eastAsia="仿宋" w:hAnsi="仿宋" w:cs="仿宋" w:hint="eastAsia"/>
            <w:lang w:eastAsia="zh-CN"/>
          </w:rPr>
          <w:t>(一)、利益相关者分析</w:t>
        </w:r>
        <w:r>
          <w:tab/>
        </w:r>
        <w:r>
          <w:fldChar w:fldCharType="begin"/>
        </w:r>
        <w:r>
          <w:instrText xml:space="preserve"> PAGEREF _Toc22753 \h </w:instrText>
        </w:r>
        <w:r>
          <w:fldChar w:fldCharType="separate"/>
        </w:r>
        <w:r>
          <w:t>48</w:t>
        </w:r>
        <w:r>
          <w:fldChar w:fldCharType="end"/>
        </w:r>
      </w:hyperlink>
    </w:p>
    <w:p>
      <w:pPr>
        <w:pStyle w:val="TOC2"/>
        <w:tabs>
          <w:tab w:val="right" w:leader="dot" w:pos="8306"/>
        </w:tabs>
      </w:pPr>
      <w:hyperlink w:anchor="_Toc18263" w:history="1">
        <w:r>
          <w:rPr>
            <w:rFonts w:ascii="仿宋" w:eastAsia="仿宋" w:hAnsi="仿宋" w:cs="仿宋" w:hint="eastAsia"/>
            <w:lang w:eastAsia="zh-CN"/>
          </w:rPr>
          <w:t>(二)、沟通计划</w:t>
        </w:r>
        <w:r>
          <w:tab/>
        </w:r>
        <w:r>
          <w:fldChar w:fldCharType="begin"/>
        </w:r>
        <w:r>
          <w:instrText xml:space="preserve"> PAGEREF _Toc18263 \h </w:instrText>
        </w:r>
        <w:r>
          <w:fldChar w:fldCharType="separate"/>
        </w:r>
        <w:r>
          <w:t>49</w:t>
        </w:r>
        <w:r>
          <w:fldChar w:fldCharType="end"/>
        </w:r>
      </w:hyperlink>
    </w:p>
    <w:p>
      <w:pPr>
        <w:pStyle w:val="TOC1"/>
        <w:tabs>
          <w:tab w:val="right" w:leader="dot" w:pos="8306"/>
        </w:tabs>
      </w:pPr>
      <w:hyperlink w:anchor="_Toc3654" w:history="1">
        <w:r>
          <w:rPr>
            <w:rFonts w:ascii="仿宋" w:eastAsia="仿宋" w:hAnsi="仿宋" w:cs="仿宋" w:hint="eastAsia"/>
            <w:lang w:eastAsia="zh-CN"/>
          </w:rPr>
          <w:t>十五、营销与推广策略</w:t>
        </w:r>
        <w:r>
          <w:tab/>
        </w:r>
        <w:r>
          <w:fldChar w:fldCharType="begin"/>
        </w:r>
        <w:r>
          <w:instrText xml:space="preserve"> PAGEREF _Toc3654 \h </w:instrText>
        </w:r>
        <w:r>
          <w:fldChar w:fldCharType="separate"/>
        </w:r>
        <w:r>
          <w:t>51</w:t>
        </w:r>
        <w:r>
          <w:fldChar w:fldCharType="end"/>
        </w:r>
      </w:hyperlink>
    </w:p>
    <w:p>
      <w:pPr>
        <w:pStyle w:val="TOC2"/>
        <w:tabs>
          <w:tab w:val="right" w:leader="dot" w:pos="8306"/>
        </w:tabs>
      </w:pPr>
      <w:hyperlink w:anchor="_Toc16374" w:history="1">
        <w:r>
          <w:rPr>
            <w:rFonts w:ascii="仿宋" w:eastAsia="仿宋" w:hAnsi="仿宋" w:cs="仿宋" w:hint="eastAsia"/>
            <w:lang w:eastAsia="zh-CN"/>
          </w:rPr>
          <w:t>(一)、产品/服务定位与特点</w:t>
        </w:r>
        <w:r>
          <w:tab/>
        </w:r>
        <w:r>
          <w:fldChar w:fldCharType="begin"/>
        </w:r>
        <w:r>
          <w:instrText xml:space="preserve"> PAGEREF _Toc16374 \h </w:instrText>
        </w:r>
        <w:r>
          <w:fldChar w:fldCharType="separate"/>
        </w:r>
        <w:r>
          <w:t>51</w:t>
        </w:r>
        <w:r>
          <w:fldChar w:fldCharType="end"/>
        </w:r>
      </w:hyperlink>
    </w:p>
    <w:p>
      <w:pPr>
        <w:pStyle w:val="TOC2"/>
        <w:tabs>
          <w:tab w:val="right" w:leader="dot" w:pos="8306"/>
        </w:tabs>
      </w:pPr>
      <w:hyperlink w:anchor="_Toc7963" w:history="1">
        <w:r>
          <w:rPr>
            <w:rFonts w:ascii="仿宋" w:eastAsia="仿宋" w:hAnsi="仿宋" w:cs="仿宋" w:hint="eastAsia"/>
            <w:lang w:eastAsia="zh-CN"/>
          </w:rPr>
          <w:t>(二)、市场定位与竞争分析</w:t>
        </w:r>
        <w:r>
          <w:tab/>
        </w:r>
        <w:r>
          <w:fldChar w:fldCharType="begin"/>
        </w:r>
        <w:r>
          <w:instrText xml:space="preserve"> PAGEREF _Toc7963 \h </w:instrText>
        </w:r>
        <w:r>
          <w:fldChar w:fldCharType="separate"/>
        </w:r>
        <w:r>
          <w:t>52</w:t>
        </w:r>
        <w:r>
          <w:fldChar w:fldCharType="end"/>
        </w:r>
      </w:hyperlink>
    </w:p>
    <w:p>
      <w:pPr>
        <w:pStyle w:val="TOC2"/>
        <w:tabs>
          <w:tab w:val="right" w:leader="dot" w:pos="8306"/>
        </w:tabs>
      </w:pPr>
      <w:hyperlink w:anchor="_Toc19964" w:history="1">
        <w:r>
          <w:rPr>
            <w:rFonts w:ascii="仿宋" w:eastAsia="仿宋" w:hAnsi="仿宋" w:cs="仿宋" w:hint="eastAsia"/>
            <w:lang w:eastAsia="zh-CN"/>
          </w:rPr>
          <w:t>(三)、营销渠道与策略</w:t>
        </w:r>
        <w:r>
          <w:tab/>
        </w:r>
        <w:r>
          <w:fldChar w:fldCharType="begin"/>
        </w:r>
        <w:r>
          <w:instrText xml:space="preserve"> PAGEREF _Toc19964 \h </w:instrText>
        </w:r>
        <w:r>
          <w:fldChar w:fldCharType="separate"/>
        </w:r>
        <w:r>
          <w:t>53</w:t>
        </w:r>
        <w:r>
          <w:fldChar w:fldCharType="end"/>
        </w:r>
      </w:hyperlink>
    </w:p>
    <w:p>
      <w:pPr>
        <w:pStyle w:val="TOC2"/>
        <w:tabs>
          <w:tab w:val="right" w:leader="dot" w:pos="8306"/>
        </w:tabs>
      </w:pPr>
      <w:hyperlink w:anchor="_Toc8602" w:history="1">
        <w:r>
          <w:rPr>
            <w:rFonts w:ascii="仿宋" w:eastAsia="仿宋" w:hAnsi="仿宋" w:cs="仿宋" w:hint="eastAsia"/>
            <w:lang w:eastAsia="zh-CN"/>
          </w:rPr>
          <w:t>(四)、推广与宣传活动</w:t>
        </w:r>
        <w:r>
          <w:tab/>
        </w:r>
        <w:r>
          <w:fldChar w:fldCharType="begin"/>
        </w:r>
        <w:r>
          <w:instrText xml:space="preserve"> PAGEREF _Toc8602 \h </w:instrText>
        </w:r>
        <w:r>
          <w:fldChar w:fldCharType="separate"/>
        </w:r>
        <w:r>
          <w:t>54</w:t>
        </w:r>
        <w:r>
          <w:fldChar w:fldCharType="end"/>
        </w:r>
      </w:hyperlink>
    </w:p>
    <w:p>
      <w:pPr>
        <w:pStyle w:val="TOC1"/>
        <w:tabs>
          <w:tab w:val="right" w:leader="dot" w:pos="8306"/>
        </w:tabs>
      </w:pPr>
      <w:hyperlink w:anchor="_Toc30316" w:history="1">
        <w:r>
          <w:rPr>
            <w:rFonts w:ascii="仿宋" w:eastAsia="仿宋" w:hAnsi="仿宋" w:cs="仿宋" w:hint="eastAsia"/>
            <w:lang w:eastAsia="zh-CN"/>
          </w:rPr>
          <w:t>十六、疾控中心项目实施保障措施</w:t>
        </w:r>
        <w:r>
          <w:tab/>
        </w:r>
        <w:r>
          <w:fldChar w:fldCharType="begin"/>
        </w:r>
        <w:r>
          <w:instrText xml:space="preserve"> PAGEREF _Toc30316 \h </w:instrText>
        </w:r>
        <w:r>
          <w:fldChar w:fldCharType="separate"/>
        </w:r>
        <w:r>
          <w:t>60</w:t>
        </w:r>
        <w:r>
          <w:fldChar w:fldCharType="end"/>
        </w:r>
      </w:hyperlink>
    </w:p>
    <w:p>
      <w:pPr>
        <w:pStyle w:val="TOC2"/>
        <w:tabs>
          <w:tab w:val="right" w:leader="dot" w:pos="8306"/>
        </w:tabs>
      </w:pPr>
      <w:hyperlink w:anchor="_Toc30628" w:history="1">
        <w:r>
          <w:rPr>
            <w:rFonts w:ascii="仿宋" w:eastAsia="仿宋" w:hAnsi="仿宋" w:cs="仿宋" w:hint="eastAsia"/>
            <w:lang w:eastAsia="zh-CN"/>
          </w:rPr>
          <w:t>(一)、疾控中心项目实施保障机制</w:t>
        </w:r>
        <w:r>
          <w:tab/>
        </w:r>
        <w:r>
          <w:fldChar w:fldCharType="begin"/>
        </w:r>
        <w:r>
          <w:instrText xml:space="preserve"> PAGEREF _Toc30628 \h </w:instrText>
        </w:r>
        <w:r>
          <w:fldChar w:fldCharType="separate"/>
        </w:r>
        <w:r>
          <w:t>60</w:t>
        </w:r>
        <w:r>
          <w:fldChar w:fldCharType="end"/>
        </w:r>
      </w:hyperlink>
    </w:p>
    <w:p>
      <w:pPr>
        <w:pStyle w:val="TOC2"/>
        <w:tabs>
          <w:tab w:val="right" w:leader="dot" w:pos="8306"/>
        </w:tabs>
      </w:pPr>
      <w:hyperlink w:anchor="_Toc26853" w:history="1">
        <w:r>
          <w:rPr>
            <w:rFonts w:ascii="仿宋" w:eastAsia="仿宋" w:hAnsi="仿宋" w:cs="仿宋" w:hint="eastAsia"/>
            <w:lang w:eastAsia="zh-CN"/>
          </w:rPr>
          <w:t>(二)、疾控中心项目法律合规要求</w:t>
        </w:r>
        <w:r>
          <w:tab/>
        </w:r>
        <w:r>
          <w:fldChar w:fldCharType="begin"/>
        </w:r>
        <w:r>
          <w:instrText xml:space="preserve"> PAGEREF _Toc26853 \h </w:instrText>
        </w:r>
        <w:r>
          <w:fldChar w:fldCharType="separate"/>
        </w:r>
        <w:r>
          <w:t>63</w:t>
        </w:r>
        <w:r>
          <w:fldChar w:fldCharType="end"/>
        </w:r>
      </w:hyperlink>
    </w:p>
    <w:p>
      <w:pPr>
        <w:pStyle w:val="TOC2"/>
        <w:tabs>
          <w:tab w:val="right" w:leader="dot" w:pos="8306"/>
        </w:tabs>
      </w:pPr>
      <w:hyperlink w:anchor="_Toc6801" w:history="1">
        <w:r>
          <w:rPr>
            <w:rFonts w:ascii="仿宋" w:eastAsia="仿宋" w:hAnsi="仿宋" w:cs="仿宋" w:hint="eastAsia"/>
            <w:lang w:eastAsia="zh-CN"/>
          </w:rPr>
          <w:t>(三)、疾控中心项目合同管理与法律事务</w:t>
        </w:r>
        <w:r>
          <w:tab/>
        </w:r>
        <w:r>
          <w:fldChar w:fldCharType="begin"/>
        </w:r>
        <w:r>
          <w:instrText xml:space="preserve"> PAGEREF _Toc6801 \h </w:instrText>
        </w:r>
        <w:r>
          <w:fldChar w:fldCharType="separate"/>
        </w:r>
        <w:r>
          <w:t>67</w:t>
        </w:r>
        <w:r>
          <w:fldChar w:fldCharType="end"/>
        </w:r>
      </w:hyperlink>
    </w:p>
    <w:p>
      <w:pPr>
        <w:pStyle w:val="TOC2"/>
        <w:tabs>
          <w:tab w:val="right" w:leader="dot" w:pos="8306"/>
        </w:tabs>
      </w:pPr>
      <w:hyperlink w:anchor="_Toc2228" w:history="1">
        <w:r>
          <w:rPr>
            <w:rFonts w:ascii="仿宋" w:eastAsia="仿宋" w:hAnsi="仿宋" w:cs="仿宋" w:hint="eastAsia"/>
            <w:lang w:eastAsia="zh-CN"/>
          </w:rPr>
          <w:t>(四)、疾控中心项目知识产权保护策略</w:t>
        </w:r>
        <w:r>
          <w:tab/>
        </w:r>
        <w:r>
          <w:fldChar w:fldCharType="begin"/>
        </w:r>
        <w:r>
          <w:instrText xml:space="preserve"> PAGEREF _Toc2228 \h </w:instrText>
        </w:r>
        <w:r>
          <w:fldChar w:fldCharType="separate"/>
        </w:r>
        <w:r>
          <w:t>74</w:t>
        </w:r>
        <w:r>
          <w:fldChar w:fldCharType="end"/>
        </w:r>
      </w:hyperlink>
    </w:p>
    <w:p>
      <w:pPr>
        <w:pStyle w:val="TOC1"/>
        <w:tabs>
          <w:tab w:val="right" w:leader="dot" w:pos="8306"/>
        </w:tabs>
      </w:pPr>
      <w:hyperlink w:anchor="_Toc14984" w:history="1">
        <w:r>
          <w:rPr>
            <w:rFonts w:ascii="仿宋" w:eastAsia="仿宋" w:hAnsi="仿宋" w:cs="仿宋" w:hint="eastAsia"/>
            <w:lang w:eastAsia="zh-CN"/>
          </w:rPr>
          <w:t>十七、疾控中心项目变更管理</w:t>
        </w:r>
        <w:r>
          <w:tab/>
        </w:r>
        <w:r>
          <w:fldChar w:fldCharType="begin"/>
        </w:r>
        <w:r>
          <w:instrText xml:space="preserve"> PAGEREF _Toc14984 \h </w:instrText>
        </w:r>
        <w:r>
          <w:fldChar w:fldCharType="separate"/>
        </w:r>
        <w:r>
          <w:t>76</w:t>
        </w:r>
        <w:r>
          <w:fldChar w:fldCharType="end"/>
        </w:r>
      </w:hyperlink>
    </w:p>
    <w:p>
      <w:pPr>
        <w:pStyle w:val="TOC2"/>
        <w:tabs>
          <w:tab w:val="right" w:leader="dot" w:pos="8306"/>
        </w:tabs>
      </w:pPr>
      <w:hyperlink w:anchor="_Toc24383" w:history="1">
        <w:r>
          <w:rPr>
            <w:rFonts w:ascii="仿宋" w:eastAsia="仿宋" w:hAnsi="仿宋" w:cs="仿宋" w:hint="eastAsia"/>
            <w:lang w:eastAsia="zh-CN"/>
          </w:rPr>
          <w:t>(一)、变更申请与评估</w:t>
        </w:r>
        <w:r>
          <w:tab/>
        </w:r>
        <w:r>
          <w:fldChar w:fldCharType="begin"/>
        </w:r>
        <w:r>
          <w:instrText xml:space="preserve"> PAGEREF _Toc24383 \h </w:instrText>
        </w:r>
        <w:r>
          <w:fldChar w:fldCharType="separate"/>
        </w:r>
        <w:r>
          <w:t>76</w:t>
        </w:r>
        <w:r>
          <w:fldChar w:fldCharType="end"/>
        </w:r>
      </w:hyperlink>
    </w:p>
    <w:p>
      <w:pPr>
        <w:pStyle w:val="TOC2"/>
        <w:tabs>
          <w:tab w:val="right" w:leader="dot" w:pos="8306"/>
        </w:tabs>
      </w:pPr>
      <w:hyperlink w:anchor="_Toc30129" w:history="1">
        <w:r>
          <w:rPr>
            <w:rFonts w:ascii="仿宋" w:eastAsia="仿宋" w:hAnsi="仿宋" w:cs="仿宋" w:hint="eastAsia"/>
            <w:lang w:eastAsia="zh-CN"/>
          </w:rPr>
          <w:t>(二)、变更实施与控制</w:t>
        </w:r>
        <w:r>
          <w:tab/>
        </w:r>
        <w:r>
          <w:fldChar w:fldCharType="begin"/>
        </w:r>
        <w:r>
          <w:instrText xml:space="preserve"> PAGEREF _Toc30129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89"/>
      <w:r>
        <w:rPr>
          <w:rFonts w:ascii="仿宋" w:eastAsia="仿宋" w:hAnsi="仿宋" w:cs="仿宋" w:hint="eastAsia"/>
          <w:sz w:val="28"/>
          <w:lang w:eastAsia="zh-CN"/>
        </w:rPr>
        <w:t>一、疾控中心项目绩效评估</w:t>
      </w:r>
      <w:bookmarkEnd w:id="2"/>
    </w:p>
    <w:p>
      <w:pPr>
        <w:pStyle w:val="Heading2"/>
        <w:rPr>
          <w:rFonts w:ascii="仿宋" w:eastAsia="仿宋" w:hAnsi="仿宋" w:cs="仿宋" w:hint="eastAsia"/>
          <w:lang w:eastAsia="zh-CN"/>
        </w:rPr>
      </w:pPr>
      <w:bookmarkStart w:id="3" w:name="_Toc258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中，我们设计了一套全面的绩效评估指标，以确保疾控中心项目的可控和成功交付。这些指标跨足疾控中心项目目标、成本、进度和质量等多个维度，为我们提供了全面洞察疾控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目标达成率是我们关注的首要指标。我们设定了明确的目标，并通过定期监测和评估，迅速发现并应对潜在的目标偏差。这为疾控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成本绩效是另一个核心关注点。通过实际成本与预算成本的对比分析，我们深入了解成本差异的原因，及时调整资源分配，保持疾控中心项目在经济效益方面的合理水平。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进度作为关键的绩效指标之一，得到了精心的关注。我们制定了详细的疾控中心项目进度计划，并设立了进度符合度指标，确保实际进度与计划进度保持一致。这使我们能够快速发现和解决潜在的进度问题，保持疾控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疾控中心项目绩效的不可或缺的一环。我们引入了一系列的质量标准和客户满意度指标，以确保疾控中心项目交付的成果在质量上达到或超越预期水平。通过持续监测这些指标，我们努力提升疾控中心项目整体质量水平，为疾控中心项目的成功交付提供有力保障。通过这些科学且全面的绩效评估，我们能够更好地引导疾控中心项目的持续改进，确保疾控中心项目目标的顺利达成。</w:t>
      </w:r>
    </w:p>
    <w:p>
      <w:pPr>
        <w:pStyle w:val="Heading2"/>
        <w:ind w:firstLine="560" w:firstLineChars="200"/>
        <w:rPr>
          <w:rFonts w:ascii="仿宋" w:eastAsia="仿宋" w:hAnsi="仿宋" w:cs="仿宋" w:hint="eastAsia"/>
          <w:sz w:val="28"/>
          <w:lang w:eastAsia="zh-CN"/>
        </w:rPr>
      </w:pPr>
      <w:bookmarkStart w:id="4" w:name="_Toc180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绩效评估是疾控中心项目中的关键环节，为确保疾控中心项目达到预期目标，我们采用了多层次、多维度的绩效评估方法。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疾控中心项目的战略目标对齐，确保每个决策和行动都与疾控中心项目整体目标保持一致。团队会定期召开战略对齐会议，审视当前工作与疾控中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疾控中心项目进度、质量、成本和风险等方面。这些指标通过数据收集和分析，为疾控中心项目管理团队提供了客观的评估依据。例如，我们通过疾控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绩效评估不仅仅停留在疾控中心项目内部，还考虑了疾控中心项目对外部环境的影响。我们定期进行干系人满意度调查，以了解各利益相关方对疾控中心项目的期望和满意度，并及时做出调整。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这种多层次、多角度的绩效评估方法，使得我们能够全面了解疾控中心项目的运行状态，及时做出调整，确保疾控中心项目在不断变化的环境中保持稳健前行。</w:t>
      </w:r>
    </w:p>
    <w:p>
      <w:pPr>
        <w:pStyle w:val="Heading2"/>
        <w:ind w:firstLine="560" w:firstLineChars="200"/>
        <w:rPr>
          <w:rFonts w:ascii="仿宋" w:eastAsia="仿宋" w:hAnsi="仿宋" w:cs="仿宋" w:hint="eastAsia"/>
          <w:sz w:val="28"/>
          <w:lang w:eastAsia="zh-CN"/>
        </w:rPr>
      </w:pPr>
      <w:bookmarkStart w:id="5" w:name="_Toc297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为了确保疾控中心项目的有效管理和不断优化，我们采用了精心设计的绩效评估周期。这个周期旨在实现灵活、实时和全面的评估，以适应疾控中心项目执行中的各种挑战。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疾控中心项目的不同需求，分为短期、中期和长期。短期评估关注每个迭代或工作周期，以及时发现和解决当前任务中的问题。中期评估涵盖几个迭代，深入了解整体疾控中心项目的趋势和性能。长期评估则着眼于整个疾控中心项目阶段，确保疾控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疾控中心项目管理工具和协作平台，团队成员能够随时更新和分享疾控中心项目数据。这种实时性的反馈机制使我们能够及时察觉潜在问题，快速调整，保持疾控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疾控中心项目的决策制定密不可分。每个周期的疾控中心项目回顾会议成为集体总结经验、识别问题深层次原因并找到创新解决方案的平台。这种定期的反思与调整机制使疾控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17"/>
      <w:r>
        <w:rPr>
          <w:rFonts w:ascii="仿宋" w:eastAsia="仿宋" w:hAnsi="仿宋" w:cs="仿宋" w:hint="eastAsia"/>
          <w:sz w:val="28"/>
          <w:lang w:eastAsia="zh-CN"/>
        </w:rPr>
        <w:t>二、疾控中心项目可持续发展</w:t>
      </w:r>
      <w:bookmarkEnd w:id="6"/>
    </w:p>
    <w:p>
      <w:pPr>
        <w:pStyle w:val="Heading2"/>
        <w:rPr>
          <w:rFonts w:ascii="仿宋" w:eastAsia="仿宋" w:hAnsi="仿宋" w:cs="仿宋" w:hint="eastAsia"/>
          <w:lang w:eastAsia="zh-CN"/>
        </w:rPr>
      </w:pPr>
      <w:bookmarkStart w:id="7" w:name="_Toc3262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中，疾控中心项目团队着眼于未来，明确了可持续发展的战略方向。制定的具体可持续发展目标包括降低资源使用、采用环保技术、最大化社会效益等。这一步骤不仅有助于疾控中心项目在环保和社会责任方面达到最高标准，也为未来提供了明确的指引，确保疾控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可持续实践的融入疾控中心项目管理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疾控中心项目管理周期。从疾控中心项目规划开始，疾控中心项目团队就考虑了环境和社会的因素。在执行阶段，疾控中心项目团队积极推动绿色技术的应用，优化资源利用。此外，关注员工的社会责任，通过培训和沟通活动提高员工对可持续发展的认知，使他们能够在日常工作中践行可持续实践。这些举措不仅为疾控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11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扎根于疾控中心项目的可持续发展理念，我们深信环保与社会责任是疾控中心项目成功的关键支柱。在疾控中心项目的每一步，我们都致力于通过创新和实践，履行对环境和社会的坚定责任。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团队通过引入先进的环保技术、建立高效的废物处理系统以及推动能源节约措施，积极履行环保责任。定期的环保监测和评估确保疾控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不仅致力于自身可持续发展，还注重对社会的回馈。通过支持社区疾控中心项目、参与慈善事业、提供培训机会等方式，疾控中心项目积极履行社会责任。与当地社区建立积极互动，关注员工的工作与生活平衡，以及员工的身心健康，是疾控中心项目在社会责任层面的关键举措。这样的实践不仅增强了疾控中心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575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862"/>
      <w:r>
        <w:rPr>
          <w:rFonts w:ascii="仿宋" w:eastAsia="仿宋" w:hAnsi="仿宋" w:cs="仿宋" w:hint="eastAsia"/>
          <w:lang w:eastAsia="zh-CN"/>
        </w:rPr>
        <w:t>(一)、疾控中心行业分析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行业一直以来都是市场的关注焦点。行业内的发展趋势、竞争态势以及潜在机会都对疾控中心项目的推进产生深远的影响。通过深入研究行业的整体概貌，我们将更好地理解行业的核心特征，为疾控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行业，技术一直是推动创新和发展的关键因素。我们将对当前技术趋势进行详尽分析，包括但不限于人工智能、大数据应用、先进制造技术等。这有助于疾控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疾控中心项目成功的基础。我们将对主要竞争对手进行深入研究，包括其市场份额、产品特点、市场定位等。通过全面了解竞争对手的优势和劣势，疾控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42"/>
      <w:r>
        <w:rPr>
          <w:rFonts w:ascii="仿宋" w:eastAsia="仿宋" w:hAnsi="仿宋" w:cs="仿宋" w:hint="eastAsia"/>
          <w:sz w:val="28"/>
          <w:lang w:eastAsia="zh-CN"/>
        </w:rPr>
        <w:t>(二)、疾控中心市场分析预测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通过对市场规模的深入调研，我们将预测疾控中心市场未来的增长趋势。这包括市场的整体规模、各细分领域的发展趋势等。疾控中心项目可以根据市场的扩张速度和潜在机会，制定更符合市场需求的发展策略。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疾控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疾控中心项目实施过程中需要充分考虑的因素。我们将对市场风险进行全面评估，包括但不限于政策法规风险、市场竞争风险、技术变革风险等。通过对潜在风险的深入分析，疾控中心项目可以制定相应的风险缓解策略，降低不确定性对疾控中心项目的影响。</w:t>
      </w:r>
    </w:p>
    <w:p>
      <w:pPr>
        <w:pStyle w:val="Heading1"/>
        <w:ind w:firstLine="560" w:firstLineChars="200"/>
        <w:rPr>
          <w:rFonts w:ascii="仿宋" w:eastAsia="仿宋" w:hAnsi="仿宋" w:cs="仿宋" w:hint="eastAsia"/>
          <w:sz w:val="28"/>
          <w:lang w:eastAsia="zh-CN"/>
        </w:rPr>
      </w:pPr>
      <w:bookmarkStart w:id="12" w:name="_Toc6179"/>
      <w:r>
        <w:rPr>
          <w:rFonts w:ascii="仿宋" w:eastAsia="仿宋" w:hAnsi="仿宋" w:cs="仿宋" w:hint="eastAsia"/>
          <w:sz w:val="28"/>
          <w:lang w:eastAsia="zh-CN"/>
        </w:rPr>
        <w:t>四、疾控中心项目概论</w:t>
      </w:r>
      <w:bookmarkEnd w:id="12"/>
    </w:p>
    <w:p>
      <w:pPr>
        <w:pStyle w:val="Heading2"/>
        <w:rPr>
          <w:rFonts w:ascii="仿宋" w:eastAsia="仿宋" w:hAnsi="仿宋" w:cs="仿宋" w:hint="eastAsia"/>
          <w:lang w:eastAsia="zh-CN"/>
        </w:rPr>
      </w:pPr>
      <w:bookmarkStart w:id="13" w:name="_Toc31546"/>
      <w:r>
        <w:rPr>
          <w:rFonts w:ascii="仿宋" w:eastAsia="仿宋" w:hAnsi="仿宋" w:cs="仿宋" w:hint="eastAsia"/>
          <w:lang w:eastAsia="zh-CN"/>
        </w:rPr>
        <w:t>(一)、疾控中心项目概况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起源追溯至对市场的深入洞察。市场的不断演变与变革为疾控中心项目提供了难得的机遇。当前市场存在的需求缺口和变革的大环境共同构成了疾控中心项目的背景。这个疾控中心项目旨在充分利用市场机遇，填补行业中尚未满足的需求，为客户提供全新的解决方案。市场的变革和需求的增长使得这个疾控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疾控中心项目名称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正式命名为疾控中心。这个名称不仅仅是一个标识，更代表了疾控中心项目的核心理念和愿景。它蕴含着疾控中心项目所要解决问题的关键字，具有强烈的表达和辨识度，为疾控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疾控中心项目目标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核心目标是提供一种全新、高效的解决方案，满足客户日益增长的需求。疾控中心项目追求的不仅仅是满足市场需求，更是在市场中获得卓越的竞争优势。通过不断提升产品或服务的质量和创新水平，疾控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疾控中心项目范围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全面涵盖了产品研发、制造、市场推广和售后服务，确保从产品设计到最终用户体验的全方位关注。这一全面的疾控中心项目范围是为了确保疾控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疾控中心项目时间表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疾控中心项目计划在未来18个月内完成，包括研发、测试、市场试点和正式推出等不同阶段。这个时间表的合理设计是为了确保疾控中心项目各个阶段的顺利推进，以便按时交付高质量的成果。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疾控中心项目预算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疾控中心项目总预算估算为XX百万美元，主要分配在研发、市场推广、人员培训和运营等方面。这一充足的预算为疾控中心项目提供了充足的资源，确保疾控中心项目在各个方面都能取得优异的表现。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疾控中心项目风险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疾控中心项目可能面临的风险包括市场接受度低、技术难题、竞争激烈等。疾控中心项目团队已经制定了相应的风险应对计划，通过前瞻性的风险管理，确保疾控中心项目在面对不确定性时能够迅速做出应对。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疾控中心项目团队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疾控中心项目汇聚了一支经验丰富、多领域专业素养的核心团队，确保疾控中心项目在各个方面都能拥有高水平的执行力。团队的协同作战是疾控中心项目成功的关键因素之一。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疾控中心项目背景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疾控中心项目的背景根植于市场对更高效、创新产品的渴望，同时也受到科技发展对行业格局的深刻改变的影响。这为疾控中心项目提供了广阔的发展空间和市场需求。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疾控中心项目现状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截至目前，疾控中心项目已完成市场调研和技术验证，取得了初步的成功。这为疾控中心项目在未来的发展奠定了坚实的基础，为更远大的目标打下了坚实的基石。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157"/>
      <w:r>
        <w:rPr>
          <w:rFonts w:ascii="仿宋" w:eastAsia="仿宋" w:hAnsi="仿宋" w:cs="仿宋" w:hint="eastAsia"/>
          <w:sz w:val="28"/>
          <w:lang w:eastAsia="zh-CN"/>
        </w:rPr>
        <w:t>(二)、疾控中心项目目标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keyword》疾控中心项目首要业务目标是在市场中占据有利地位，实现产品/服务的成功推广和销售。通过不断提升产品质量、创新性，疾控中心项目追求成为行业中的领导者，赢得更多客户的青睐。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在科技迅速发展的时代，疾控中心项目着眼于技术创新。通过持续的研发和技术升级，疾控中心项目旨在推出更具创新性的产品或服务，以满足市场对新鲜、先进解决方案的需求。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为了建立可持续的客户关系，疾控中心项目设定了客户满意度目标。通过提供卓越的产品质量和优质的客户服务，疾控中心项目追求赢得客户的信任和忠诚度，确保他们的满意度达到行业领先水平。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疾控中心项目注重社会责任和可持续发展。通过实施环保、社会责任疾控中心项目，疾控中心项目致力于在经济发展的同时保护环境，促进社会公平，实现可持续经营。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疾控中心项目的团队是实现目标的核心驱动力。因此，疾控中心项目设定了团队发展目标，包括提升团队成员的专业技能、培养领导力，以及搭建协同高效的团队工作氛围。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6787"/>
      <w:r>
        <w:rPr>
          <w:rFonts w:ascii="仿宋" w:eastAsia="仿宋" w:hAnsi="仿宋" w:cs="仿宋" w:hint="eastAsia"/>
          <w:sz w:val="28"/>
          <w:lang w:eastAsia="zh-CN"/>
        </w:rPr>
        <w:t>(三)、疾控中心项目提出的理由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疾控中心项目提出的理由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疾控中心项目的提出源于对市场机遇的深刻洞察。当前市场中存在的需求缺口和行业发展趋势表明，有巨大的商业机会等待被开发。通过准确捕捉市场机遇，疾控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理念基于对技术创新的信仰。通过持续的研发和技术投入，疾控中心项目有望推出更具创新性的产品或服务。在科技飞速发展的当下，疾控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提出是为了增强企业的行业竞争力。通过提升产品或服务的质量和独特性，疾控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响应了消费者需求的变化。随着社会和科技的不断发展，消费者对产品和服务的需求也在发生变化。通过深入了解并及时回应消费者的新需求，疾控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疾控中心项目的提出是企业战略发展规划的一部分。在面对日益激烈的市场竞争和不断变化的商业环境中，疾控中心项目作为企业战略的一环，旨在为企业开辟新的增长领域，巩固企业在行业中的地位。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提出不仅仅是基于商业考量，还注重社会责任。通过推出环保、社会责任等方面的疾控中心项目，疾控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疾控中心项目的提出反映了对利益相关者期望的关注。包括客户、员工、投资者等利益相关者在企业发展中都有着各自的期望，疾控中心项目力求在满足这些期望的同时，取得更大的共赢。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0075"/>
      <w:r>
        <w:rPr>
          <w:rFonts w:ascii="仿宋" w:eastAsia="仿宋" w:hAnsi="仿宋" w:cs="仿宋" w:hint="eastAsia"/>
          <w:sz w:val="28"/>
          <w:lang w:eastAsia="zh-CN"/>
        </w:rPr>
        <w:t>(四)、疾控中心项目意义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在实施疾控中心项目的过程中，我们不仅仅是在追逐商业成功，更是为企业和社会的多个层面创造了深远的意义。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的首要意义在于提升企业的市场竞争力。通过持续的创新和对产品质量的高标准要求，疾控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疾控中心项目的推进将促使行业技术水平的提升。通过引入先进技术和创新性解决方案，疾控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疾控中心项目不仅创造了大量就业机会，提高了就业水平，还注重社会责任和环保。通过参与社会公益事业和推动环保疾控中心项目，疾控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综合而言，疾控中心项目意义重大，不仅推动了企业的发展，也为行业和社会的进步贡献了积极力量。这是一个全面而深刻的影响，将在未来产生可持续的正面效应。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3832"/>
      <w:r>
        <w:rPr>
          <w:rFonts w:ascii="仿宋" w:eastAsia="仿宋" w:hAnsi="仿宋" w:cs="仿宋" w:hint="eastAsia"/>
          <w:sz w:val="28"/>
          <w:lang w:eastAsia="zh-CN"/>
        </w:rPr>
        <w:t>(五)、疾控中心项目背景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在当今迅猛发展的商业环境中，疾控中心项目的动因根植于对多方面因素的审慎考量。这个疾控中心项目的提出并非孤立的决策，而是对企业所处背景深入思考的产物。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市场的不断演变是疾控中心项目背后的首要原因。科技的迅速发展和全球市场的快速变化使得企业必须灵活应对。疾控中心项目应运而生，旨在通过创新性的解决方案迎合市场的多变需求，赢得竞争中的先机。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竞争的激烈程度也是疾控中心项目背景中不可忽视的一环。企业需要在激烈竞争中脱颖而出，为此，疾控中心项目致力于打破常规，提供独特的价值主张，以吸引客户并确保市场份额的增长。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技术的迅速发展为企业带来了机遇与挑战。作为疾控中心项目启动的背景之一，对新兴技术的应用将有助于提升企业的技术水平，使其在不断演进的商业环境中保持竞争优势。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此外，社会对企业责任的期望也在逐渐升高。疾控中心项目充分融入了社会责任的理念，通过可持续经营和社会公益疾控中心项目，企图为社会贡献一份力量，在商业成功的同时关注社会价值。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0527"/>
      <w:r>
        <w:rPr>
          <w:rFonts w:ascii="仿宋" w:eastAsia="仿宋" w:hAnsi="仿宋" w:cs="仿宋" w:hint="eastAsia"/>
          <w:sz w:val="28"/>
          <w:lang w:eastAsia="zh-CN"/>
        </w:rPr>
        <w:t>五、疾控中心项目土建工程</w:t>
      </w:r>
      <w:bookmarkEnd w:id="18"/>
    </w:p>
    <w:p>
      <w:pPr>
        <w:pStyle w:val="Heading2"/>
        <w:rPr>
          <w:rFonts w:ascii="仿宋" w:eastAsia="仿宋" w:hAnsi="仿宋" w:cs="仿宋" w:hint="eastAsia"/>
          <w:lang w:eastAsia="zh-CN"/>
        </w:rPr>
      </w:pPr>
      <w:bookmarkStart w:id="19" w:name="_Toc1581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在疾控中心项目的建筑工程设计中，我们将秉承一系列重要的设计原则，以确保疾控中心项目建筑在功能、美观、可持续性等方面达到最佳效果。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首要原则是确保建筑的功能性得到最大化的发挥。我们将充分理解疾控中心项目的实际需求，合理布局各个功能区域，保证建筑在满足业务需求的同时，提供高效的工作环境。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https://d.book118.com/445204143114011100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576DC"/>
    <w:rsid w:val="702576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0414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2024-01-20T13:10:00Z</dcterms:created>
  <dcterms:modified xsi:type="dcterms:W3CDTF">2024-01-20T13:10:37Z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4D5C67A1C7E84827805F7DF2CF0D3372_11</vt:lpwstr>
  </property>
  <property fmtid="{D5CDD505-2E9C-101B-9397-08002B2CF9AE}" pid="3" name="KSOProductBuildVer">
    <vt:lpwstr>2052-12.1.0.16120</vt:lpwstr>
  </property>
</Properties>
</file>