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特殊分子筛项目规划设计纲要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11" w:history="1">
        <w:r>
          <w:rPr>
            <w:rFonts w:ascii="仿宋" w:eastAsia="仿宋" w:hAnsi="仿宋" w:cs="仿宋" w:hint="eastAsia"/>
            <w:lang w:eastAsia="zh-CN"/>
          </w:rPr>
          <w:t>序言</w:t>
        </w:r>
        <w:r>
          <w:tab/>
        </w:r>
        <w:r>
          <w:fldChar w:fldCharType="begin"/>
        </w:r>
        <w:r>
          <w:instrText xml:space="preserve"> PAGEREF _Toc6811 \h </w:instrText>
        </w:r>
        <w:r>
          <w:fldChar w:fldCharType="separate"/>
        </w:r>
        <w:r>
          <w:t>3</w:t>
        </w:r>
        <w:r>
          <w:fldChar w:fldCharType="end"/>
        </w:r>
      </w:hyperlink>
    </w:p>
    <w:p>
      <w:pPr>
        <w:pStyle w:val="TOC1"/>
        <w:tabs>
          <w:tab w:val="right" w:leader="dot" w:pos="8306"/>
        </w:tabs>
      </w:pPr>
      <w:hyperlink w:anchor="_Toc24912" w:history="1">
        <w:r>
          <w:rPr>
            <w:rFonts w:ascii="仿宋" w:eastAsia="仿宋" w:hAnsi="仿宋" w:cs="仿宋" w:hint="eastAsia"/>
            <w:lang w:eastAsia="zh-CN"/>
          </w:rPr>
          <w:t>一、产品规划分析</w:t>
        </w:r>
        <w:r>
          <w:tab/>
        </w:r>
        <w:r>
          <w:fldChar w:fldCharType="begin"/>
        </w:r>
        <w:r>
          <w:instrText xml:space="preserve"> PAGEREF _Toc24912 \h </w:instrText>
        </w:r>
        <w:r>
          <w:fldChar w:fldCharType="separate"/>
        </w:r>
        <w:r>
          <w:t>3</w:t>
        </w:r>
        <w:r>
          <w:fldChar w:fldCharType="end"/>
        </w:r>
      </w:hyperlink>
    </w:p>
    <w:p>
      <w:pPr>
        <w:pStyle w:val="TOC2"/>
        <w:tabs>
          <w:tab w:val="right" w:leader="dot" w:pos="8306"/>
        </w:tabs>
      </w:pPr>
      <w:hyperlink w:anchor="_Toc29800" w:history="1">
        <w:r>
          <w:rPr>
            <w:rFonts w:ascii="仿宋" w:eastAsia="仿宋" w:hAnsi="仿宋" w:cs="仿宋" w:hint="eastAsia"/>
            <w:lang w:eastAsia="zh-CN"/>
          </w:rPr>
          <w:t>(一)、产品规划</w:t>
        </w:r>
        <w:r>
          <w:tab/>
        </w:r>
        <w:r>
          <w:fldChar w:fldCharType="begin"/>
        </w:r>
        <w:r>
          <w:instrText xml:space="preserve"> PAGEREF _Toc29800 \h </w:instrText>
        </w:r>
        <w:r>
          <w:fldChar w:fldCharType="separate"/>
        </w:r>
        <w:r>
          <w:t>3</w:t>
        </w:r>
        <w:r>
          <w:fldChar w:fldCharType="end"/>
        </w:r>
      </w:hyperlink>
    </w:p>
    <w:p>
      <w:pPr>
        <w:pStyle w:val="TOC2"/>
        <w:tabs>
          <w:tab w:val="right" w:leader="dot" w:pos="8306"/>
        </w:tabs>
      </w:pPr>
      <w:hyperlink w:anchor="_Toc31977" w:history="1">
        <w:r>
          <w:rPr>
            <w:rFonts w:ascii="仿宋" w:eastAsia="仿宋" w:hAnsi="仿宋" w:cs="仿宋" w:hint="eastAsia"/>
            <w:lang w:eastAsia="zh-CN"/>
          </w:rPr>
          <w:t>(二)、建设规模</w:t>
        </w:r>
        <w:r>
          <w:tab/>
        </w:r>
        <w:r>
          <w:fldChar w:fldCharType="begin"/>
        </w:r>
        <w:r>
          <w:instrText xml:space="preserve"> PAGEREF _Toc31977 \h </w:instrText>
        </w:r>
        <w:r>
          <w:fldChar w:fldCharType="separate"/>
        </w:r>
        <w:r>
          <w:t>4</w:t>
        </w:r>
        <w:r>
          <w:fldChar w:fldCharType="end"/>
        </w:r>
      </w:hyperlink>
    </w:p>
    <w:p>
      <w:pPr>
        <w:pStyle w:val="TOC1"/>
        <w:tabs>
          <w:tab w:val="right" w:leader="dot" w:pos="8306"/>
        </w:tabs>
      </w:pPr>
      <w:hyperlink w:anchor="_Toc30647" w:history="1">
        <w:r>
          <w:rPr>
            <w:rFonts w:ascii="仿宋" w:eastAsia="仿宋" w:hAnsi="仿宋" w:cs="仿宋" w:hint="eastAsia"/>
            <w:lang w:eastAsia="zh-CN"/>
          </w:rPr>
          <w:t>二、特殊分子筛项目绩效评估</w:t>
        </w:r>
        <w:r>
          <w:tab/>
        </w:r>
        <w:r>
          <w:fldChar w:fldCharType="begin"/>
        </w:r>
        <w:r>
          <w:instrText xml:space="preserve"> PAGEREF _Toc30647 \h </w:instrText>
        </w:r>
        <w:r>
          <w:fldChar w:fldCharType="separate"/>
        </w:r>
        <w:r>
          <w:t>5</w:t>
        </w:r>
        <w:r>
          <w:fldChar w:fldCharType="end"/>
        </w:r>
      </w:hyperlink>
    </w:p>
    <w:p>
      <w:pPr>
        <w:pStyle w:val="TOC2"/>
        <w:tabs>
          <w:tab w:val="right" w:leader="dot" w:pos="8306"/>
        </w:tabs>
      </w:pPr>
      <w:hyperlink w:anchor="_Toc32076" w:history="1">
        <w:r>
          <w:rPr>
            <w:rFonts w:ascii="仿宋" w:eastAsia="仿宋" w:hAnsi="仿宋" w:cs="仿宋" w:hint="eastAsia"/>
            <w:lang w:eastAsia="zh-CN"/>
          </w:rPr>
          <w:t>(一)、绩效评估指标</w:t>
        </w:r>
        <w:r>
          <w:tab/>
        </w:r>
        <w:r>
          <w:fldChar w:fldCharType="begin"/>
        </w:r>
        <w:r>
          <w:instrText xml:space="preserve"> PAGEREF _Toc32076 \h </w:instrText>
        </w:r>
        <w:r>
          <w:fldChar w:fldCharType="separate"/>
        </w:r>
        <w:r>
          <w:t>5</w:t>
        </w:r>
        <w:r>
          <w:fldChar w:fldCharType="end"/>
        </w:r>
      </w:hyperlink>
    </w:p>
    <w:p>
      <w:pPr>
        <w:pStyle w:val="TOC2"/>
        <w:tabs>
          <w:tab w:val="right" w:leader="dot" w:pos="8306"/>
        </w:tabs>
      </w:pPr>
      <w:hyperlink w:anchor="_Toc12734" w:history="1">
        <w:r>
          <w:rPr>
            <w:rFonts w:ascii="仿宋" w:eastAsia="仿宋" w:hAnsi="仿宋" w:cs="仿宋" w:hint="eastAsia"/>
            <w:lang w:eastAsia="zh-CN"/>
          </w:rPr>
          <w:t>(二)、绩效评估方法</w:t>
        </w:r>
        <w:r>
          <w:tab/>
        </w:r>
        <w:r>
          <w:fldChar w:fldCharType="begin"/>
        </w:r>
        <w:r>
          <w:instrText xml:space="preserve"> PAGEREF _Toc12734 \h </w:instrText>
        </w:r>
        <w:r>
          <w:fldChar w:fldCharType="separate"/>
        </w:r>
        <w:r>
          <w:t>6</w:t>
        </w:r>
        <w:r>
          <w:fldChar w:fldCharType="end"/>
        </w:r>
      </w:hyperlink>
    </w:p>
    <w:p>
      <w:pPr>
        <w:pStyle w:val="TOC2"/>
        <w:tabs>
          <w:tab w:val="right" w:leader="dot" w:pos="8306"/>
        </w:tabs>
      </w:pPr>
      <w:hyperlink w:anchor="_Toc3911" w:history="1">
        <w:r>
          <w:rPr>
            <w:rFonts w:ascii="仿宋" w:eastAsia="仿宋" w:hAnsi="仿宋" w:cs="仿宋" w:hint="eastAsia"/>
            <w:lang w:eastAsia="zh-CN"/>
          </w:rPr>
          <w:t>(三)、绩效评估周期</w:t>
        </w:r>
        <w:r>
          <w:tab/>
        </w:r>
        <w:r>
          <w:fldChar w:fldCharType="begin"/>
        </w:r>
        <w:r>
          <w:instrText xml:space="preserve"> PAGEREF _Toc3911 \h </w:instrText>
        </w:r>
        <w:r>
          <w:fldChar w:fldCharType="separate"/>
        </w:r>
        <w:r>
          <w:t>7</w:t>
        </w:r>
        <w:r>
          <w:fldChar w:fldCharType="end"/>
        </w:r>
      </w:hyperlink>
    </w:p>
    <w:p>
      <w:pPr>
        <w:pStyle w:val="TOC1"/>
        <w:tabs>
          <w:tab w:val="right" w:leader="dot" w:pos="8306"/>
        </w:tabs>
      </w:pPr>
      <w:hyperlink w:anchor="_Toc26299" w:history="1">
        <w:r>
          <w:rPr>
            <w:rFonts w:ascii="仿宋" w:eastAsia="仿宋" w:hAnsi="仿宋" w:cs="仿宋" w:hint="eastAsia"/>
            <w:lang w:eastAsia="zh-CN"/>
          </w:rPr>
          <w:t>三、市场分析、调研</w:t>
        </w:r>
        <w:r>
          <w:tab/>
        </w:r>
        <w:r>
          <w:fldChar w:fldCharType="begin"/>
        </w:r>
        <w:r>
          <w:instrText xml:space="preserve"> PAGEREF _Toc26299 \h </w:instrText>
        </w:r>
        <w:r>
          <w:fldChar w:fldCharType="separate"/>
        </w:r>
        <w:r>
          <w:t>8</w:t>
        </w:r>
        <w:r>
          <w:fldChar w:fldCharType="end"/>
        </w:r>
      </w:hyperlink>
    </w:p>
    <w:p>
      <w:pPr>
        <w:pStyle w:val="TOC2"/>
        <w:tabs>
          <w:tab w:val="right" w:leader="dot" w:pos="8306"/>
        </w:tabs>
      </w:pPr>
      <w:hyperlink w:anchor="_Toc11811" w:history="1">
        <w:r>
          <w:rPr>
            <w:rFonts w:ascii="仿宋" w:eastAsia="仿宋" w:hAnsi="仿宋" w:cs="仿宋" w:hint="eastAsia"/>
            <w:lang w:eastAsia="zh-CN"/>
          </w:rPr>
          <w:t>(一)、特殊分子筛行业分析</w:t>
        </w:r>
        <w:r>
          <w:tab/>
        </w:r>
        <w:r>
          <w:fldChar w:fldCharType="begin"/>
        </w:r>
        <w:r>
          <w:instrText xml:space="preserve"> PAGEREF _Toc11811 \h </w:instrText>
        </w:r>
        <w:r>
          <w:fldChar w:fldCharType="separate"/>
        </w:r>
        <w:r>
          <w:t>8</w:t>
        </w:r>
        <w:r>
          <w:fldChar w:fldCharType="end"/>
        </w:r>
      </w:hyperlink>
    </w:p>
    <w:p>
      <w:pPr>
        <w:pStyle w:val="TOC2"/>
        <w:tabs>
          <w:tab w:val="right" w:leader="dot" w:pos="8306"/>
        </w:tabs>
      </w:pPr>
      <w:hyperlink w:anchor="_Toc21713" w:history="1">
        <w:r>
          <w:rPr>
            <w:rFonts w:ascii="仿宋" w:eastAsia="仿宋" w:hAnsi="仿宋" w:cs="仿宋" w:hint="eastAsia"/>
            <w:lang w:eastAsia="zh-CN"/>
          </w:rPr>
          <w:t>(二)、特殊分子筛市场分析预测</w:t>
        </w:r>
        <w:r>
          <w:tab/>
        </w:r>
        <w:r>
          <w:fldChar w:fldCharType="begin"/>
        </w:r>
        <w:r>
          <w:instrText xml:space="preserve"> PAGEREF _Toc21713 \h </w:instrText>
        </w:r>
        <w:r>
          <w:fldChar w:fldCharType="separate"/>
        </w:r>
        <w:r>
          <w:t>9</w:t>
        </w:r>
        <w:r>
          <w:fldChar w:fldCharType="end"/>
        </w:r>
      </w:hyperlink>
    </w:p>
    <w:p>
      <w:pPr>
        <w:pStyle w:val="TOC1"/>
        <w:tabs>
          <w:tab w:val="right" w:leader="dot" w:pos="8306"/>
        </w:tabs>
      </w:pPr>
      <w:hyperlink w:anchor="_Toc30600" w:history="1">
        <w:r>
          <w:rPr>
            <w:rFonts w:ascii="仿宋" w:eastAsia="仿宋" w:hAnsi="仿宋" w:cs="仿宋" w:hint="eastAsia"/>
            <w:lang w:eastAsia="zh-CN"/>
          </w:rPr>
          <w:t>四、特殊分子筛项目文档管理</w:t>
        </w:r>
        <w:r>
          <w:tab/>
        </w:r>
        <w:r>
          <w:fldChar w:fldCharType="begin"/>
        </w:r>
        <w:r>
          <w:instrText xml:space="preserve"> PAGEREF _Toc30600 \h </w:instrText>
        </w:r>
        <w:r>
          <w:fldChar w:fldCharType="separate"/>
        </w:r>
        <w:r>
          <w:t>10</w:t>
        </w:r>
        <w:r>
          <w:fldChar w:fldCharType="end"/>
        </w:r>
      </w:hyperlink>
    </w:p>
    <w:p>
      <w:pPr>
        <w:pStyle w:val="TOC2"/>
        <w:tabs>
          <w:tab w:val="right" w:leader="dot" w:pos="8306"/>
        </w:tabs>
      </w:pPr>
      <w:hyperlink w:anchor="_Toc25294" w:history="1">
        <w:r>
          <w:rPr>
            <w:rFonts w:ascii="仿宋" w:eastAsia="仿宋" w:hAnsi="仿宋" w:cs="仿宋" w:hint="eastAsia"/>
            <w:lang w:eastAsia="zh-CN"/>
          </w:rPr>
          <w:t>(一)、文档编制与审查</w:t>
        </w:r>
        <w:r>
          <w:tab/>
        </w:r>
        <w:r>
          <w:fldChar w:fldCharType="begin"/>
        </w:r>
        <w:r>
          <w:instrText xml:space="preserve"> PAGEREF _Toc25294 \h </w:instrText>
        </w:r>
        <w:r>
          <w:fldChar w:fldCharType="separate"/>
        </w:r>
        <w:r>
          <w:t>10</w:t>
        </w:r>
        <w:r>
          <w:fldChar w:fldCharType="end"/>
        </w:r>
      </w:hyperlink>
    </w:p>
    <w:p>
      <w:pPr>
        <w:pStyle w:val="TOC2"/>
        <w:tabs>
          <w:tab w:val="right" w:leader="dot" w:pos="8306"/>
        </w:tabs>
      </w:pPr>
      <w:hyperlink w:anchor="_Toc8111" w:history="1">
        <w:r>
          <w:rPr>
            <w:rFonts w:ascii="仿宋" w:eastAsia="仿宋" w:hAnsi="仿宋" w:cs="仿宋" w:hint="eastAsia"/>
            <w:lang w:eastAsia="zh-CN"/>
          </w:rPr>
          <w:t>(二)、文档发布与分发</w:t>
        </w:r>
        <w:r>
          <w:tab/>
        </w:r>
        <w:r>
          <w:fldChar w:fldCharType="begin"/>
        </w:r>
        <w:r>
          <w:instrText xml:space="preserve"> PAGEREF _Toc8111 \h </w:instrText>
        </w:r>
        <w:r>
          <w:fldChar w:fldCharType="separate"/>
        </w:r>
        <w:r>
          <w:t>11</w:t>
        </w:r>
        <w:r>
          <w:fldChar w:fldCharType="end"/>
        </w:r>
      </w:hyperlink>
    </w:p>
    <w:p>
      <w:pPr>
        <w:pStyle w:val="TOC2"/>
        <w:tabs>
          <w:tab w:val="right" w:leader="dot" w:pos="8306"/>
        </w:tabs>
      </w:pPr>
      <w:hyperlink w:anchor="_Toc16929" w:history="1">
        <w:r>
          <w:rPr>
            <w:rFonts w:ascii="仿宋" w:eastAsia="仿宋" w:hAnsi="仿宋" w:cs="仿宋" w:hint="eastAsia"/>
            <w:lang w:eastAsia="zh-CN"/>
          </w:rPr>
          <w:t>(三)、文档存档与归档</w:t>
        </w:r>
        <w:r>
          <w:tab/>
        </w:r>
        <w:r>
          <w:fldChar w:fldCharType="begin"/>
        </w:r>
        <w:r>
          <w:instrText xml:space="preserve"> PAGEREF _Toc16929 \h </w:instrText>
        </w:r>
        <w:r>
          <w:fldChar w:fldCharType="separate"/>
        </w:r>
        <w:r>
          <w:t>12</w:t>
        </w:r>
        <w:r>
          <w:fldChar w:fldCharType="end"/>
        </w:r>
      </w:hyperlink>
    </w:p>
    <w:p>
      <w:pPr>
        <w:pStyle w:val="TOC1"/>
        <w:tabs>
          <w:tab w:val="right" w:leader="dot" w:pos="8306"/>
        </w:tabs>
      </w:pPr>
      <w:hyperlink w:anchor="_Toc4091" w:history="1">
        <w:r>
          <w:rPr>
            <w:rFonts w:ascii="仿宋" w:eastAsia="仿宋" w:hAnsi="仿宋" w:cs="仿宋" w:hint="eastAsia"/>
            <w:lang w:eastAsia="zh-CN"/>
          </w:rPr>
          <w:t>五、特殊分子筛项目可持续发展</w:t>
        </w:r>
        <w:r>
          <w:tab/>
        </w:r>
        <w:r>
          <w:fldChar w:fldCharType="begin"/>
        </w:r>
        <w:r>
          <w:instrText xml:space="preserve"> PAGEREF _Toc4091 \h </w:instrText>
        </w:r>
        <w:r>
          <w:fldChar w:fldCharType="separate"/>
        </w:r>
        <w:r>
          <w:t>13</w:t>
        </w:r>
        <w:r>
          <w:fldChar w:fldCharType="end"/>
        </w:r>
      </w:hyperlink>
    </w:p>
    <w:p>
      <w:pPr>
        <w:pStyle w:val="TOC2"/>
        <w:tabs>
          <w:tab w:val="right" w:leader="dot" w:pos="8306"/>
        </w:tabs>
      </w:pPr>
      <w:hyperlink w:anchor="_Toc1420" w:history="1">
        <w:r>
          <w:rPr>
            <w:rFonts w:ascii="仿宋" w:eastAsia="仿宋" w:hAnsi="仿宋" w:cs="仿宋" w:hint="eastAsia"/>
            <w:lang w:eastAsia="zh-CN"/>
          </w:rPr>
          <w:t>(一)、可持续战略与实践</w:t>
        </w:r>
        <w:r>
          <w:tab/>
        </w:r>
        <w:r>
          <w:fldChar w:fldCharType="begin"/>
        </w:r>
        <w:r>
          <w:instrText xml:space="preserve"> PAGEREF _Toc1420 \h </w:instrText>
        </w:r>
        <w:r>
          <w:fldChar w:fldCharType="separate"/>
        </w:r>
        <w:r>
          <w:t>13</w:t>
        </w:r>
        <w:r>
          <w:fldChar w:fldCharType="end"/>
        </w:r>
      </w:hyperlink>
    </w:p>
    <w:p>
      <w:pPr>
        <w:pStyle w:val="TOC2"/>
        <w:tabs>
          <w:tab w:val="right" w:leader="dot" w:pos="8306"/>
        </w:tabs>
      </w:pPr>
      <w:hyperlink w:anchor="_Toc19305" w:history="1">
        <w:r>
          <w:rPr>
            <w:rFonts w:ascii="仿宋" w:eastAsia="仿宋" w:hAnsi="仿宋" w:cs="仿宋" w:hint="eastAsia"/>
            <w:lang w:eastAsia="zh-CN"/>
          </w:rPr>
          <w:t>(二)、环保与社会责任</w:t>
        </w:r>
        <w:r>
          <w:tab/>
        </w:r>
        <w:r>
          <w:fldChar w:fldCharType="begin"/>
        </w:r>
        <w:r>
          <w:instrText xml:space="preserve"> PAGEREF _Toc19305 \h </w:instrText>
        </w:r>
        <w:r>
          <w:fldChar w:fldCharType="separate"/>
        </w:r>
        <w:r>
          <w:t>14</w:t>
        </w:r>
        <w:r>
          <w:fldChar w:fldCharType="end"/>
        </w:r>
      </w:hyperlink>
    </w:p>
    <w:p>
      <w:pPr>
        <w:pStyle w:val="TOC1"/>
        <w:tabs>
          <w:tab w:val="right" w:leader="dot" w:pos="8306"/>
        </w:tabs>
      </w:pPr>
      <w:hyperlink w:anchor="_Toc31317" w:history="1">
        <w:r>
          <w:rPr>
            <w:rFonts w:ascii="仿宋" w:eastAsia="仿宋" w:hAnsi="仿宋" w:cs="仿宋" w:hint="eastAsia"/>
            <w:lang w:eastAsia="zh-CN"/>
          </w:rPr>
          <w:t>六、特殊分子筛项目危机管理</w:t>
        </w:r>
        <w:r>
          <w:tab/>
        </w:r>
        <w:r>
          <w:fldChar w:fldCharType="begin"/>
        </w:r>
        <w:r>
          <w:instrText xml:space="preserve"> PAGEREF _Toc31317 \h </w:instrText>
        </w:r>
        <w:r>
          <w:fldChar w:fldCharType="separate"/>
        </w:r>
        <w:r>
          <w:t>15</w:t>
        </w:r>
        <w:r>
          <w:fldChar w:fldCharType="end"/>
        </w:r>
      </w:hyperlink>
    </w:p>
    <w:p>
      <w:pPr>
        <w:pStyle w:val="TOC2"/>
        <w:tabs>
          <w:tab w:val="right" w:leader="dot" w:pos="8306"/>
        </w:tabs>
      </w:pPr>
      <w:hyperlink w:anchor="_Toc20346" w:history="1">
        <w:r>
          <w:rPr>
            <w:rFonts w:ascii="仿宋" w:eastAsia="仿宋" w:hAnsi="仿宋" w:cs="仿宋" w:hint="eastAsia"/>
            <w:lang w:eastAsia="zh-CN"/>
          </w:rPr>
          <w:t>(一)、危机预警与识别</w:t>
        </w:r>
        <w:r>
          <w:tab/>
        </w:r>
        <w:r>
          <w:fldChar w:fldCharType="begin"/>
        </w:r>
        <w:r>
          <w:instrText xml:space="preserve"> PAGEREF _Toc20346 \h </w:instrText>
        </w:r>
        <w:r>
          <w:fldChar w:fldCharType="separate"/>
        </w:r>
        <w:r>
          <w:t>15</w:t>
        </w:r>
        <w:r>
          <w:fldChar w:fldCharType="end"/>
        </w:r>
      </w:hyperlink>
    </w:p>
    <w:p>
      <w:pPr>
        <w:pStyle w:val="TOC2"/>
        <w:tabs>
          <w:tab w:val="right" w:leader="dot" w:pos="8306"/>
        </w:tabs>
      </w:pPr>
      <w:hyperlink w:anchor="_Toc16382" w:history="1">
        <w:r>
          <w:rPr>
            <w:rFonts w:ascii="仿宋" w:eastAsia="仿宋" w:hAnsi="仿宋" w:cs="仿宋" w:hint="eastAsia"/>
            <w:lang w:eastAsia="zh-CN"/>
          </w:rPr>
          <w:t>(二)、危机应对与恢复</w:t>
        </w:r>
        <w:r>
          <w:tab/>
        </w:r>
        <w:r>
          <w:fldChar w:fldCharType="begin"/>
        </w:r>
        <w:r>
          <w:instrText xml:space="preserve"> PAGEREF _Toc16382 \h </w:instrText>
        </w:r>
        <w:r>
          <w:fldChar w:fldCharType="separate"/>
        </w:r>
        <w:r>
          <w:t>16</w:t>
        </w:r>
        <w:r>
          <w:fldChar w:fldCharType="end"/>
        </w:r>
      </w:hyperlink>
    </w:p>
    <w:p>
      <w:pPr>
        <w:pStyle w:val="TOC1"/>
        <w:tabs>
          <w:tab w:val="right" w:leader="dot" w:pos="8306"/>
        </w:tabs>
      </w:pPr>
      <w:hyperlink w:anchor="_Toc7561" w:history="1">
        <w:r>
          <w:rPr>
            <w:rFonts w:ascii="仿宋" w:eastAsia="仿宋" w:hAnsi="仿宋" w:cs="仿宋" w:hint="eastAsia"/>
            <w:lang w:eastAsia="zh-CN"/>
          </w:rPr>
          <w:t>七、特殊分子筛项目环境影响分析</w:t>
        </w:r>
        <w:r>
          <w:tab/>
        </w:r>
        <w:r>
          <w:fldChar w:fldCharType="begin"/>
        </w:r>
        <w:r>
          <w:instrText xml:space="preserve"> PAGEREF _Toc7561 \h </w:instrText>
        </w:r>
        <w:r>
          <w:fldChar w:fldCharType="separate"/>
        </w:r>
        <w:r>
          <w:t>17</w:t>
        </w:r>
        <w:r>
          <w:fldChar w:fldCharType="end"/>
        </w:r>
      </w:hyperlink>
    </w:p>
    <w:p>
      <w:pPr>
        <w:pStyle w:val="TOC2"/>
        <w:tabs>
          <w:tab w:val="right" w:leader="dot" w:pos="8306"/>
        </w:tabs>
      </w:pPr>
      <w:hyperlink w:anchor="_Toc15058" w:history="1">
        <w:r>
          <w:rPr>
            <w:rFonts w:ascii="仿宋" w:eastAsia="仿宋" w:hAnsi="仿宋" w:cs="仿宋" w:hint="eastAsia"/>
            <w:lang w:eastAsia="zh-CN"/>
          </w:rPr>
          <w:t>(一)、建设区域环境质量现状</w:t>
        </w:r>
        <w:r>
          <w:tab/>
        </w:r>
        <w:r>
          <w:fldChar w:fldCharType="begin"/>
        </w:r>
        <w:r>
          <w:instrText xml:space="preserve"> PAGEREF _Toc15058 \h </w:instrText>
        </w:r>
        <w:r>
          <w:fldChar w:fldCharType="separate"/>
        </w:r>
        <w:r>
          <w:t>17</w:t>
        </w:r>
        <w:r>
          <w:fldChar w:fldCharType="end"/>
        </w:r>
      </w:hyperlink>
    </w:p>
    <w:p>
      <w:pPr>
        <w:pStyle w:val="TOC2"/>
        <w:tabs>
          <w:tab w:val="right" w:leader="dot" w:pos="8306"/>
        </w:tabs>
      </w:pPr>
      <w:hyperlink w:anchor="_Toc14247" w:history="1">
        <w:r>
          <w:rPr>
            <w:rFonts w:ascii="仿宋" w:eastAsia="仿宋" w:hAnsi="仿宋" w:cs="仿宋" w:hint="eastAsia"/>
            <w:lang w:eastAsia="zh-CN"/>
          </w:rPr>
          <w:t>(二)、建设期环境保护</w:t>
        </w:r>
        <w:r>
          <w:tab/>
        </w:r>
        <w:r>
          <w:fldChar w:fldCharType="begin"/>
        </w:r>
        <w:r>
          <w:instrText xml:space="preserve"> PAGEREF _Toc14247 \h </w:instrText>
        </w:r>
        <w:r>
          <w:fldChar w:fldCharType="separate"/>
        </w:r>
        <w:r>
          <w:t>18</w:t>
        </w:r>
        <w:r>
          <w:fldChar w:fldCharType="end"/>
        </w:r>
      </w:hyperlink>
    </w:p>
    <w:p>
      <w:pPr>
        <w:pStyle w:val="TOC2"/>
        <w:tabs>
          <w:tab w:val="right" w:leader="dot" w:pos="8306"/>
        </w:tabs>
      </w:pPr>
      <w:hyperlink w:anchor="_Toc8137" w:history="1">
        <w:r>
          <w:rPr>
            <w:rFonts w:ascii="仿宋" w:eastAsia="仿宋" w:hAnsi="仿宋" w:cs="仿宋" w:hint="eastAsia"/>
            <w:lang w:eastAsia="zh-CN"/>
          </w:rPr>
          <w:t>(三)、运营期环境保护</w:t>
        </w:r>
        <w:r>
          <w:tab/>
        </w:r>
        <w:r>
          <w:fldChar w:fldCharType="begin"/>
        </w:r>
        <w:r>
          <w:instrText xml:space="preserve"> PAGEREF _Toc8137 \h </w:instrText>
        </w:r>
        <w:r>
          <w:fldChar w:fldCharType="separate"/>
        </w:r>
        <w:r>
          <w:t>20</w:t>
        </w:r>
        <w:r>
          <w:fldChar w:fldCharType="end"/>
        </w:r>
      </w:hyperlink>
    </w:p>
    <w:p>
      <w:pPr>
        <w:pStyle w:val="TOC2"/>
        <w:tabs>
          <w:tab w:val="right" w:leader="dot" w:pos="8306"/>
        </w:tabs>
      </w:pPr>
      <w:hyperlink w:anchor="_Toc30063" w:history="1">
        <w:r>
          <w:rPr>
            <w:rFonts w:ascii="仿宋" w:eastAsia="仿宋" w:hAnsi="仿宋" w:cs="仿宋" w:hint="eastAsia"/>
            <w:lang w:eastAsia="zh-CN"/>
          </w:rPr>
          <w:t>(四)、特殊分子筛项目建设对区域经济的影响</w:t>
        </w:r>
        <w:r>
          <w:tab/>
        </w:r>
        <w:r>
          <w:fldChar w:fldCharType="begin"/>
        </w:r>
        <w:r>
          <w:instrText xml:space="preserve"> PAGEREF _Toc30063 \h </w:instrText>
        </w:r>
        <w:r>
          <w:fldChar w:fldCharType="separate"/>
        </w:r>
        <w:r>
          <w:t>21</w:t>
        </w:r>
        <w:r>
          <w:fldChar w:fldCharType="end"/>
        </w:r>
      </w:hyperlink>
    </w:p>
    <w:p>
      <w:pPr>
        <w:pStyle w:val="TOC2"/>
        <w:tabs>
          <w:tab w:val="right" w:leader="dot" w:pos="8306"/>
        </w:tabs>
      </w:pPr>
      <w:hyperlink w:anchor="_Toc3212" w:history="1">
        <w:r>
          <w:rPr>
            <w:rFonts w:ascii="仿宋" w:eastAsia="仿宋" w:hAnsi="仿宋" w:cs="仿宋" w:hint="eastAsia"/>
            <w:lang w:eastAsia="zh-CN"/>
          </w:rPr>
          <w:t>(五)、废弃物处理</w:t>
        </w:r>
        <w:r>
          <w:tab/>
        </w:r>
        <w:r>
          <w:fldChar w:fldCharType="begin"/>
        </w:r>
        <w:r>
          <w:instrText xml:space="preserve"> PAGEREF _Toc3212 \h </w:instrText>
        </w:r>
        <w:r>
          <w:fldChar w:fldCharType="separate"/>
        </w:r>
        <w:r>
          <w:t>23</w:t>
        </w:r>
        <w:r>
          <w:fldChar w:fldCharType="end"/>
        </w:r>
      </w:hyperlink>
    </w:p>
    <w:p>
      <w:pPr>
        <w:pStyle w:val="TOC2"/>
        <w:tabs>
          <w:tab w:val="right" w:leader="dot" w:pos="8306"/>
        </w:tabs>
      </w:pPr>
      <w:hyperlink w:anchor="_Toc30838" w:history="1">
        <w:r>
          <w:rPr>
            <w:rFonts w:ascii="仿宋" w:eastAsia="仿宋" w:hAnsi="仿宋" w:cs="仿宋" w:hint="eastAsia"/>
            <w:lang w:eastAsia="zh-CN"/>
          </w:rPr>
          <w:t>(六)、特殊环境影响分析</w:t>
        </w:r>
        <w:r>
          <w:tab/>
        </w:r>
        <w:r>
          <w:fldChar w:fldCharType="begin"/>
        </w:r>
        <w:r>
          <w:instrText xml:space="preserve"> PAGEREF _Toc30838 \h </w:instrText>
        </w:r>
        <w:r>
          <w:fldChar w:fldCharType="separate"/>
        </w:r>
        <w:r>
          <w:t>24</w:t>
        </w:r>
        <w:r>
          <w:fldChar w:fldCharType="end"/>
        </w:r>
      </w:hyperlink>
    </w:p>
    <w:p>
      <w:pPr>
        <w:pStyle w:val="TOC2"/>
        <w:tabs>
          <w:tab w:val="right" w:leader="dot" w:pos="8306"/>
        </w:tabs>
      </w:pPr>
      <w:hyperlink w:anchor="_Toc29861" w:history="1">
        <w:r>
          <w:rPr>
            <w:rFonts w:ascii="仿宋" w:eastAsia="仿宋" w:hAnsi="仿宋" w:cs="仿宋" w:hint="eastAsia"/>
            <w:lang w:eastAsia="zh-CN"/>
          </w:rPr>
          <w:t>(七)、清洁生产</w:t>
        </w:r>
        <w:r>
          <w:tab/>
        </w:r>
        <w:r>
          <w:fldChar w:fldCharType="begin"/>
        </w:r>
        <w:r>
          <w:instrText xml:space="preserve"> PAGEREF _Toc29861 \h </w:instrText>
        </w:r>
        <w:r>
          <w:fldChar w:fldCharType="separate"/>
        </w:r>
        <w:r>
          <w:t>25</w:t>
        </w:r>
        <w:r>
          <w:fldChar w:fldCharType="end"/>
        </w:r>
      </w:hyperlink>
    </w:p>
    <w:p>
      <w:pPr>
        <w:pStyle w:val="TOC2"/>
        <w:tabs>
          <w:tab w:val="right" w:leader="dot" w:pos="8306"/>
        </w:tabs>
      </w:pPr>
      <w:hyperlink w:anchor="_Toc1346" w:history="1">
        <w:r>
          <w:rPr>
            <w:rFonts w:ascii="仿宋" w:eastAsia="仿宋" w:hAnsi="仿宋" w:cs="仿宋" w:hint="eastAsia"/>
            <w:lang w:eastAsia="zh-CN"/>
          </w:rPr>
          <w:t>(八)、环境保护综合评价</w:t>
        </w:r>
        <w:r>
          <w:tab/>
        </w:r>
        <w:r>
          <w:fldChar w:fldCharType="begin"/>
        </w:r>
        <w:r>
          <w:instrText xml:space="preserve"> PAGEREF _Toc1346 \h </w:instrText>
        </w:r>
        <w:r>
          <w:fldChar w:fldCharType="separate"/>
        </w:r>
        <w:r>
          <w:t>26</w:t>
        </w:r>
        <w:r>
          <w:fldChar w:fldCharType="end"/>
        </w:r>
      </w:hyperlink>
    </w:p>
    <w:p>
      <w:pPr>
        <w:pStyle w:val="TOC1"/>
        <w:tabs>
          <w:tab w:val="right" w:leader="dot" w:pos="8306"/>
        </w:tabs>
      </w:pPr>
      <w:hyperlink w:anchor="_Toc13596" w:history="1">
        <w:r>
          <w:rPr>
            <w:rFonts w:ascii="仿宋" w:eastAsia="仿宋" w:hAnsi="仿宋" w:cs="仿宋" w:hint="eastAsia"/>
            <w:lang w:eastAsia="zh-CN"/>
          </w:rPr>
          <w:t>八、特殊分子筛项目风险管理</w:t>
        </w:r>
        <w:r>
          <w:tab/>
        </w:r>
        <w:r>
          <w:fldChar w:fldCharType="begin"/>
        </w:r>
        <w:r>
          <w:instrText xml:space="preserve"> PAGEREF _Toc13596 \h </w:instrText>
        </w:r>
        <w:r>
          <w:fldChar w:fldCharType="separate"/>
        </w:r>
        <w:r>
          <w:t>28</w:t>
        </w:r>
        <w:r>
          <w:fldChar w:fldCharType="end"/>
        </w:r>
      </w:hyperlink>
    </w:p>
    <w:p>
      <w:pPr>
        <w:pStyle w:val="TOC2"/>
        <w:tabs>
          <w:tab w:val="right" w:leader="dot" w:pos="8306"/>
        </w:tabs>
      </w:pPr>
      <w:hyperlink w:anchor="_Toc27884" w:history="1">
        <w:r>
          <w:rPr>
            <w:rFonts w:ascii="仿宋" w:eastAsia="仿宋" w:hAnsi="仿宋" w:cs="仿宋" w:hint="eastAsia"/>
            <w:lang w:eastAsia="zh-CN"/>
          </w:rPr>
          <w:t>(一)、风险识别与评估</w:t>
        </w:r>
        <w:r>
          <w:tab/>
        </w:r>
        <w:r>
          <w:fldChar w:fldCharType="begin"/>
        </w:r>
        <w:r>
          <w:instrText xml:space="preserve"> PAGEREF _Toc27884 \h </w:instrText>
        </w:r>
        <w:r>
          <w:fldChar w:fldCharType="separate"/>
        </w:r>
        <w:r>
          <w:t>28</w:t>
        </w:r>
        <w:r>
          <w:fldChar w:fldCharType="end"/>
        </w:r>
      </w:hyperlink>
    </w:p>
    <w:p>
      <w:pPr>
        <w:pStyle w:val="TOC2"/>
        <w:tabs>
          <w:tab w:val="right" w:leader="dot" w:pos="8306"/>
        </w:tabs>
      </w:pPr>
      <w:hyperlink w:anchor="_Toc27153" w:history="1">
        <w:r>
          <w:rPr>
            <w:rFonts w:ascii="仿宋" w:eastAsia="仿宋" w:hAnsi="仿宋" w:cs="仿宋" w:hint="eastAsia"/>
            <w:lang w:eastAsia="zh-CN"/>
          </w:rPr>
          <w:t>(二)、风险应对策略</w:t>
        </w:r>
        <w:r>
          <w:tab/>
        </w:r>
        <w:r>
          <w:fldChar w:fldCharType="begin"/>
        </w:r>
        <w:r>
          <w:instrText xml:space="preserve"> PAGEREF _Toc27153 \h </w:instrText>
        </w:r>
        <w:r>
          <w:fldChar w:fldCharType="separate"/>
        </w:r>
        <w:r>
          <w:t>29</w:t>
        </w:r>
        <w:r>
          <w:fldChar w:fldCharType="end"/>
        </w:r>
      </w:hyperlink>
    </w:p>
    <w:p>
      <w:pPr>
        <w:pStyle w:val="TOC2"/>
        <w:tabs>
          <w:tab w:val="right" w:leader="dot" w:pos="8306"/>
        </w:tabs>
      </w:pPr>
      <w:hyperlink w:anchor="_Toc21719" w:history="1">
        <w:r>
          <w:rPr>
            <w:rFonts w:ascii="仿宋" w:eastAsia="仿宋" w:hAnsi="仿宋" w:cs="仿宋" w:hint="eastAsia"/>
            <w:lang w:eastAsia="zh-CN"/>
          </w:rPr>
          <w:t>(三)、风险监控与控制</w:t>
        </w:r>
        <w:r>
          <w:tab/>
        </w:r>
        <w:r>
          <w:fldChar w:fldCharType="begin"/>
        </w:r>
        <w:r>
          <w:instrText xml:space="preserve"> PAGEREF _Toc21719 \h </w:instrText>
        </w:r>
        <w:r>
          <w:fldChar w:fldCharType="separate"/>
        </w:r>
        <w:r>
          <w:t>31</w:t>
        </w:r>
        <w:r>
          <w:fldChar w:fldCharType="end"/>
        </w:r>
      </w:hyperlink>
    </w:p>
    <w:p>
      <w:pPr>
        <w:pStyle w:val="TOC1"/>
        <w:tabs>
          <w:tab w:val="right" w:leader="dot" w:pos="8306"/>
        </w:tabs>
      </w:pPr>
      <w:hyperlink w:anchor="_Toc15892" w:history="1">
        <w:r>
          <w:rPr>
            <w:rFonts w:ascii="仿宋" w:eastAsia="仿宋" w:hAnsi="仿宋" w:cs="仿宋" w:hint="eastAsia"/>
            <w:lang w:eastAsia="zh-CN"/>
          </w:rPr>
          <w:t>九、特殊分子筛项目创新与研发</w:t>
        </w:r>
        <w:r>
          <w:tab/>
        </w:r>
        <w:r>
          <w:fldChar w:fldCharType="begin"/>
        </w:r>
        <w:r>
          <w:instrText xml:space="preserve"> PAGEREF _Toc15892 \h </w:instrText>
        </w:r>
        <w:r>
          <w:fldChar w:fldCharType="separate"/>
        </w:r>
        <w:r>
          <w:t>32</w:t>
        </w:r>
        <w:r>
          <w:fldChar w:fldCharType="end"/>
        </w:r>
      </w:hyperlink>
    </w:p>
    <w:p>
      <w:pPr>
        <w:pStyle w:val="TOC2"/>
        <w:tabs>
          <w:tab w:val="right" w:leader="dot" w:pos="8306"/>
        </w:tabs>
      </w:pPr>
      <w:hyperlink w:anchor="_Toc21798" w:history="1">
        <w:r>
          <w:rPr>
            <w:rFonts w:ascii="仿宋" w:eastAsia="仿宋" w:hAnsi="仿宋" w:cs="仿宋" w:hint="eastAsia"/>
            <w:lang w:eastAsia="zh-CN"/>
          </w:rPr>
          <w:t>(一)、创新策略与方向</w:t>
        </w:r>
        <w:r>
          <w:tab/>
        </w:r>
        <w:r>
          <w:fldChar w:fldCharType="begin"/>
        </w:r>
        <w:r>
          <w:instrText xml:space="preserve"> PAGEREF _Toc21798 \h </w:instrText>
        </w:r>
        <w:r>
          <w:fldChar w:fldCharType="separate"/>
        </w:r>
        <w:r>
          <w:t>32</w:t>
        </w:r>
        <w:r>
          <w:fldChar w:fldCharType="end"/>
        </w:r>
      </w:hyperlink>
    </w:p>
    <w:p>
      <w:pPr>
        <w:pStyle w:val="TOC2"/>
        <w:tabs>
          <w:tab w:val="right" w:leader="dot" w:pos="8306"/>
        </w:tabs>
      </w:pPr>
      <w:hyperlink w:anchor="_Toc26950" w:history="1">
        <w:r>
          <w:rPr>
            <w:rFonts w:ascii="仿宋" w:eastAsia="仿宋" w:hAnsi="仿宋" w:cs="仿宋" w:hint="eastAsia"/>
            <w:lang w:eastAsia="zh-CN"/>
          </w:rPr>
          <w:t>(二)、研发规划与投入</w:t>
        </w:r>
        <w:r>
          <w:tab/>
        </w:r>
        <w:r>
          <w:fldChar w:fldCharType="begin"/>
        </w:r>
        <w:r>
          <w:instrText xml:space="preserve"> PAGEREF _Toc26950 \h </w:instrText>
        </w:r>
        <w:r>
          <w:fldChar w:fldCharType="separate"/>
        </w:r>
        <w:r>
          <w:t>33</w:t>
        </w:r>
        <w:r>
          <w:fldChar w:fldCharType="end"/>
        </w:r>
      </w:hyperlink>
    </w:p>
    <w:p>
      <w:pPr>
        <w:pStyle w:val="TOC1"/>
        <w:tabs>
          <w:tab w:val="right" w:leader="dot" w:pos="8306"/>
        </w:tabs>
      </w:pPr>
      <w:hyperlink w:anchor="_Toc27604" w:history="1">
        <w:r>
          <w:rPr>
            <w:rFonts w:ascii="仿宋" w:eastAsia="仿宋" w:hAnsi="仿宋" w:cs="仿宋" w:hint="eastAsia"/>
            <w:lang w:eastAsia="zh-CN"/>
          </w:rPr>
          <w:t>十、特殊分子筛项目经营效益</w:t>
        </w:r>
        <w:r>
          <w:tab/>
        </w:r>
        <w:r>
          <w:fldChar w:fldCharType="begin"/>
        </w:r>
        <w:r>
          <w:instrText xml:space="preserve"> PAGEREF _Toc27604 \h </w:instrText>
        </w:r>
        <w:r>
          <w:fldChar w:fldCharType="separate"/>
        </w:r>
        <w:r>
          <w:t>35</w:t>
        </w:r>
        <w:r>
          <w:fldChar w:fldCharType="end"/>
        </w:r>
      </w:hyperlink>
    </w:p>
    <w:p>
      <w:pPr>
        <w:pStyle w:val="TOC2"/>
        <w:tabs>
          <w:tab w:val="right" w:leader="dot" w:pos="8306"/>
        </w:tabs>
      </w:pPr>
      <w:hyperlink w:anchor="_Toc1679" w:history="1">
        <w:r>
          <w:rPr>
            <w:rFonts w:ascii="仿宋" w:eastAsia="仿宋" w:hAnsi="仿宋" w:cs="仿宋" w:hint="eastAsia"/>
            <w:lang w:eastAsia="zh-CN"/>
          </w:rPr>
          <w:t>(一)、经济评价财务测算</w:t>
        </w:r>
        <w:r>
          <w:tab/>
        </w:r>
        <w:r>
          <w:fldChar w:fldCharType="begin"/>
        </w:r>
        <w:r>
          <w:instrText xml:space="preserve"> PAGEREF _Toc1679 \h </w:instrText>
        </w:r>
        <w:r>
          <w:fldChar w:fldCharType="separate"/>
        </w:r>
        <w:r>
          <w:t>35</w:t>
        </w:r>
        <w:r>
          <w:fldChar w:fldCharType="end"/>
        </w:r>
      </w:hyperlink>
    </w:p>
    <w:p>
      <w:pPr>
        <w:pStyle w:val="TOC2"/>
        <w:tabs>
          <w:tab w:val="right" w:leader="dot" w:pos="8306"/>
        </w:tabs>
      </w:pPr>
      <w:hyperlink w:anchor="_Toc29084" w:history="1">
        <w:r>
          <w:rPr>
            <w:rFonts w:ascii="仿宋" w:eastAsia="仿宋" w:hAnsi="仿宋" w:cs="仿宋" w:hint="eastAsia"/>
            <w:lang w:eastAsia="zh-CN"/>
          </w:rPr>
          <w:t>(二)、特殊分子筛项目盈利能力分析</w:t>
        </w:r>
        <w:r>
          <w:tab/>
        </w:r>
        <w:r>
          <w:fldChar w:fldCharType="begin"/>
        </w:r>
        <w:r>
          <w:instrText xml:space="preserve"> PAGEREF _Toc29084 \h </w:instrText>
        </w:r>
        <w:r>
          <w:fldChar w:fldCharType="separate"/>
        </w:r>
        <w:r>
          <w:t>36</w:t>
        </w:r>
        <w:r>
          <w:fldChar w:fldCharType="end"/>
        </w:r>
      </w:hyperlink>
    </w:p>
    <w:p>
      <w:pPr>
        <w:pStyle w:val="TOC1"/>
        <w:tabs>
          <w:tab w:val="right" w:leader="dot" w:pos="8306"/>
        </w:tabs>
      </w:pPr>
      <w:hyperlink w:anchor="_Toc22377" w:history="1">
        <w:r>
          <w:rPr>
            <w:rFonts w:ascii="仿宋" w:eastAsia="仿宋" w:hAnsi="仿宋" w:cs="仿宋" w:hint="eastAsia"/>
            <w:lang w:eastAsia="zh-CN"/>
          </w:rPr>
          <w:t>十一、特殊分子筛项目投资规划</w:t>
        </w:r>
        <w:r>
          <w:tab/>
        </w:r>
        <w:r>
          <w:fldChar w:fldCharType="begin"/>
        </w:r>
        <w:r>
          <w:instrText xml:space="preserve"> PAGEREF _Toc22377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9" w:history="1">
        <w:r>
          <w:rPr>
            <w:rFonts w:ascii="仿宋" w:eastAsia="仿宋" w:hAnsi="仿宋" w:cs="仿宋" w:hint="eastAsia"/>
            <w:lang w:eastAsia="zh-CN"/>
          </w:rPr>
          <w:t>(一)、特殊分子筛项目总投资估算</w:t>
        </w:r>
        <w:r>
          <w:tab/>
        </w:r>
        <w:r>
          <w:fldChar w:fldCharType="begin"/>
        </w:r>
        <w:r>
          <w:instrText xml:space="preserve"> PAGEREF _Toc26389 \h </w:instrText>
        </w:r>
        <w:r>
          <w:fldChar w:fldCharType="separate"/>
        </w:r>
        <w:r>
          <w:t>37</w:t>
        </w:r>
        <w:r>
          <w:fldChar w:fldCharType="end"/>
        </w:r>
      </w:hyperlink>
    </w:p>
    <w:p>
      <w:pPr>
        <w:pStyle w:val="TOC2"/>
        <w:tabs>
          <w:tab w:val="right" w:leader="dot" w:pos="8306"/>
        </w:tabs>
      </w:pPr>
      <w:hyperlink w:anchor="_Toc4876" w:history="1">
        <w:r>
          <w:rPr>
            <w:rFonts w:ascii="仿宋" w:eastAsia="仿宋" w:hAnsi="仿宋" w:cs="仿宋" w:hint="eastAsia"/>
            <w:lang w:eastAsia="zh-CN"/>
          </w:rPr>
          <w:t>(二)、资金筹措</w:t>
        </w:r>
        <w:r>
          <w:tab/>
        </w:r>
        <w:r>
          <w:fldChar w:fldCharType="begin"/>
        </w:r>
        <w:r>
          <w:instrText xml:space="preserve"> PAGEREF _Toc4876 \h </w:instrText>
        </w:r>
        <w:r>
          <w:fldChar w:fldCharType="separate"/>
        </w:r>
        <w:r>
          <w:t>38</w:t>
        </w:r>
        <w:r>
          <w:fldChar w:fldCharType="end"/>
        </w:r>
      </w:hyperlink>
    </w:p>
    <w:p>
      <w:pPr>
        <w:pStyle w:val="TOC1"/>
        <w:tabs>
          <w:tab w:val="right" w:leader="dot" w:pos="8306"/>
        </w:tabs>
      </w:pPr>
      <w:hyperlink w:anchor="_Toc25511" w:history="1">
        <w:r>
          <w:rPr>
            <w:rFonts w:ascii="仿宋" w:eastAsia="仿宋" w:hAnsi="仿宋" w:cs="仿宋" w:hint="eastAsia"/>
            <w:lang w:eastAsia="zh-CN"/>
          </w:rPr>
          <w:t>十二、特殊分子筛项目技术管理</w:t>
        </w:r>
        <w:r>
          <w:tab/>
        </w:r>
        <w:r>
          <w:fldChar w:fldCharType="begin"/>
        </w:r>
        <w:r>
          <w:instrText xml:space="preserve"> PAGEREF _Toc25511 \h </w:instrText>
        </w:r>
        <w:r>
          <w:fldChar w:fldCharType="separate"/>
        </w:r>
        <w:r>
          <w:t>39</w:t>
        </w:r>
        <w:r>
          <w:fldChar w:fldCharType="end"/>
        </w:r>
      </w:hyperlink>
    </w:p>
    <w:p>
      <w:pPr>
        <w:pStyle w:val="TOC2"/>
        <w:tabs>
          <w:tab w:val="right" w:leader="dot" w:pos="8306"/>
        </w:tabs>
      </w:pPr>
      <w:hyperlink w:anchor="_Toc1028" w:history="1">
        <w:r>
          <w:rPr>
            <w:rFonts w:ascii="仿宋" w:eastAsia="仿宋" w:hAnsi="仿宋" w:cs="仿宋" w:hint="eastAsia"/>
            <w:lang w:eastAsia="zh-CN"/>
          </w:rPr>
          <w:t>(一)、技术方案选用方向</w:t>
        </w:r>
        <w:r>
          <w:tab/>
        </w:r>
        <w:r>
          <w:fldChar w:fldCharType="begin"/>
        </w:r>
        <w:r>
          <w:instrText xml:space="preserve"> PAGEREF _Toc1028 \h </w:instrText>
        </w:r>
        <w:r>
          <w:fldChar w:fldCharType="separate"/>
        </w:r>
        <w:r>
          <w:t>39</w:t>
        </w:r>
        <w:r>
          <w:fldChar w:fldCharType="end"/>
        </w:r>
      </w:hyperlink>
    </w:p>
    <w:p>
      <w:pPr>
        <w:pStyle w:val="TOC2"/>
        <w:tabs>
          <w:tab w:val="right" w:leader="dot" w:pos="8306"/>
        </w:tabs>
      </w:pPr>
      <w:hyperlink w:anchor="_Toc32078" w:history="1">
        <w:r>
          <w:rPr>
            <w:rFonts w:ascii="仿宋" w:eastAsia="仿宋" w:hAnsi="仿宋" w:cs="仿宋" w:hint="eastAsia"/>
            <w:lang w:eastAsia="zh-CN"/>
          </w:rPr>
          <w:t>(二)、工艺技术方案选用原则</w:t>
        </w:r>
        <w:r>
          <w:tab/>
        </w:r>
        <w:r>
          <w:fldChar w:fldCharType="begin"/>
        </w:r>
        <w:r>
          <w:instrText xml:space="preserve"> PAGEREF _Toc32078 \h </w:instrText>
        </w:r>
        <w:r>
          <w:fldChar w:fldCharType="separate"/>
        </w:r>
        <w:r>
          <w:t>41</w:t>
        </w:r>
        <w:r>
          <w:fldChar w:fldCharType="end"/>
        </w:r>
      </w:hyperlink>
    </w:p>
    <w:p>
      <w:pPr>
        <w:pStyle w:val="TOC2"/>
        <w:tabs>
          <w:tab w:val="right" w:leader="dot" w:pos="8306"/>
        </w:tabs>
      </w:pPr>
      <w:hyperlink w:anchor="_Toc3964" w:history="1">
        <w:r>
          <w:rPr>
            <w:rFonts w:ascii="仿宋" w:eastAsia="仿宋" w:hAnsi="仿宋" w:cs="仿宋" w:hint="eastAsia"/>
            <w:lang w:eastAsia="zh-CN"/>
          </w:rPr>
          <w:t>(三)、工艺技术方案要求</w:t>
        </w:r>
        <w:r>
          <w:tab/>
        </w:r>
        <w:r>
          <w:fldChar w:fldCharType="begin"/>
        </w:r>
        <w:r>
          <w:instrText xml:space="preserve"> PAGEREF _Toc3964 \h </w:instrText>
        </w:r>
        <w:r>
          <w:fldChar w:fldCharType="separate"/>
        </w:r>
        <w:r>
          <w:t>43</w:t>
        </w:r>
        <w:r>
          <w:fldChar w:fldCharType="end"/>
        </w:r>
      </w:hyperlink>
    </w:p>
    <w:p>
      <w:pPr>
        <w:pStyle w:val="TOC1"/>
        <w:tabs>
          <w:tab w:val="right" w:leader="dot" w:pos="8306"/>
        </w:tabs>
      </w:pPr>
      <w:hyperlink w:anchor="_Toc30529" w:history="1">
        <w:r>
          <w:rPr>
            <w:rFonts w:ascii="仿宋" w:eastAsia="仿宋" w:hAnsi="仿宋" w:cs="仿宋" w:hint="eastAsia"/>
            <w:lang w:eastAsia="zh-CN"/>
          </w:rPr>
          <w:t>十三、特殊分子筛项目治理与监督</w:t>
        </w:r>
        <w:r>
          <w:tab/>
        </w:r>
        <w:r>
          <w:fldChar w:fldCharType="begin"/>
        </w:r>
        <w:r>
          <w:instrText xml:space="preserve"> PAGEREF _Toc30529 \h </w:instrText>
        </w:r>
        <w:r>
          <w:fldChar w:fldCharType="separate"/>
        </w:r>
        <w:r>
          <w:t>45</w:t>
        </w:r>
        <w:r>
          <w:fldChar w:fldCharType="end"/>
        </w:r>
      </w:hyperlink>
    </w:p>
    <w:p>
      <w:pPr>
        <w:pStyle w:val="TOC2"/>
        <w:tabs>
          <w:tab w:val="right" w:leader="dot" w:pos="8306"/>
        </w:tabs>
      </w:pPr>
      <w:hyperlink w:anchor="_Toc23479" w:history="1">
        <w:r>
          <w:rPr>
            <w:rFonts w:ascii="仿宋" w:eastAsia="仿宋" w:hAnsi="仿宋" w:cs="仿宋" w:hint="eastAsia"/>
            <w:lang w:eastAsia="zh-CN"/>
          </w:rPr>
          <w:t>(一)、特殊分子筛项目治理结构</w:t>
        </w:r>
        <w:r>
          <w:tab/>
        </w:r>
        <w:r>
          <w:fldChar w:fldCharType="begin"/>
        </w:r>
        <w:r>
          <w:instrText xml:space="preserve"> PAGEREF _Toc23479 \h </w:instrText>
        </w:r>
        <w:r>
          <w:fldChar w:fldCharType="separate"/>
        </w:r>
        <w:r>
          <w:t>45</w:t>
        </w:r>
        <w:r>
          <w:fldChar w:fldCharType="end"/>
        </w:r>
      </w:hyperlink>
    </w:p>
    <w:p>
      <w:pPr>
        <w:pStyle w:val="TOC2"/>
        <w:tabs>
          <w:tab w:val="right" w:leader="dot" w:pos="8306"/>
        </w:tabs>
      </w:pPr>
      <w:hyperlink w:anchor="_Toc14066" w:history="1">
        <w:r>
          <w:rPr>
            <w:rFonts w:ascii="仿宋" w:eastAsia="仿宋" w:hAnsi="仿宋" w:cs="仿宋" w:hint="eastAsia"/>
            <w:lang w:eastAsia="zh-CN"/>
          </w:rPr>
          <w:t>(二)、监督与审计</w:t>
        </w:r>
        <w:r>
          <w:tab/>
        </w:r>
        <w:r>
          <w:fldChar w:fldCharType="begin"/>
        </w:r>
        <w:r>
          <w:instrText xml:space="preserve"> PAGEREF _Toc14066 \h </w:instrText>
        </w:r>
        <w:r>
          <w:fldChar w:fldCharType="separate"/>
        </w:r>
        <w:r>
          <w:t>46</w:t>
        </w:r>
        <w:r>
          <w:fldChar w:fldCharType="end"/>
        </w:r>
      </w:hyperlink>
    </w:p>
    <w:p>
      <w:pPr>
        <w:pStyle w:val="TOC1"/>
        <w:tabs>
          <w:tab w:val="right" w:leader="dot" w:pos="8306"/>
        </w:tabs>
      </w:pPr>
      <w:hyperlink w:anchor="_Toc14233" w:history="1">
        <w:r>
          <w:rPr>
            <w:rFonts w:ascii="仿宋" w:eastAsia="仿宋" w:hAnsi="仿宋" w:cs="仿宋" w:hint="eastAsia"/>
            <w:lang w:eastAsia="zh-CN"/>
          </w:rPr>
          <w:t>十四、利益相关者分析与沟通计划</w:t>
        </w:r>
        <w:r>
          <w:tab/>
        </w:r>
        <w:r>
          <w:fldChar w:fldCharType="begin"/>
        </w:r>
        <w:r>
          <w:instrText xml:space="preserve"> PAGEREF _Toc14233 \h </w:instrText>
        </w:r>
        <w:r>
          <w:fldChar w:fldCharType="separate"/>
        </w:r>
        <w:r>
          <w:t>48</w:t>
        </w:r>
        <w:r>
          <w:fldChar w:fldCharType="end"/>
        </w:r>
      </w:hyperlink>
    </w:p>
    <w:p>
      <w:pPr>
        <w:pStyle w:val="TOC2"/>
        <w:tabs>
          <w:tab w:val="right" w:leader="dot" w:pos="8306"/>
        </w:tabs>
      </w:pPr>
      <w:hyperlink w:anchor="_Toc14860" w:history="1">
        <w:r>
          <w:rPr>
            <w:rFonts w:ascii="仿宋" w:eastAsia="仿宋" w:hAnsi="仿宋" w:cs="仿宋" w:hint="eastAsia"/>
            <w:lang w:eastAsia="zh-CN"/>
          </w:rPr>
          <w:t>(一)、利益相关者分析</w:t>
        </w:r>
        <w:r>
          <w:tab/>
        </w:r>
        <w:r>
          <w:fldChar w:fldCharType="begin"/>
        </w:r>
        <w:r>
          <w:instrText xml:space="preserve"> PAGEREF _Toc14860 \h </w:instrText>
        </w:r>
        <w:r>
          <w:fldChar w:fldCharType="separate"/>
        </w:r>
        <w:r>
          <w:t>48</w:t>
        </w:r>
        <w:r>
          <w:fldChar w:fldCharType="end"/>
        </w:r>
      </w:hyperlink>
    </w:p>
    <w:p>
      <w:pPr>
        <w:pStyle w:val="TOC2"/>
        <w:tabs>
          <w:tab w:val="right" w:leader="dot" w:pos="8306"/>
        </w:tabs>
      </w:pPr>
      <w:hyperlink w:anchor="_Toc13099" w:history="1">
        <w:r>
          <w:rPr>
            <w:rFonts w:ascii="仿宋" w:eastAsia="仿宋" w:hAnsi="仿宋" w:cs="仿宋" w:hint="eastAsia"/>
            <w:lang w:eastAsia="zh-CN"/>
          </w:rPr>
          <w:t>(二)、沟通计划</w:t>
        </w:r>
        <w:r>
          <w:tab/>
        </w:r>
        <w:r>
          <w:fldChar w:fldCharType="begin"/>
        </w:r>
        <w:r>
          <w:instrText xml:space="preserve"> PAGEREF _Toc13099 \h </w:instrText>
        </w:r>
        <w:r>
          <w:fldChar w:fldCharType="separate"/>
        </w:r>
        <w:r>
          <w:t>49</w:t>
        </w:r>
        <w:r>
          <w:fldChar w:fldCharType="end"/>
        </w:r>
      </w:hyperlink>
    </w:p>
    <w:p>
      <w:pPr>
        <w:pStyle w:val="TOC1"/>
        <w:tabs>
          <w:tab w:val="right" w:leader="dot" w:pos="8306"/>
        </w:tabs>
      </w:pPr>
      <w:hyperlink w:anchor="_Toc23892" w:history="1">
        <w:r>
          <w:rPr>
            <w:rFonts w:ascii="仿宋" w:eastAsia="仿宋" w:hAnsi="仿宋" w:cs="仿宋" w:hint="eastAsia"/>
            <w:lang w:eastAsia="zh-CN"/>
          </w:rPr>
          <w:t>十五、质量管理体系</w:t>
        </w:r>
        <w:r>
          <w:tab/>
        </w:r>
        <w:r>
          <w:fldChar w:fldCharType="begin"/>
        </w:r>
        <w:r>
          <w:instrText xml:space="preserve"> PAGEREF _Toc23892 \h </w:instrText>
        </w:r>
        <w:r>
          <w:fldChar w:fldCharType="separate"/>
        </w:r>
        <w:r>
          <w:t>50</w:t>
        </w:r>
        <w:r>
          <w:fldChar w:fldCharType="end"/>
        </w:r>
      </w:hyperlink>
    </w:p>
    <w:p>
      <w:pPr>
        <w:pStyle w:val="TOC2"/>
        <w:tabs>
          <w:tab w:val="right" w:leader="dot" w:pos="8306"/>
        </w:tabs>
      </w:pPr>
      <w:hyperlink w:anchor="_Toc6522" w:history="1">
        <w:r>
          <w:rPr>
            <w:rFonts w:ascii="仿宋" w:eastAsia="仿宋" w:hAnsi="仿宋" w:cs="仿宋" w:hint="eastAsia"/>
            <w:lang w:eastAsia="zh-CN"/>
          </w:rPr>
          <w:t>(一)、质量目标与方针</w:t>
        </w:r>
        <w:r>
          <w:tab/>
        </w:r>
        <w:r>
          <w:fldChar w:fldCharType="begin"/>
        </w:r>
        <w:r>
          <w:instrText xml:space="preserve"> PAGEREF _Toc6522 \h </w:instrText>
        </w:r>
        <w:r>
          <w:fldChar w:fldCharType="separate"/>
        </w:r>
        <w:r>
          <w:t>50</w:t>
        </w:r>
        <w:r>
          <w:fldChar w:fldCharType="end"/>
        </w:r>
      </w:hyperlink>
    </w:p>
    <w:p>
      <w:pPr>
        <w:pStyle w:val="TOC2"/>
        <w:tabs>
          <w:tab w:val="right" w:leader="dot" w:pos="8306"/>
        </w:tabs>
      </w:pPr>
      <w:hyperlink w:anchor="_Toc919" w:history="1">
        <w:r>
          <w:rPr>
            <w:rFonts w:ascii="仿宋" w:eastAsia="仿宋" w:hAnsi="仿宋" w:cs="仿宋" w:hint="eastAsia"/>
            <w:lang w:eastAsia="zh-CN"/>
          </w:rPr>
          <w:t>(二)、质量管理责任</w:t>
        </w:r>
        <w:r>
          <w:tab/>
        </w:r>
        <w:r>
          <w:fldChar w:fldCharType="begin"/>
        </w:r>
        <w:r>
          <w:instrText xml:space="preserve"> PAGEREF _Toc919 \h </w:instrText>
        </w:r>
        <w:r>
          <w:fldChar w:fldCharType="separate"/>
        </w:r>
        <w:r>
          <w:t>51</w:t>
        </w:r>
        <w:r>
          <w:fldChar w:fldCharType="end"/>
        </w:r>
      </w:hyperlink>
    </w:p>
    <w:p>
      <w:pPr>
        <w:pStyle w:val="TOC2"/>
        <w:tabs>
          <w:tab w:val="right" w:leader="dot" w:pos="8306"/>
        </w:tabs>
      </w:pPr>
      <w:hyperlink w:anchor="_Toc15944" w:history="1">
        <w:r>
          <w:rPr>
            <w:rFonts w:ascii="仿宋" w:eastAsia="仿宋" w:hAnsi="仿宋" w:cs="仿宋" w:hint="eastAsia"/>
            <w:lang w:eastAsia="zh-CN"/>
          </w:rPr>
          <w:t>(三)、质量管理体系文件</w:t>
        </w:r>
        <w:r>
          <w:tab/>
        </w:r>
        <w:r>
          <w:fldChar w:fldCharType="begin"/>
        </w:r>
        <w:r>
          <w:instrText xml:space="preserve"> PAGEREF _Toc15944 \h </w:instrText>
        </w:r>
        <w:r>
          <w:fldChar w:fldCharType="separate"/>
        </w:r>
        <w:r>
          <w:t>53</w:t>
        </w:r>
        <w:r>
          <w:fldChar w:fldCharType="end"/>
        </w:r>
      </w:hyperlink>
    </w:p>
    <w:p>
      <w:pPr>
        <w:pStyle w:val="TOC2"/>
        <w:tabs>
          <w:tab w:val="right" w:leader="dot" w:pos="8306"/>
        </w:tabs>
      </w:pPr>
      <w:hyperlink w:anchor="_Toc25869" w:history="1">
        <w:r>
          <w:rPr>
            <w:rFonts w:ascii="仿宋" w:eastAsia="仿宋" w:hAnsi="仿宋" w:cs="仿宋" w:hint="eastAsia"/>
            <w:lang w:eastAsia="zh-CN"/>
          </w:rPr>
          <w:t>(四)、质量培训与教育</w:t>
        </w:r>
        <w:r>
          <w:tab/>
        </w:r>
        <w:r>
          <w:fldChar w:fldCharType="begin"/>
        </w:r>
        <w:r>
          <w:instrText xml:space="preserve"> PAGEREF _Toc25869 \h </w:instrText>
        </w:r>
        <w:r>
          <w:fldChar w:fldCharType="separate"/>
        </w:r>
        <w:r>
          <w:t>55</w:t>
        </w:r>
        <w:r>
          <w:fldChar w:fldCharType="end"/>
        </w:r>
      </w:hyperlink>
    </w:p>
    <w:p>
      <w:pPr>
        <w:pStyle w:val="TOC2"/>
        <w:tabs>
          <w:tab w:val="right" w:leader="dot" w:pos="8306"/>
        </w:tabs>
      </w:pPr>
      <w:hyperlink w:anchor="_Toc26212" w:history="1">
        <w:r>
          <w:rPr>
            <w:rFonts w:ascii="仿宋" w:eastAsia="仿宋" w:hAnsi="仿宋" w:cs="仿宋" w:hint="eastAsia"/>
            <w:lang w:eastAsia="zh-CN"/>
          </w:rPr>
          <w:t>(五)、质量审核与评价</w:t>
        </w:r>
        <w:r>
          <w:tab/>
        </w:r>
        <w:r>
          <w:fldChar w:fldCharType="begin"/>
        </w:r>
        <w:r>
          <w:instrText xml:space="preserve"> PAGEREF _Toc26212 \h </w:instrText>
        </w:r>
        <w:r>
          <w:fldChar w:fldCharType="separate"/>
        </w:r>
        <w:r>
          <w:t>56</w:t>
        </w:r>
        <w:r>
          <w:fldChar w:fldCharType="end"/>
        </w:r>
      </w:hyperlink>
    </w:p>
    <w:p>
      <w:pPr>
        <w:pStyle w:val="TOC2"/>
        <w:tabs>
          <w:tab w:val="right" w:leader="dot" w:pos="8306"/>
        </w:tabs>
      </w:pPr>
      <w:hyperlink w:anchor="_Toc21212" w:history="1">
        <w:r>
          <w:rPr>
            <w:rFonts w:ascii="仿宋" w:eastAsia="仿宋" w:hAnsi="仿宋" w:cs="仿宋" w:hint="eastAsia"/>
            <w:lang w:eastAsia="zh-CN"/>
          </w:rPr>
          <w:t>(六)、不符合与纠正措施</w:t>
        </w:r>
        <w:r>
          <w:tab/>
        </w:r>
        <w:r>
          <w:fldChar w:fldCharType="begin"/>
        </w:r>
        <w:r>
          <w:instrText xml:space="preserve"> PAGEREF _Toc21212 \h </w:instrText>
        </w:r>
        <w:r>
          <w:fldChar w:fldCharType="separate"/>
        </w:r>
        <w:r>
          <w:t>57</w:t>
        </w:r>
        <w:r>
          <w:fldChar w:fldCharType="end"/>
        </w:r>
      </w:hyperlink>
    </w:p>
    <w:p>
      <w:pPr>
        <w:pStyle w:val="TOC1"/>
        <w:tabs>
          <w:tab w:val="right" w:leader="dot" w:pos="8306"/>
        </w:tabs>
      </w:pPr>
      <w:hyperlink w:anchor="_Toc1960" w:history="1">
        <w:r>
          <w:rPr>
            <w:rFonts w:ascii="仿宋" w:eastAsia="仿宋" w:hAnsi="仿宋" w:cs="仿宋" w:hint="eastAsia"/>
            <w:lang w:eastAsia="zh-CN"/>
          </w:rPr>
          <w:t>十六、特殊分子筛项目实施保障措施</w:t>
        </w:r>
        <w:r>
          <w:tab/>
        </w:r>
        <w:r>
          <w:fldChar w:fldCharType="begin"/>
        </w:r>
        <w:r>
          <w:instrText xml:space="preserve"> PAGEREF _Toc1960 \h </w:instrText>
        </w:r>
        <w:r>
          <w:fldChar w:fldCharType="separate"/>
        </w:r>
        <w:r>
          <w:t>58</w:t>
        </w:r>
        <w:r>
          <w:fldChar w:fldCharType="end"/>
        </w:r>
      </w:hyperlink>
    </w:p>
    <w:p>
      <w:pPr>
        <w:pStyle w:val="TOC2"/>
        <w:tabs>
          <w:tab w:val="right" w:leader="dot" w:pos="8306"/>
        </w:tabs>
      </w:pPr>
      <w:hyperlink w:anchor="_Toc22429" w:history="1">
        <w:r>
          <w:rPr>
            <w:rFonts w:ascii="仿宋" w:eastAsia="仿宋" w:hAnsi="仿宋" w:cs="仿宋" w:hint="eastAsia"/>
            <w:lang w:eastAsia="zh-CN"/>
          </w:rPr>
          <w:t>(一)、特殊分子筛项目实施保障机制</w:t>
        </w:r>
        <w:r>
          <w:tab/>
        </w:r>
        <w:r>
          <w:fldChar w:fldCharType="begin"/>
        </w:r>
        <w:r>
          <w:instrText xml:space="preserve"> PAGEREF _Toc22429 \h </w:instrText>
        </w:r>
        <w:r>
          <w:fldChar w:fldCharType="separate"/>
        </w:r>
        <w:r>
          <w:t>58</w:t>
        </w:r>
        <w:r>
          <w:fldChar w:fldCharType="end"/>
        </w:r>
      </w:hyperlink>
    </w:p>
    <w:p>
      <w:pPr>
        <w:pStyle w:val="TOC2"/>
        <w:tabs>
          <w:tab w:val="right" w:leader="dot" w:pos="8306"/>
        </w:tabs>
      </w:pPr>
      <w:hyperlink w:anchor="_Toc17892" w:history="1">
        <w:r>
          <w:rPr>
            <w:rFonts w:ascii="仿宋" w:eastAsia="仿宋" w:hAnsi="仿宋" w:cs="仿宋" w:hint="eastAsia"/>
            <w:lang w:eastAsia="zh-CN"/>
          </w:rPr>
          <w:t>(二)、特殊分子筛项目法律合规要求</w:t>
        </w:r>
        <w:r>
          <w:tab/>
        </w:r>
        <w:r>
          <w:fldChar w:fldCharType="begin"/>
        </w:r>
        <w:r>
          <w:instrText xml:space="preserve"> PAGEREF _Toc17892 \h </w:instrText>
        </w:r>
        <w:r>
          <w:fldChar w:fldCharType="separate"/>
        </w:r>
        <w:r>
          <w:t>62</w:t>
        </w:r>
        <w:r>
          <w:fldChar w:fldCharType="end"/>
        </w:r>
      </w:hyperlink>
    </w:p>
    <w:p>
      <w:pPr>
        <w:pStyle w:val="TOC2"/>
        <w:tabs>
          <w:tab w:val="right" w:leader="dot" w:pos="8306"/>
        </w:tabs>
      </w:pPr>
      <w:hyperlink w:anchor="_Toc9485" w:history="1">
        <w:r>
          <w:rPr>
            <w:rFonts w:ascii="仿宋" w:eastAsia="仿宋" w:hAnsi="仿宋" w:cs="仿宋" w:hint="eastAsia"/>
            <w:lang w:eastAsia="zh-CN"/>
          </w:rPr>
          <w:t>(三)、特殊分子筛项目合同管理与法律事务</w:t>
        </w:r>
        <w:r>
          <w:tab/>
        </w:r>
        <w:r>
          <w:fldChar w:fldCharType="begin"/>
        </w:r>
        <w:r>
          <w:instrText xml:space="preserve"> PAGEREF _Toc9485 \h </w:instrText>
        </w:r>
        <w:r>
          <w:fldChar w:fldCharType="separate"/>
        </w:r>
        <w:r>
          <w:t>66</w:t>
        </w:r>
        <w:r>
          <w:fldChar w:fldCharType="end"/>
        </w:r>
      </w:hyperlink>
    </w:p>
    <w:p>
      <w:pPr>
        <w:pStyle w:val="TOC2"/>
        <w:tabs>
          <w:tab w:val="right" w:leader="dot" w:pos="8306"/>
        </w:tabs>
      </w:pPr>
      <w:hyperlink w:anchor="_Toc31819" w:history="1">
        <w:r>
          <w:rPr>
            <w:rFonts w:ascii="仿宋" w:eastAsia="仿宋" w:hAnsi="仿宋" w:cs="仿宋" w:hint="eastAsia"/>
            <w:lang w:eastAsia="zh-CN"/>
          </w:rPr>
          <w:t>(四)、特殊分子筛项目知识产权保护策略</w:t>
        </w:r>
        <w:r>
          <w:tab/>
        </w:r>
        <w:r>
          <w:fldChar w:fldCharType="begin"/>
        </w:r>
        <w:r>
          <w:instrText xml:space="preserve"> PAGEREF _Toc31819 \h </w:instrText>
        </w:r>
        <w:r>
          <w:fldChar w:fldCharType="separate"/>
        </w:r>
        <w:r>
          <w:t>72</w:t>
        </w:r>
        <w:r>
          <w:fldChar w:fldCharType="end"/>
        </w:r>
      </w:hyperlink>
    </w:p>
    <w:p>
      <w:pPr>
        <w:pStyle w:val="TOC1"/>
        <w:tabs>
          <w:tab w:val="right" w:leader="dot" w:pos="8306"/>
        </w:tabs>
      </w:pPr>
      <w:hyperlink w:anchor="_Toc85" w:history="1">
        <w:r>
          <w:rPr>
            <w:rFonts w:ascii="仿宋" w:eastAsia="仿宋" w:hAnsi="仿宋" w:cs="仿宋" w:hint="eastAsia"/>
            <w:lang w:eastAsia="zh-CN"/>
          </w:rPr>
          <w:t>十七、特殊分子筛项目实施时间节点</w:t>
        </w:r>
        <w:r>
          <w:tab/>
        </w:r>
        <w:r>
          <w:fldChar w:fldCharType="begin"/>
        </w:r>
        <w:r>
          <w:instrText xml:space="preserve"> PAGEREF _Toc85 \h </w:instrText>
        </w:r>
        <w:r>
          <w:fldChar w:fldCharType="separate"/>
        </w:r>
        <w:r>
          <w:t>75</w:t>
        </w:r>
        <w:r>
          <w:fldChar w:fldCharType="end"/>
        </w:r>
      </w:hyperlink>
    </w:p>
    <w:p>
      <w:pPr>
        <w:pStyle w:val="TOC2"/>
        <w:tabs>
          <w:tab w:val="right" w:leader="dot" w:pos="8306"/>
        </w:tabs>
      </w:pPr>
      <w:hyperlink w:anchor="_Toc24346" w:history="1">
        <w:r>
          <w:rPr>
            <w:rFonts w:ascii="仿宋" w:eastAsia="仿宋" w:hAnsi="仿宋" w:cs="仿宋" w:hint="eastAsia"/>
            <w:lang w:eastAsia="zh-CN"/>
          </w:rPr>
          <w:t>(一)、特殊分子筛项目启动阶段时间节点</w:t>
        </w:r>
        <w:r>
          <w:tab/>
        </w:r>
        <w:r>
          <w:fldChar w:fldCharType="begin"/>
        </w:r>
        <w:r>
          <w:instrText xml:space="preserve"> PAGEREF _Toc24346 \h </w:instrText>
        </w:r>
        <w:r>
          <w:fldChar w:fldCharType="separate"/>
        </w:r>
        <w:r>
          <w:t>75</w:t>
        </w:r>
        <w:r>
          <w:fldChar w:fldCharType="end"/>
        </w:r>
      </w:hyperlink>
    </w:p>
    <w:p>
      <w:pPr>
        <w:pStyle w:val="TOC2"/>
        <w:tabs>
          <w:tab w:val="right" w:leader="dot" w:pos="8306"/>
        </w:tabs>
      </w:pPr>
      <w:hyperlink w:anchor="_Toc10640" w:history="1">
        <w:r>
          <w:rPr>
            <w:rFonts w:ascii="仿宋" w:eastAsia="仿宋" w:hAnsi="仿宋" w:cs="仿宋" w:hint="eastAsia"/>
            <w:lang w:eastAsia="zh-CN"/>
          </w:rPr>
          <w:t>(二)、特殊分子筛项目执行阶段时间节点</w:t>
        </w:r>
        <w:r>
          <w:tab/>
        </w:r>
        <w:r>
          <w:fldChar w:fldCharType="begin"/>
        </w:r>
        <w:r>
          <w:instrText xml:space="preserve"> PAGEREF _Toc10640 \h </w:instrText>
        </w:r>
        <w:r>
          <w:fldChar w:fldCharType="separate"/>
        </w:r>
        <w:r>
          <w:t>76</w:t>
        </w:r>
        <w:r>
          <w:fldChar w:fldCharType="end"/>
        </w:r>
      </w:hyperlink>
    </w:p>
    <w:p>
      <w:pPr>
        <w:pStyle w:val="TOC2"/>
        <w:tabs>
          <w:tab w:val="right" w:leader="dot" w:pos="8306"/>
        </w:tabs>
      </w:pPr>
      <w:hyperlink w:anchor="_Toc24460" w:history="1">
        <w:r>
          <w:rPr>
            <w:rFonts w:ascii="仿宋" w:eastAsia="仿宋" w:hAnsi="仿宋" w:cs="仿宋" w:hint="eastAsia"/>
            <w:lang w:eastAsia="zh-CN"/>
          </w:rPr>
          <w:t>(三)、特殊分子筛项目完成阶段时间节点</w:t>
        </w:r>
        <w:r>
          <w:tab/>
        </w:r>
        <w:r>
          <w:fldChar w:fldCharType="begin"/>
        </w:r>
        <w:r>
          <w:instrText xml:space="preserve"> PAGEREF _Toc24460 \h </w:instrText>
        </w:r>
        <w:r>
          <w:fldChar w:fldCharType="separate"/>
        </w:r>
        <w:r>
          <w:t>77</w:t>
        </w:r>
        <w:r>
          <w:fldChar w:fldCharType="end"/>
        </w:r>
      </w:hyperlink>
    </w:p>
    <w:p>
      <w:pPr>
        <w:pStyle w:val="TOC1"/>
        <w:tabs>
          <w:tab w:val="right" w:leader="dot" w:pos="8306"/>
        </w:tabs>
      </w:pPr>
      <w:hyperlink w:anchor="_Toc24692" w:history="1">
        <w:r>
          <w:rPr>
            <w:rFonts w:ascii="仿宋" w:eastAsia="仿宋" w:hAnsi="仿宋" w:cs="仿宋" w:hint="eastAsia"/>
            <w:lang w:eastAsia="zh-CN"/>
          </w:rPr>
          <w:t>十八、风险识别与分类</w:t>
        </w:r>
        <w:r>
          <w:tab/>
        </w:r>
        <w:r>
          <w:fldChar w:fldCharType="begin"/>
        </w:r>
        <w:r>
          <w:instrText xml:space="preserve"> PAGEREF _Toc24692 \h </w:instrText>
        </w:r>
        <w:r>
          <w:fldChar w:fldCharType="separate"/>
        </w:r>
        <w:r>
          <w:t>78</w:t>
        </w:r>
        <w:r>
          <w:fldChar w:fldCharType="end"/>
        </w:r>
      </w:hyperlink>
    </w:p>
    <w:p>
      <w:pPr>
        <w:pStyle w:val="TOC2"/>
        <w:tabs>
          <w:tab w:val="right" w:leader="dot" w:pos="8306"/>
        </w:tabs>
      </w:pPr>
      <w:hyperlink w:anchor="_Toc3160" w:history="1">
        <w:r>
          <w:rPr>
            <w:rFonts w:ascii="仿宋" w:eastAsia="仿宋" w:hAnsi="仿宋" w:cs="仿宋" w:hint="eastAsia"/>
            <w:lang w:eastAsia="zh-CN"/>
          </w:rPr>
          <w:t>(一)、风险识别</w:t>
        </w:r>
        <w:r>
          <w:tab/>
        </w:r>
        <w:r>
          <w:fldChar w:fldCharType="begin"/>
        </w:r>
        <w:r>
          <w:instrText xml:space="preserve"> PAGEREF _Toc3160 \h </w:instrText>
        </w:r>
        <w:r>
          <w:fldChar w:fldCharType="separate"/>
        </w:r>
        <w:r>
          <w:t>78</w:t>
        </w:r>
        <w:r>
          <w:fldChar w:fldCharType="end"/>
        </w:r>
      </w:hyperlink>
    </w:p>
    <w:p>
      <w:pPr>
        <w:pStyle w:val="TOC2"/>
        <w:tabs>
          <w:tab w:val="right" w:leader="dot" w:pos="8306"/>
        </w:tabs>
      </w:pPr>
      <w:hyperlink w:anchor="_Toc30536" w:history="1">
        <w:r>
          <w:rPr>
            <w:rFonts w:ascii="仿宋" w:eastAsia="仿宋" w:hAnsi="仿宋" w:cs="仿宋" w:hint="eastAsia"/>
            <w:lang w:eastAsia="zh-CN"/>
          </w:rPr>
          <w:t>(二)、风险分类</w:t>
        </w:r>
        <w:r>
          <w:tab/>
        </w:r>
        <w:r>
          <w:fldChar w:fldCharType="begin"/>
        </w:r>
        <w:r>
          <w:instrText xml:space="preserve"> PAGEREF _Toc30536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1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8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特殊分子筛项目的主要产品是XXXX，预计年产值为XXX万元。这一产品在市场中占据着重要的地位，其广泛的应用范围使得该特殊分子筛项目的市场前景非常广阔。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殊分子筛项目的xxx产品作为重要的原材料之一，将在多个领域发挥关键作用。其在建筑、交通、能源等方面的广泛应用将为整个产业链提供强大的支持，形成产业协同效应。特殊分子筛项目的年产值XXX万XXX万XXX万万元不仅反映了其在市场上的巨大潜力，更预示着它对国民经济的积极贡献。这种关联度高、涉及面广的产业关系，使得该特殊分子筛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9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总征地面积为XXXX平方米，相当于约XX.XX亩，其中净用地面积为XXXX平方米，红线范围内相当于约XX.XX亩。这一用地规模充分考虑了特殊分子筛项目的建设需求，保障了特殊分子筛项目在合适的空间内得以充分发展。特殊分子筛项目规划的总建筑面积为XXXX平方米，其中主体工程建设占XXXX平方米，计容建筑面积达XXXX平方米。预计建筑工程的投资将达到XXXX万元，为特殊分子筛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计划购置的设备共计XXXX台（套），设备购置费用为XXXX万元。这一设备购置计划充分考虑到特殊分子筛项目的生产需求和技术要求，确保了特殊分子筛项目在生产运营中具备先进的技术装备和高效的生产能力。设备的合理配置将为特殊分子筛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计划总投资为XXXX万元，预计年实现营业收入为XXXX万元。这一产能规模的设定旨在确保特殊分子筛项目能够在投资与回报之间取得平衡，实现长期可持续的发展。特殊分子筛项目的总投资充分考虑到各个方面的需求，包括用地建设、设备购置等多个环节，以确保特殊分子筛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647"/>
      <w:r>
        <w:rPr>
          <w:rFonts w:ascii="仿宋" w:eastAsia="仿宋" w:hAnsi="仿宋" w:cs="仿宋" w:hint="eastAsia"/>
          <w:sz w:val="28"/>
          <w:lang w:eastAsia="zh-CN"/>
        </w:rPr>
        <w:t>二、特殊分子筛项目绩效评估</w:t>
      </w:r>
      <w:bookmarkEnd w:id="5"/>
    </w:p>
    <w:p>
      <w:pPr>
        <w:pStyle w:val="Heading2"/>
        <w:rPr>
          <w:rFonts w:ascii="仿宋" w:eastAsia="仿宋" w:hAnsi="仿宋" w:cs="仿宋" w:hint="eastAsia"/>
          <w:lang w:eastAsia="zh-CN"/>
        </w:rPr>
      </w:pPr>
      <w:bookmarkStart w:id="6" w:name="_Toc3207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分子筛项目中，我们设计了一套全面的绩效评估指标，以确保特殊分子筛项目的可控和成功交付。这些指标跨足特殊分子筛项目目标、成本、进度和质量等多个维度，为我们提供了全面洞察特殊分子筛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目标达成率是我们关注的首要指标。我们设定了明确的目标，并通过定期监测和评估，迅速发现并应对潜在的目标偏差。这为特殊分子筛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成本绩效是另一个核心关注点。通过实际成本与预算成本的对比分析，我们深入了解成本差异的原因，及时调整资源分配，保持特殊分子筛项目在经济效益方面的合理水平。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特殊分子筛项目进度作为关键的绩效指标之一，得到了精心的关注。我们制定了详细的特殊分子筛项目进度计划，并设立了进度符合度指标，确保实际进度与计划进度保持一致。这使我们能够快速发现和解决潜在的进度问题，保持特殊分子筛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殊分子筛项目绩效的不可或缺的一环。我们引入了一系列的质量标准和客户满意度指标，以确保特殊分子筛项目交付的成果在质量上达到或超越预期水平。通过持续监测这些指标，我们努力提升特殊分子筛项目整体质量水平，为特殊分子筛项目的成功交付提供有力保障。通过这些科学且全面的绩效评估，我们能够更好地引导特殊分子筛项目的持续改进，确保特殊分子筛项目目标的顺利达成。</w:t>
      </w:r>
    </w:p>
    <w:p>
      <w:pPr>
        <w:pStyle w:val="Heading2"/>
        <w:ind w:firstLine="560" w:firstLineChars="200"/>
        <w:rPr>
          <w:rFonts w:ascii="仿宋" w:eastAsia="仿宋" w:hAnsi="仿宋" w:cs="仿宋" w:hint="eastAsia"/>
          <w:sz w:val="28"/>
          <w:lang w:eastAsia="zh-CN"/>
        </w:rPr>
      </w:pPr>
      <w:bookmarkStart w:id="7" w:name="_Toc127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绩效评估是特殊分子筛项目中的关键环节，为确保特殊分子筛项目达到预期目标，我们采用了多层次、多维度的绩效评估方法。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殊分子筛项目的战略目标对齐，确保每个决策和行动都与特殊分子筛项目整体目标保持一致。团队会定期召开战略对齐会议，审视当前工作与特殊分子筛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殊分子筛项目进度、质量、成本和风险等方面。这些指标通过数据收集和分析，为特殊分子筛项目管理团队提供了客观的评估依据。例如，我们通过特殊分子筛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绩效评估不仅仅停留在特殊分子筛项目内部，还考虑了特殊分子筛项目对外部环境的影响。我们定期进行干系人满意度调查，以了解各利益相关方对特殊分子筛项目的期望和满意度，并及时做出调整。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这种多层次、多角度的绩效评估方法，使得我们能够全面了解特殊分子筛项目的运行状态，及时做出调整，确保特殊分子筛项目在不断变化的环境中保持稳健前行。</w:t>
      </w:r>
    </w:p>
    <w:p>
      <w:pPr>
        <w:pStyle w:val="Heading2"/>
        <w:ind w:firstLine="560" w:firstLineChars="200"/>
        <w:rPr>
          <w:rFonts w:ascii="仿宋" w:eastAsia="仿宋" w:hAnsi="仿宋" w:cs="仿宋" w:hint="eastAsia"/>
          <w:sz w:val="28"/>
          <w:lang w:eastAsia="zh-CN"/>
        </w:rPr>
      </w:pPr>
      <w:bookmarkStart w:id="8" w:name="_Toc391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为了确保特殊分子筛项目的有效管理和不断优化，我们采用了精心设计的绩效评估周期。这个周期旨在实现灵活、实时和全面的评估，以适应特殊分子筛项目执行中的各种挑战。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殊分子筛项目的不同需求，分为短期、中期和长期。短期评估关注每个迭代或工作周期，以及时发现和解决当前任务中的问题。中期评估涵盖几个迭代，深入了解整体特殊分子筛项目的趋势和性能。长期评估则着眼于整个特殊分子筛项目阶段，确保特殊分子筛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殊分子筛项目管理工具和协作平台，团队成员能够随时更新和分享特殊分子筛项目数据。这种实时性的反馈机制使我们能够及时察觉潜在问题，快速调整，保持特殊分子筛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殊分子筛项目的决策制定密不可分。每个周期的特殊分子筛项目回顾会议成为集体总结经验、识别问题深层次原因并找到创新解决方案的平台。这种定期的反思与调整机制使特殊分子筛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29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811"/>
      <w:r>
        <w:rPr>
          <w:rFonts w:ascii="仿宋" w:eastAsia="仿宋" w:hAnsi="仿宋" w:cs="仿宋" w:hint="eastAsia"/>
          <w:lang w:eastAsia="zh-CN"/>
        </w:rPr>
        <w:t>(一)、特殊分子筛行业分析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行业一直以来都是市场的关注焦点。行业内的发展趋势、竞争态势以及潜在机会都对特殊分子筛项目的推进产生深远的影响。通过深入研究行业的整体概貌，我们将更好地理解行业的核心特征，为特殊分子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分子筛行业，技术一直是推动创新和发展的关键因素。我们将对当前技术趋势进行详尽分析，包括但不限于人工智能、大数据应用、先进制造技术等。这有助于特殊分子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殊分子筛项目成功的基础。我们将对主要竞争对手进行深入研究，包括其市场份额、产品特点、市场定位等。通过全面了解竞争对手的优势和劣势，特殊分子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713"/>
      <w:r>
        <w:rPr>
          <w:rFonts w:ascii="仿宋" w:eastAsia="仿宋" w:hAnsi="仿宋" w:cs="仿宋" w:hint="eastAsia"/>
          <w:sz w:val="28"/>
          <w:lang w:eastAsia="zh-CN"/>
        </w:rPr>
        <w:t>(二)、特殊分子筛市场分析预测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殊分子筛市场未来的增长趋势。这包括市场的整体规模、各细分领域的发展趋势等。特殊分子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殊分子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特殊分子筛项目实施过程中需要充分考虑的因素。我们将对市场风险进行全面评估，包括但不限于政策法规风险、市场竞争风险、技术变革风险等。通过对潜在风险的深入分析，特殊分子筛项目可以制定相应的风险缓解策略，降低不确定性对特殊分子筛项目的影响。</w:t>
      </w:r>
    </w:p>
    <w:p>
      <w:pPr>
        <w:pStyle w:val="Heading1"/>
        <w:ind w:firstLine="560" w:firstLineChars="200"/>
        <w:rPr>
          <w:rFonts w:ascii="仿宋" w:eastAsia="仿宋" w:hAnsi="仿宋" w:cs="仿宋" w:hint="eastAsia"/>
          <w:sz w:val="28"/>
          <w:lang w:eastAsia="zh-CN"/>
        </w:rPr>
      </w:pPr>
      <w:bookmarkStart w:id="12" w:name="_Toc30600"/>
      <w:r>
        <w:rPr>
          <w:rFonts w:ascii="仿宋" w:eastAsia="仿宋" w:hAnsi="仿宋" w:cs="仿宋" w:hint="eastAsia"/>
          <w:sz w:val="28"/>
          <w:lang w:eastAsia="zh-CN"/>
        </w:rPr>
        <w:t>四、特殊分子筛项目文档管理</w:t>
      </w:r>
      <w:bookmarkEnd w:id="12"/>
    </w:p>
    <w:p>
      <w:pPr>
        <w:pStyle w:val="Heading2"/>
        <w:rPr>
          <w:rFonts w:ascii="仿宋" w:eastAsia="仿宋" w:hAnsi="仿宋" w:cs="仿宋" w:hint="eastAsia"/>
          <w:lang w:eastAsia="zh-CN"/>
        </w:rPr>
      </w:pPr>
      <w:bookmarkStart w:id="13" w:name="_Toc25294"/>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特殊分子筛项目高度重视文档的质量和准确性，以支持特殊分子筛项目的各项活动和决策。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文档的编制始于特殊分子筛项目计划的初期，我们制定了详细的文档编制计划，明确了每个文档的内容、格式和编写责任人。在特殊分子筛项目启动阶段，我们首先编制了特殊分子筛项目章程，明确定义了特殊分子筛项目的目标、范围、风险等关键要素。随后，特殊分子筛项目团队根据计划陆续编制了需求文档、设计文档、测试文档等各类文档，确保特殊分子筛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殊分子筛项目管理中的重要环节，旨在确保特殊分子筛项目文档符合质量标准和特殊分子筛项目需求。在特殊分子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殊分子筛项目相关利益方和专业领域的专家对文档进行独立审查。这有助于获取更全面、客观的反馈，确保特殊分子筛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特殊分子筛项目在文档编制与审查方面建立了严格的管理机制，通过规范的流程和多维度的审查，确保特殊分子筛项目文档的质量、准确性和可靠性，为特殊分子筛项目的顺利推进提供了有力支持。</w:t>
      </w:r>
    </w:p>
    <w:p>
      <w:pPr>
        <w:pStyle w:val="Heading2"/>
        <w:ind w:firstLine="560" w:firstLineChars="200"/>
        <w:rPr>
          <w:rFonts w:ascii="仿宋" w:eastAsia="仿宋" w:hAnsi="仿宋" w:cs="仿宋" w:hint="eastAsia"/>
          <w:sz w:val="28"/>
          <w:lang w:eastAsia="zh-CN"/>
        </w:rPr>
      </w:pPr>
      <w:bookmarkStart w:id="14" w:name="_Toc8111"/>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在特殊分子筛项目中，我们致力于优化文档发布与分发过程，以确保信息的高效传递和团队间协作的顺畅进行。以下是我们采取的关键优化策略：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我们通过多渠道发布文档，包括电子邮件、特殊分子筛项目管理平台、内部网站等，以满足不同团队成员的偏好和需求。多渠道发布确保了信息的全面覆盖。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我们采用了精细的权限控制，确保只有授权人员可以访问敏感信息。这种安全措施保护了特殊分子筛项目文档的机密性，防止了未经授权的信息泄露。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692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文档存档与归档是特殊分子筛项目生命周期中一个至关重要的环节，直接关系到特殊分子筛项目信息的长期保存和历史记录的完整性。在特殊分子筛项目中，我们实施了一系列有效的文档存档与归档管理策略：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091"/>
      <w:r>
        <w:rPr>
          <w:rFonts w:ascii="仿宋" w:eastAsia="仿宋" w:hAnsi="仿宋" w:cs="仿宋" w:hint="eastAsia"/>
          <w:sz w:val="28"/>
          <w:lang w:eastAsia="zh-CN"/>
        </w:rPr>
        <w:t>五、特殊分子筛项目可持续发展</w:t>
      </w:r>
      <w:bookmarkEnd w:id="16"/>
    </w:p>
    <w:p>
      <w:pPr>
        <w:pStyle w:val="Heading2"/>
        <w:rPr>
          <w:rFonts w:ascii="仿宋" w:eastAsia="仿宋" w:hAnsi="仿宋" w:cs="仿宋" w:hint="eastAsia"/>
          <w:lang w:eastAsia="zh-CN"/>
        </w:rPr>
      </w:pPr>
      <w:bookmarkStart w:id="17" w:name="_Toc142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分子筛项目中，特殊分子筛项目团队着眼于未来，明确了可持续发展的战略方向。制定的具体可持续发展目标包括降低资源使用、采用环保技术、最大化社会效益等。这一步骤不仅有助于特殊分子筛项目在环保和社会责任方面达到最高标准，也为未来提供了明确的指引，确保特殊分子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可持续实践的融入特殊分子筛项目管理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殊分子筛项目管理周期。从特殊分子筛项目规划开始，特殊分子筛项目团队就考虑了环境和社会的因素。在执行阶段，特殊分子筛项目团队积极推动绿色技术的应用，优化资源利用。此外，关注员工的社会责任，通过培训和沟通活动提高员工对可持续发展的认知，使他们能够在日常工作中践行可持续实践。这些举措不仅为特殊分子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930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扎根于特殊分子筛项目的可持续发展理念，我们深信环保与社会责任是特殊分子筛项目成功的关键支柱。在特殊分子筛项目的每一步，我们都致力于通过创新和实践，履行对环境和社会的坚定责任。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团队通过引入先进的环保技术、建立高效的废物处理系统以及推动能源节约措施，积极履行环保责任。定期的环保监测和评估确保特殊分子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分子筛项目不仅致力于自身可持续发展，还注重对社会的回馈。通过支持社区特殊分子筛项目、参与慈善事业、提供培训机会等方式，特殊分子筛项目积极履行社会责任。与当地社区建立积极互动，关注员工的工作与生活平衡，以及员工的身心健康，是特殊分子筛项目在社会责任层面的关键举措。这样的实践不仅增强了特殊分子筛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31317"/>
      <w:r>
        <w:rPr>
          <w:rFonts w:ascii="仿宋" w:eastAsia="仿宋" w:hAnsi="仿宋" w:cs="仿宋" w:hint="eastAsia"/>
          <w:sz w:val="28"/>
          <w:lang w:eastAsia="zh-CN"/>
        </w:rPr>
        <w:t>六、特殊分子筛项目危机管理</w:t>
      </w:r>
      <w:bookmarkEnd w:id="19"/>
    </w:p>
    <w:p>
      <w:pPr>
        <w:pStyle w:val="Heading2"/>
        <w:rPr>
          <w:rFonts w:ascii="仿宋" w:eastAsia="仿宋" w:hAnsi="仿宋" w:cs="仿宋" w:hint="eastAsia"/>
          <w:lang w:eastAsia="zh-CN"/>
        </w:rPr>
      </w:pPr>
      <w:bookmarkStart w:id="20" w:name="_Toc2034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分子筛项目危机管理中，危机预警与识别是确保特殊分子筛项目稳健运行的核心步骤。通过建立全面的监测机制，特殊分子筛项目团队旨在及时发现和理解潜在的风险和危机因素，以便采取及时的预防和应对措施，确保特殊分子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首先，通过深入的风险评估，特殊分子筛项目团队全面分析了整个特殊分子筛项目和各个阶段可能存在的威胁。这包括准确评估每个潜在风险的发生概率和可能影响的程度，为后续危机预警提供了有力支持。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殊分子筛项目团队着重于明确定义特殊分子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分子筛项目进展的持续监控，团队能够及时发现潜在问题并作出迅速反应。特殊分子筛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在这一阶段，团队的专业素养和反应速度将发挥至关重要的作用，以确保潜在危机能够在初期得到有效的处理，最大程度地减轻负面影响。通过危机预警与识别，特殊分子筛项目得以更有序、可控地推进。</w:t>
      </w:r>
    </w:p>
    <w:p>
      <w:pPr>
        <w:pStyle w:val="Heading2"/>
        <w:ind w:firstLine="560" w:firstLineChars="200"/>
        <w:rPr>
          <w:rFonts w:ascii="仿宋" w:eastAsia="仿宋" w:hAnsi="仿宋" w:cs="仿宋" w:hint="eastAsia"/>
          <w:sz w:val="28"/>
          <w:lang w:eastAsia="zh-CN"/>
        </w:rPr>
      </w:pPr>
      <w:bookmarkStart w:id="21" w:name="_Toc16382"/>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在危机发生时，特殊分子筛项目团队立即行动，成立了应急小组。该小组的任务是迅速制定并实施紧急应对措施，以最小化潜在损失。以下是采取的主要措施：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暂停特殊分子筛项目进度：为遏制危机蔓延，特殊分子筛项目暂时停止进行，以便全面评估当前状况。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资源重新分配：重新评估特殊分子筛项目资源的分配，确保最大限度地减小损失。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实时沟通：与关键利益相关者建立实时沟通机制，向他们传递特殊分子筛项目危机的实际状况，保障特殊分子筛项目核心利益。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在紧急应对的同时，特殊分子筛项目团队强调了团队协作和有效沟通的重要性。以下是团队协作的关键举措：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信息共享机制：建立了信息共享平台，确保团队成员能够及时获取特殊分子筛项目危机的实时信息。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领导者沟通：特殊分子筛项目领导者通过定期会议和即时沟通工具，指导团队应对危机，保持团队稳定运行。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https://d.book118.com/445210343340011041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特殊分子筛项目规划设计纲要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82454"/>
    <w:rsid w:val="56B824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103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2024-01-11T05:19:00Z</dcterms:created>
  <dcterms:modified xsi:type="dcterms:W3CDTF">2024-01-11T05:19:23Z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C710DF1100EA4A4C900A505C4ACAEE50_11</vt:lpwstr>
  </property>
  <property fmtid="{D5CDD505-2E9C-101B-9397-08002B2CF9AE}" pid="3" name="KSOProductBuildVer">
    <vt:lpwstr>2052-12.1.0.16120</vt:lpwstr>
  </property>
</Properties>
</file>