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Heading1"/>
        <w:bidi w:val="0"/>
        <w:rPr>
          <w:rFonts w:ascii="宋体" w:eastAsia="宋体" w:hAnsi="宋体" w:cs="宋体" w:hint="eastAsia"/>
          <w:szCs w:val="28"/>
          <w:lang w:val="en-US" w:eastAsia="zh-CN"/>
        </w:rPr>
      </w:pPr>
      <w:bookmarkStart w:id="0" w:name="_GoBack"/>
      <w:commentRangeStart w:id="1"/>
      <w:r>
        <w:rPr>
          <w:rFonts w:hint="eastAsia"/>
          <w:lang w:val="en-US" w:eastAsia="zh-CN"/>
        </w:rPr>
        <w:t>斗破苍穹文化IP衍生产品现状分析及启示</w:t>
      </w:r>
      <w:bookmarkEnd w:id="0"/>
      <w:commentRangeEnd w:id="1"/>
      <w:r>
        <w:commentReference w:id="1"/>
      </w:r>
    </w:p>
    <w:p>
      <w:pPr>
        <w:bidi w:val="0"/>
        <w:ind w:left="0" w:firstLine="0" w:leftChars="0" w:firstLineChars="0"/>
        <w:rPr>
          <w:rFonts w:hint="eastAsia"/>
        </w:rPr>
      </w:pPr>
      <w:r>
        <w:rPr>
          <w:rFonts w:hint="eastAsia"/>
          <w:lang w:val="en-US" w:eastAsia="zh-CN"/>
        </w:rPr>
        <w:t>摘要：</w:t>
      </w:r>
      <w:commentRangeStart w:id="2"/>
      <w:r>
        <w:rPr>
          <w:rFonts w:hint="eastAsia"/>
          <w:lang w:val="en-US" w:eastAsia="zh-CN"/>
        </w:rPr>
        <w:t>本文通过文献研究法、案例研究法、调研法、归纳总结法，以《斗破苍穹》为例，对文化IP衍生产品现状进行了分析。通过数据和分析，论述了斗破苍穹文化ip的各种产品，并对其社会价值、文化价值、经济价值进行了分析。另外，本文还提出了ip衍生产品现存的两个不足之处并对其进行了深入的讨论和分析。并且针对问题提出来解决策略，最终对文化ip衍生产品的未来发展方向进行了探讨和研究</w:t>
      </w:r>
      <w:commentRangeEnd w:id="2"/>
      <w:r>
        <w:commentReference w:id="2"/>
      </w:r>
    </w:p>
    <w:p>
      <w:pPr>
        <w:bidi w:val="0"/>
        <w:ind w:left="0" w:firstLine="0" w:leftChars="0" w:firstLineChars="0"/>
        <w:rPr>
          <w:rFonts w:hint="eastAsia"/>
        </w:rPr>
      </w:pPr>
      <w:r>
        <w:rPr>
          <w:rFonts w:hint="eastAsia"/>
          <w:lang w:val="en-US" w:eastAsia="zh-CN"/>
        </w:rPr>
        <w:t>关键词：</w:t>
      </w:r>
      <w:commentRangeStart w:id="3"/>
      <w:r>
        <w:rPr>
          <w:rFonts w:hint="eastAsia"/>
          <w:lang w:val="en-US" w:eastAsia="zh-CN"/>
        </w:rPr>
        <w:t>文化ip衍生产品；社会价值；文化价值；经济价值；未来发展</w:t>
      </w:r>
      <w:commentRangeEnd w:id="3"/>
      <w:r>
        <w:commentReference w:id="3"/>
      </w:r>
    </w:p>
    <w:p>
      <w:pPr>
        <w:rPr>
          <w:rFonts w:ascii="宋体" w:hAnsi="宋体" w:cs="宋体" w:hint="eastAsia"/>
        </w:rPr>
      </w:pPr>
    </w:p>
    <w:p>
      <w:pPr>
        <w:rPr>
          <w:rFonts w:ascii="宋体" w:hAnsi="宋体" w:cs="宋体" w:hint="eastAsia"/>
        </w:rPr>
      </w:pPr>
    </w:p>
    <w:p>
      <w:pPr>
        <w:rPr>
          <w:rFonts w:ascii="宋体" w:hAnsi="宋体" w:cs="宋体" w:hint="eastAsia"/>
        </w:rPr>
      </w:pPr>
      <w:r>
        <w:rPr>
          <w:rFonts w:ascii="宋体" w:hAnsi="宋体" w:cs="宋体" w:hint="eastAsia"/>
          <w:sz w:val="24"/>
          <w:szCs w:val="24"/>
          <w:lang w:val="en-US" w:eastAsia="zh-CN"/>
        </w:rPr>
        <w:t>前言</w:t>
      </w:r>
    </w:p>
    <w:p>
      <w:pPr>
        <w:rPr>
          <w:rFonts w:ascii="宋体" w:hAnsi="宋体" w:cs="宋体" w:hint="default"/>
        </w:rPr>
      </w:pPr>
    </w:p>
    <w:p>
      <w:pPr>
        <w:rPr>
          <w:rFonts w:ascii="宋体" w:hAnsi="宋体" w:cs="宋体" w:hint="eastAsia"/>
        </w:rPr>
      </w:pPr>
      <w:commentRangeStart w:id="4"/>
      <w:r>
        <w:rPr>
          <w:rFonts w:ascii="宋体" w:eastAsia="宋体" w:hAnsi="宋体" w:cs="宋体" w:hint="eastAsia"/>
          <w:sz w:val="24"/>
          <w:szCs w:val="24"/>
          <w:lang w:val="en-US" w:eastAsia="zh-CN"/>
        </w:rPr>
        <w:t>IP几乎是所有企业共同的一个热门关键词，</w:t>
      </w:r>
      <w:commentRangeEnd w:id="4"/>
      <w:r>
        <w:commentReference w:id="4"/>
      </w:r>
      <w:r>
        <w:rPr>
          <w:rFonts w:ascii="宋体" w:eastAsia="宋体" w:hAnsi="宋体" w:cs="宋体" w:hint="eastAsia"/>
          <w:sz w:val="24"/>
          <w:szCs w:val="24"/>
          <w:lang w:val="en-US" w:eastAsia="zh-CN"/>
        </w:rPr>
        <w:t>英国文化产业之父霍金斯等人认为，IP是文化产业的内核，透过产业融合背景下的泛娱乐等趋势也不难印证，同一时间某种</w:t>
      </w:r>
      <w:commentRangeStart w:id="5"/>
      <w:r>
        <w:rPr>
          <w:rFonts w:ascii="宋体" w:eastAsia="宋体" w:hAnsi="宋体" w:cs="宋体" w:hint="eastAsia"/>
          <w:sz w:val="24"/>
          <w:szCs w:val="24"/>
          <w:lang w:val="en-US" w:eastAsia="zh-CN"/>
        </w:rPr>
        <w:t>成程</w:t>
      </w:r>
      <w:commentRangeEnd w:id="5"/>
      <w:r>
        <w:commentReference w:id="5"/>
      </w:r>
      <w:r>
        <w:rPr>
          <w:rFonts w:ascii="宋体" w:eastAsia="宋体" w:hAnsi="宋体" w:cs="宋体" w:hint="eastAsia"/>
          <w:sz w:val="24"/>
          <w:szCs w:val="24"/>
          <w:lang w:val="en-US" w:eastAsia="zh-CN"/>
        </w:rPr>
        <w:t>上来说，</w:t>
      </w:r>
      <w:commentRangeStart w:id="6"/>
      <w:r>
        <w:rPr>
          <w:rFonts w:ascii="宋体" w:eastAsia="宋体" w:hAnsi="宋体" w:cs="宋体" w:hint="eastAsia"/>
          <w:sz w:val="24"/>
          <w:szCs w:val="24"/>
          <w:lang w:val="en-US" w:eastAsia="zh-CN"/>
        </w:rPr>
        <w:t>而斗罗大陆也在盛兴＂互联网+＂时代下眼光长远的规划着文化产业链下大部分领域</w:t>
      </w:r>
      <w:commentRangeEnd w:id="6"/>
      <w:r>
        <w:commentReference w:id="6"/>
      </w:r>
      <w:r>
        <w:rPr>
          <w:rFonts w:ascii="宋体" w:eastAsia="宋体" w:hAnsi="宋体" w:cs="宋体" w:hint="eastAsia"/>
          <w:sz w:val="24"/>
          <w:szCs w:val="24"/>
          <w:lang w:val="en-US" w:eastAsia="zh-CN"/>
        </w:rPr>
        <w:t>，其中涵盖文学、影视、游戏、出版、音乐、体育、消费品等各细分的文化娱乐领域，IP凸显出的价值必然是“互联网+”时代文化产业大融合的必然结果，它不仅能促进文化产业快时尚IP行业的转型升级，更有望培育出新的业态，</w:t>
      </w:r>
      <w:commentRangeStart w:id="7"/>
      <w:r>
        <w:rPr>
          <w:rFonts w:ascii="宋体" w:eastAsia="宋体" w:hAnsi="宋体" w:cs="宋体" w:hint="eastAsia"/>
          <w:sz w:val="24"/>
          <w:szCs w:val="24"/>
          <w:lang w:val="en-US" w:eastAsia="zh-CN"/>
        </w:rPr>
        <w:t>涎生不同阶段或不同层面上衍生出的不同产品形态的IP洐生品</w:t>
      </w:r>
      <w:commentRangeEnd w:id="7"/>
      <w:r>
        <w:commentReference w:id="7"/>
      </w:r>
      <w:r>
        <w:rPr>
          <w:rFonts w:ascii="宋体" w:eastAsia="宋体" w:hAnsi="宋体" w:cs="宋体" w:hint="eastAsia"/>
          <w:sz w:val="24"/>
          <w:szCs w:val="24"/>
          <w:lang w:val="en-US" w:eastAsia="zh-CN"/>
        </w:rPr>
        <w:t>，</w:t>
      </w:r>
      <w:commentRangeStart w:id="8"/>
      <w:r>
        <w:rPr>
          <w:rFonts w:ascii="宋体" w:eastAsia="宋体" w:hAnsi="宋体" w:cs="宋体" w:hint="eastAsia"/>
          <w:sz w:val="24"/>
          <w:szCs w:val="24"/>
          <w:lang w:val="en-US" w:eastAsia="zh-CN"/>
        </w:rPr>
        <w:t>而IP更多地强调保护，所有行业都为了最大限度地发掘并创造价值。</w:t>
      </w:r>
    </w:p>
    <w:p>
      <w:pPr>
        <w:ind w:firstLine="480" w:firstLineChars="200"/>
        <w:rPr>
          <w:rFonts w:ascii="宋体" w:hAnsi="宋体" w:cs="宋体" w:hint="eastAsia"/>
        </w:rPr>
      </w:pPr>
      <w:r>
        <w:rPr>
          <w:rFonts w:ascii="宋体" w:eastAsia="宋体" w:hAnsi="宋体" w:cs="宋体" w:hint="eastAsia"/>
          <w:sz w:val="24"/>
          <w:szCs w:val="24"/>
          <w:lang w:val="en-US" w:eastAsia="zh-CN"/>
        </w:rPr>
        <w:t xml:space="preserve">而强调IP化运营，准确的说，IP热中的“IP”更多是指知识产权中的版权，特别是可产生范围经济效应和间接网络效应的形象、故事和世界观等。 </w:t>
      </w:r>
    </w:p>
    <w:p>
      <w:pPr>
        <w:ind w:firstLine="480" w:firstLineChars="200"/>
        <w:rPr>
          <w:rFonts w:ascii="宋体" w:hAnsi="宋体" w:cs="宋体" w:hint="eastAsia"/>
        </w:rPr>
      </w:pPr>
      <w:r>
        <w:rPr>
          <w:rFonts w:ascii="宋体" w:eastAsia="宋体" w:hAnsi="宋体" w:cs="宋体" w:hint="eastAsia"/>
          <w:sz w:val="24"/>
          <w:szCs w:val="24"/>
          <w:lang w:val="en-US" w:eastAsia="zh-CN"/>
        </w:rPr>
        <w:t>同时，IP本身的规律也有迹可寻，盲目跟风或者滥用IP将会给行业带来巨大风险并影响文化产业发展。</w:t>
      </w:r>
    </w:p>
    <w:commentRangeEnd w:id="8"/>
    <w:p>
      <w:pPr>
        <w:bidi w:val="0"/>
        <w:ind w:left="0" w:firstLine="0" w:leftChars="0" w:firstLineChars="0"/>
        <w:rPr>
          <w:rFonts w:hint="eastAsia"/>
        </w:rPr>
      </w:pPr>
      <w:r>
        <w:commentReference w:id="8"/>
      </w:r>
    </w:p>
    <w:p>
      <w:pPr>
        <w:pStyle w:val="Heading2"/>
        <w:numPr>
          <w:ilvl w:val="0"/>
          <w:numId w:val="0"/>
        </w:numPr>
        <w:bidi w:val="0"/>
        <w:rPr>
          <w:rFonts w:hint="eastAsia"/>
          <w:lang w:val="en-US" w:eastAsia="zh-CN"/>
        </w:rPr>
      </w:pPr>
      <w:r>
        <w:rPr>
          <w:rFonts w:hint="eastAsia"/>
          <w:lang w:val="en-US" w:eastAsia="zh-CN"/>
        </w:rPr>
        <w:t>研究方法</w:t>
      </w:r>
    </w:p>
    <w:p>
      <w:pPr>
        <w:spacing w:line="600" w:lineRule="exact"/>
        <w:jc w:val="left"/>
        <w:rPr>
          <w:rFonts w:ascii="宋体" w:hAnsi="宋体" w:cs="宋体" w:hint="eastAsia"/>
        </w:rPr>
        <w:sectPr>
          <w:pgSz w:w="11906" w:h="16838"/>
          <w:pgMar w:top="1440" w:right="1800" w:bottom="1440" w:left="1800" w:header="851" w:footer="992" w:gutter="0"/>
          <w:cols w:num="1" w:space="425"/>
          <w:docGrid w:type="lines" w:linePitch="312" w:charSpace="0"/>
        </w:sectPr>
      </w:pPr>
      <w:r>
        <w:rPr>
          <w:rFonts w:ascii="宋体" w:hAnsi="宋体" w:cs="宋体" w:hint="eastAsia"/>
          <w:sz w:val="24"/>
          <w:szCs w:val="24"/>
          <w:lang w:val="en-US" w:eastAsia="zh-CN"/>
        </w:rPr>
        <w:t>一．</w:t>
      </w:r>
      <w:r>
        <w:rPr>
          <w:rFonts w:ascii="宋体" w:eastAsia="宋体" w:hAnsi="宋体" w:cs="宋体" w:hint="eastAsia"/>
          <w:sz w:val="24"/>
          <w:szCs w:val="24"/>
        </w:rPr>
        <w:t>文献研究法：</w:t>
      </w:r>
      <w:r>
        <w:rPr>
          <w:rFonts w:ascii="宋体" w:eastAsia="宋体" w:hAnsi="宋体" w:cs="宋体" w:hint="eastAsia"/>
          <w:sz w:val="24"/>
          <w:szCs w:val="24"/>
          <w:lang w:val="en-US" w:eastAsia="zh-CN"/>
        </w:rPr>
        <w:t>首先，本文通过研读一些专著，对整个文化IP产业链的情况先有一个初步的了解，大量研读文化IP、产业链、IP孵化品牌、文化衍生产品，等相关的学术论文、期刊等，了解我国文化产业行业发展现状，最后</w:t>
      </w:r>
    </w:p>
    <w:p>
      <w:pPr>
        <w:spacing w:line="600" w:lineRule="exact"/>
        <w:jc w:val="left"/>
        <w:rPr>
          <w:rFonts w:ascii="宋体" w:hAnsi="宋体" w:cs="宋体" w:hint="eastAsia"/>
        </w:rPr>
      </w:pPr>
      <w:r>
        <w:rPr>
          <w:rFonts w:ascii="宋体" w:eastAsia="宋体" w:hAnsi="宋体" w:cs="宋体" w:hint="eastAsia"/>
          <w:sz w:val="24"/>
          <w:szCs w:val="24"/>
        </w:rPr>
        <w:t>整理相关研究资料，为研究做准备</w:t>
      </w:r>
      <w:r>
        <w:rPr>
          <w:rFonts w:ascii="宋体" w:eastAsia="宋体" w:hAnsi="宋体" w:cs="宋体" w:hint="eastAsia"/>
          <w:sz w:val="24"/>
          <w:szCs w:val="24"/>
          <w:lang w:eastAsia="zh-CN"/>
        </w:rPr>
        <w:t>。</w:t>
      </w:r>
    </w:p>
    <w:p>
      <w:pPr>
        <w:spacing w:line="240" w:lineRule="auto"/>
        <w:ind w:firstLine="0" w:firstLineChars="0"/>
        <w:jc w:val="left"/>
        <w:rPr>
          <w:rFonts w:ascii="宋体" w:hAnsi="宋体" w:cs="宋体" w:hint="eastAsia"/>
          <w:color w:val="000000"/>
        </w:rPr>
      </w:pPr>
      <w:r>
        <w:rPr>
          <w:rFonts w:ascii="宋体" w:hAnsi="宋体" w:cs="宋体" w:hint="eastAsia"/>
          <w:color w:val="000000"/>
          <w:sz w:val="24"/>
          <w:szCs w:val="24"/>
          <w:lang w:val="en-US" w:eastAsia="zh-CN"/>
        </w:rPr>
        <w:t>二．</w:t>
      </w:r>
      <w:r>
        <w:rPr>
          <w:rFonts w:ascii="宋体" w:eastAsia="宋体" w:hAnsi="宋体" w:cs="宋体" w:hint="eastAsia"/>
          <w:color w:val="000000"/>
          <w:sz w:val="24"/>
          <w:szCs w:val="24"/>
          <w:lang w:val="en-US" w:eastAsia="zh-CN"/>
        </w:rPr>
        <w:t>案例研究法：本文选取了《斗破苍穹》这一个案例进行研究，分析其运营的现状、分析文化品牌塑造、产品生产、市场营销，总结与归纳其运营的效果以及过程中的问题，再提出文化IP《斗破苍穹》的发展趋势。</w:t>
      </w:r>
    </w:p>
    <w:p>
      <w:pPr>
        <w:spacing w:line="600" w:lineRule="exact"/>
        <w:jc w:val="left"/>
        <w:rPr>
          <w:rFonts w:ascii="宋体" w:hAnsi="宋体" w:hint="eastAsia"/>
        </w:rPr>
      </w:pPr>
      <w:r>
        <w:rPr>
          <w:rFonts w:ascii="宋体" w:hAnsi="宋体" w:hint="eastAsia"/>
          <w:sz w:val="24"/>
          <w:lang w:val="en-US" w:eastAsia="zh-CN"/>
        </w:rPr>
        <w:t>三</w:t>
      </w:r>
      <w:r>
        <w:rPr>
          <w:rFonts w:ascii="宋体" w:hAnsi="宋体" w:hint="eastAsia"/>
          <w:sz w:val="24"/>
        </w:rPr>
        <w:t>．调研法：设计主题，通过微信等互联网进行调查，分析发展的情况，并将调查的结果进行加工处理，寻求最接近的信息作为论题参考。</w:t>
      </w:r>
    </w:p>
    <w:p>
      <w:pPr>
        <w:spacing w:line="600" w:lineRule="exact"/>
        <w:jc w:val="left"/>
        <w:rPr>
          <w:rFonts w:ascii="宋体" w:hAnsi="宋体" w:cs="宋体" w:hint="eastAsia"/>
        </w:rPr>
      </w:pPr>
      <w:r>
        <w:rPr>
          <w:rFonts w:ascii="宋体" w:hAnsi="宋体" w:hint="eastAsia"/>
          <w:sz w:val="24"/>
          <w:lang w:val="en-US" w:eastAsia="zh-CN"/>
        </w:rPr>
        <w:t>四</w:t>
      </w:r>
      <w:r>
        <w:rPr>
          <w:rFonts w:ascii="宋体" w:hAnsi="宋体" w:hint="eastAsia"/>
          <w:sz w:val="24"/>
        </w:rPr>
        <w:t>．</w:t>
      </w:r>
      <w:r>
        <w:rPr>
          <w:rFonts w:ascii="宋体" w:hAnsi="宋体"/>
          <w:sz w:val="24"/>
        </w:rPr>
        <w:t>归</w:t>
      </w:r>
      <w:r>
        <w:rPr>
          <w:rFonts w:ascii="宋体" w:hAnsi="宋体" w:hint="eastAsia"/>
          <w:sz w:val="24"/>
        </w:rPr>
        <w:t>纳</w:t>
      </w:r>
      <w:r>
        <w:rPr>
          <w:rFonts w:ascii="宋体" w:hAnsi="宋体"/>
          <w:sz w:val="24"/>
        </w:rPr>
        <w:t>总结法：对访谈获取的信息进行归纳总结，深入分析</w:t>
      </w:r>
      <w:r>
        <w:rPr>
          <w:rFonts w:ascii="宋体" w:hAnsi="宋体" w:hint="eastAsia"/>
          <w:sz w:val="24"/>
        </w:rPr>
        <w:t>其</w:t>
      </w:r>
      <w:r>
        <w:rPr>
          <w:rFonts w:ascii="宋体" w:hAnsi="宋体"/>
          <w:sz w:val="24"/>
        </w:rPr>
        <w:t>主要特征和面临的主要困境等。</w:t>
      </w:r>
    </w:p>
    <w:p>
      <w:pPr>
        <w:numPr>
          <w:ilvl w:val="0"/>
          <w:numId w:val="0"/>
        </w:numPr>
        <w:bidi w:val="0"/>
        <w:rPr>
          <w:rFonts w:ascii="宋体" w:hAnsi="宋体" w:cs="宋体" w:hint="default"/>
          <w:sz w:val="28"/>
          <w:szCs w:val="28"/>
        </w:rPr>
      </w:pPr>
      <w:r>
        <w:rPr>
          <w:rFonts w:ascii="宋体" w:hAnsi="宋体" w:cs="宋体" w:hint="eastAsia"/>
          <w:sz w:val="24"/>
          <w:szCs w:val="24"/>
          <w:lang w:val="en-US" w:eastAsia="zh-CN"/>
        </w:rPr>
        <w:t>五．</w:t>
      </w:r>
      <w:r>
        <w:rPr>
          <w:rFonts w:ascii="宋体" w:eastAsia="宋体" w:hAnsi="宋体" w:cs="宋体" w:hint="eastAsia"/>
          <w:sz w:val="24"/>
          <w:szCs w:val="24"/>
        </w:rPr>
        <w:t>研究手段</w:t>
      </w:r>
      <w:r>
        <w:rPr>
          <w:rFonts w:ascii="宋体" w:hAnsi="宋体" w:cs="宋体" w:hint="eastAsia"/>
          <w:sz w:val="24"/>
          <w:szCs w:val="24"/>
          <w:lang w:eastAsia="zh-CN"/>
        </w:rPr>
        <w:t>；</w:t>
      </w:r>
      <w:r>
        <w:rPr>
          <w:rFonts w:ascii="宋体" w:eastAsia="宋体" w:hAnsi="宋体" w:cs="宋体" w:hint="eastAsia"/>
          <w:sz w:val="24"/>
          <w:szCs w:val="24"/>
        </w:rPr>
        <w:t>以传统文献检索手段为主，以网络、数据库等手段，开展资料收集、数据整理等</w:t>
      </w:r>
      <w:r>
        <w:rPr>
          <w:rFonts w:ascii="宋体" w:eastAsia="宋体" w:hAnsi="宋体" w:cs="宋体" w:hint="eastAsia"/>
          <w:sz w:val="24"/>
          <w:szCs w:val="24"/>
          <w:lang w:val="en-US" w:eastAsia="zh-CN"/>
        </w:rPr>
        <w:t>工</w:t>
      </w:r>
      <w:r>
        <w:rPr>
          <w:rFonts w:ascii="宋体" w:eastAsia="宋体" w:hAnsi="宋体" w:cs="宋体" w:hint="eastAsia"/>
          <w:sz w:val="24"/>
          <w:szCs w:val="24"/>
        </w:rPr>
        <w:t>作。</w:t>
      </w:r>
    </w:p>
    <w:p>
      <w:pPr>
        <w:pStyle w:val="Heading2"/>
        <w:bidi w:val="0"/>
        <w:rPr>
          <w:rFonts w:hint="eastAsia"/>
          <w:lang w:val="en-US" w:eastAsia="zh-CN"/>
        </w:rPr>
      </w:pPr>
      <w:r>
        <w:rPr>
          <w:rFonts w:hint="eastAsia"/>
          <w:lang w:val="en-US" w:eastAsia="zh-CN"/>
        </w:rPr>
        <w:t>（四）技术路线</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ind w:left="0" w:firstLine="0" w:leftChars="0" w:firstLineChars="0"/>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numPr>
          <w:ilvl w:val="0"/>
          <w:numId w:val="0"/>
        </w:numPr>
        <w:bidi w:val="0"/>
        <w:ind w:leftChars="0"/>
        <w:jc w:val="center"/>
        <w:rPr>
          <w:rFonts w:eastAsiaTheme="minorEastAsia" w:hint="eastAsia"/>
        </w:rPr>
        <w:sectPr>
          <w:type w:val="nextPage"/>
          <w:pgSz w:w="11906" w:h="16838"/>
          <w:pgMar w:top="1440" w:right="1800" w:bottom="1440" w:left="1800" w:header="851" w:footer="992" w:gutter="0"/>
          <w:pgNumType w:start="2"/>
          <w:cols w:num="1" w:space="425"/>
          <w:titlePg w:val="0"/>
          <w:docGrid w:type="lines" w:linePitch="312" w:charSpace="0"/>
        </w:sectPr>
      </w:pPr>
      <w:r>
        <w:rPr>
          <w:rFonts w:eastAsiaTheme="minorEastAsia" w:hint="eastAsia"/>
          <w:lang w:eastAsia="zh-CN"/>
        </w:rPr>
        <w:drawing>
          <wp:anchor distT="0" distB="0" distL="114300" distR="114300" simplePos="0" relativeHeight="251658240" behindDoc="0" locked="0" layoutInCell="1" allowOverlap="1">
            <wp:simplePos x="0" y="0"/>
            <wp:positionH relativeFrom="column">
              <wp:posOffset>831215</wp:posOffset>
            </wp:positionH>
            <wp:positionV relativeFrom="paragraph">
              <wp:posOffset>-4836160</wp:posOffset>
            </wp:positionV>
            <wp:extent cx="3604260" cy="5052060"/>
            <wp:effectExtent l="0" t="0" r="7620" b="7620"/>
            <wp:wrapSquare wrapText="bothSides"/>
            <wp:docPr id="5" name="图片 5" descr="57fc073c86c99d4d7ad13ccfff18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7fc073c86c99d4d7ad13ccfff18045"/>
                    <pic:cNvPicPr>
                      <a:picLocks noChangeAspect="1"/>
                    </pic:cNvPicPr>
                  </pic:nvPicPr>
                  <pic:blipFill>
                    <a:blip xmlns:r="http://schemas.openxmlformats.org/officeDocument/2006/relationships" r:embed="rId8"/>
                    <a:stretch>
                      <a:fillRect/>
                    </a:stretch>
                  </pic:blipFill>
                  <pic:spPr>
                    <a:xfrm>
                      <a:off x="0" y="0"/>
                      <a:ext cx="3604260" cy="5052060"/>
                    </a:xfrm>
                    <a:prstGeom prst="rect">
                      <a:avLst/>
                    </a:prstGeom>
                  </pic:spPr>
                </pic:pic>
              </a:graphicData>
            </a:graphic>
          </wp:anchor>
        </w:drawing>
      </w:r>
    </w:p>
    <w:p>
      <w:pPr>
        <w:numPr>
          <w:ilvl w:val="0"/>
          <w:numId w:val="0"/>
        </w:numPr>
        <w:bidi w:val="0"/>
        <w:ind w:leftChars="0"/>
        <w:jc w:val="center"/>
        <w:rPr>
          <w:rFonts w:eastAsiaTheme="minorEastAsia" w:hint="eastAsia"/>
        </w:rPr>
        <w:sectPr>
          <w:type w:val="nextPage"/>
          <w:pgSz w:w="11906" w:h="16838"/>
          <w:pgMar w:top="1440" w:right="1800" w:bottom="1440" w:left="1800" w:header="851" w:footer="992" w:gutter="0"/>
          <w:pgNumType w:start="3"/>
          <w:cols w:num="1" w:space="425"/>
          <w:titlePg w:val="0"/>
          <w:docGrid w:type="lines" w:linePitch="312" w:charSpace="0"/>
        </w:sectPr>
      </w:pPr>
      <w:r>
        <w:rPr>
          <w:rFonts w:eastAsiaTheme="minorEastAsia" w:hint="eastAsia"/>
          <w:lang w:val="en-US" w:eastAsia="zh-CN"/>
        </w:rPr>
        <w:t>（图1：技术路线示意图）</w:t>
      </w:r>
    </w:p>
    <w:p>
      <w:pPr>
        <w:pStyle w:val="Heading1"/>
        <w:numPr>
          <w:ilvl w:val="0"/>
          <w:numId w:val="0"/>
        </w:numPr>
        <w:bidi w:val="0"/>
        <w:ind w:firstLine="560" w:firstLineChars="200"/>
        <w:rPr>
          <w:rFonts w:hint="eastAsia"/>
          <w:lang w:val="en-US" w:eastAsia="zh-CN"/>
        </w:rPr>
      </w:pPr>
      <w:r>
        <w:rPr>
          <w:rFonts w:hint="eastAsia"/>
          <w:lang w:val="en-US" w:eastAsia="zh-CN"/>
        </w:rPr>
        <w:t>一、文化ip衍生产品概述</w:t>
      </w:r>
      <w:bookmarkStart w:id="9" w:name="_Toc256000004"/>
    </w:p>
    <w:p>
      <w:pPr>
        <w:pStyle w:val="Heading2"/>
        <w:numPr>
          <w:ilvl w:val="0"/>
          <w:numId w:val="1"/>
        </w:numPr>
        <w:bidi w:val="0"/>
        <w:rPr>
          <w:rFonts w:hint="eastAsia"/>
        </w:rPr>
      </w:pPr>
      <w:r>
        <w:rPr>
          <w:rFonts w:hint="eastAsia"/>
        </w:rPr>
        <w:t>文化IP衍生产品的定义</w:t>
      </w:r>
      <w:bookmarkEnd w:id="9"/>
      <w:bookmarkStart w:id="10" w:name="_Toc256000005"/>
    </w:p>
    <w:p>
      <w:pPr>
        <w:numPr>
          <w:ilvl w:val="0"/>
          <w:numId w:val="0"/>
        </w:numPr>
        <w:bidi w:val="0"/>
        <w:rPr>
          <w:rFonts w:ascii="宋体" w:hAnsi="宋体" w:cs="宋体" w:hint="eastAsia"/>
          <w:b w:val="0"/>
          <w:bCs/>
          <w:i w:val="0"/>
          <w:iCs w:val="0"/>
          <w:color w:val="333333"/>
          <w:sz w:val="28"/>
          <w:szCs w:val="28"/>
        </w:rPr>
      </w:pPr>
      <w:r>
        <w:rPr>
          <w:rFonts w:ascii="宋体" w:eastAsia="宋体" w:hAnsi="宋体" w:cs="宋体" w:hint="eastAsia"/>
          <w:b w:val="0"/>
          <w:bCs/>
          <w:i w:val="0"/>
          <w:iCs w:val="0"/>
          <w:color w:val="333333"/>
          <w:sz w:val="28"/>
          <w:szCs w:val="28"/>
        </w:rPr>
        <w:t>文化IP（知识产权）延生产品，是指以一个已有文化IP为核心，利用追加内容的方式进行拓展，以达到更高商业价值的产品或服务。</w:t>
      </w:r>
    </w:p>
    <w:p>
      <w:pPr>
        <w:numPr>
          <w:ilvl w:val="0"/>
          <w:numId w:val="0"/>
        </w:numPr>
        <w:bidi w:val="0"/>
        <w:rPr>
          <w:rFonts w:ascii="宋体" w:hAnsi="宋体" w:cs="宋体" w:hint="eastAsia"/>
          <w:b w:val="0"/>
          <w:bCs/>
          <w:i w:val="0"/>
          <w:iCs w:val="0"/>
          <w:color w:val="333333"/>
          <w:sz w:val="28"/>
          <w:szCs w:val="28"/>
        </w:rPr>
      </w:pPr>
      <w:r>
        <w:rPr>
          <w:rFonts w:ascii="宋体" w:eastAsia="宋体" w:hAnsi="宋体" w:cs="宋体" w:hint="eastAsia"/>
          <w:b w:val="0"/>
          <w:bCs/>
          <w:i w:val="0"/>
          <w:iCs w:val="0"/>
          <w:color w:val="333333"/>
          <w:sz w:val="28"/>
          <w:szCs w:val="28"/>
        </w:rPr>
        <w:t>文化IP，是指已经形成并具有较高认知度的、源自于文化产业的各类知识产权，例如电影、电视剧、动漫、游戏、文学作品等。延生产品，就是以这些文化IP为基础从而打造出来的各种增值产品或附加价值服务。</w:t>
      </w:r>
    </w:p>
    <w:p>
      <w:pPr>
        <w:numPr>
          <w:ilvl w:val="0"/>
          <w:numId w:val="0"/>
        </w:numPr>
        <w:bidi w:val="0"/>
        <w:rPr>
          <w:rFonts w:ascii="宋体" w:hAnsi="宋体" w:cs="宋体" w:hint="eastAsia"/>
          <w:b w:val="0"/>
          <w:bCs/>
          <w:i w:val="0"/>
          <w:iCs w:val="0"/>
          <w:color w:val="333333"/>
          <w:sz w:val="28"/>
          <w:szCs w:val="28"/>
        </w:rPr>
      </w:pPr>
      <w:r>
        <w:rPr>
          <w:rFonts w:ascii="宋体" w:eastAsia="宋体" w:hAnsi="宋体" w:cs="宋体" w:hint="eastAsia"/>
          <w:b w:val="0"/>
          <w:bCs/>
          <w:i w:val="0"/>
          <w:iCs w:val="0"/>
          <w:color w:val="333333"/>
          <w:sz w:val="28"/>
          <w:szCs w:val="28"/>
        </w:rPr>
        <w:t>常见的文化IP延生产品有：海报、周边产品、玩具、服装、餐厅主题及菜品、音乐专辑、文化艺术展览及场馆等。同时，也可利用互联网技术和移动设备等新兴媒介，打造出新媒体、网络游戏、短视频、直播平台等高度数字化的延生品类。</w:t>
      </w:r>
    </w:p>
    <w:p>
      <w:pPr>
        <w:numPr>
          <w:ilvl w:val="0"/>
          <w:numId w:val="0"/>
        </w:numPr>
        <w:bidi w:val="0"/>
        <w:rPr>
          <w:rFonts w:ascii="宋体" w:hAnsi="宋体" w:cs="宋体" w:hint="eastAsia"/>
          <w:b w:val="0"/>
          <w:bCs/>
          <w:i w:val="0"/>
          <w:iCs w:val="0"/>
          <w:color w:val="333333"/>
          <w:sz w:val="28"/>
          <w:szCs w:val="28"/>
        </w:rPr>
      </w:pPr>
      <w:r>
        <w:rPr>
          <w:rFonts w:ascii="宋体" w:eastAsia="宋体" w:hAnsi="宋体" w:cs="宋体" w:hint="eastAsia"/>
          <w:b w:val="0"/>
          <w:bCs/>
          <w:i w:val="0"/>
          <w:iCs w:val="0"/>
          <w:color w:val="333333"/>
          <w:sz w:val="28"/>
          <w:szCs w:val="28"/>
        </w:rPr>
        <w:t>因为文化IP已经具有较高的知名度和消费者认知度，因此文化IP延生产品更容易被消费者接受，具有较高的市场价值和营销效果。同时，文化IP延生产品也可以进一步加强消费者对原始文化IP的认知和粘性，推动整个文化产业的发展。</w:t>
      </w:r>
    </w:p>
    <w:p>
      <w:pPr>
        <w:pStyle w:val="Heading2"/>
        <w:numPr>
          <w:ilvl w:val="0"/>
          <w:numId w:val="1"/>
        </w:numPr>
        <w:bidi w:val="0"/>
        <w:rPr>
          <w:rFonts w:hint="eastAsia"/>
        </w:rPr>
      </w:pPr>
      <w:r>
        <w:rPr>
          <w:rFonts w:hint="eastAsia"/>
        </w:rPr>
        <w:t>文化IP衍生产品的形成过程</w:t>
      </w:r>
      <w:bookmarkEnd w:id="10"/>
    </w:p>
    <w:p>
      <w:pPr>
        <w:bidi w:val="0"/>
        <w:rPr>
          <w:rFonts w:hint="eastAsia"/>
        </w:rPr>
      </w:pPr>
      <w:r>
        <w:rPr>
          <w:rFonts w:hint="eastAsia"/>
        </w:rPr>
        <w:t>文化IP（知识产权）延生产品的形成过程通常可以分为以下几个基本阶段：</w:t>
      </w:r>
    </w:p>
    <w:p>
      <w:pPr>
        <w:bidi w:val="0"/>
        <w:rPr>
          <w:rFonts w:hint="eastAsia"/>
        </w:rPr>
      </w:pPr>
      <w:r>
        <w:rPr>
          <w:rFonts w:hint="eastAsia"/>
        </w:rPr>
        <w:t>1. IP选择和授权：企业或机构需要根据消费者喜好、市场需求以及自身资源和实际情况，选择合适的文化IP进行延生品开发。在获得IP持有人的授权后，才能进行后续的产品研发。</w:t>
      </w:r>
    </w:p>
    <w:p>
      <w:pPr>
        <w:bidi w:val="0"/>
        <w:rPr>
          <w:rFonts w:hint="eastAsia"/>
        </w:rPr>
      </w:pPr>
      <w:r>
        <w:rPr>
          <w:rFonts w:hint="eastAsia"/>
        </w:rPr>
        <w:t>2. 设计创意：企业或机构需要在文化IP的基础上，通过创意和设计的手段，对延生品进行重新定义和再造，提炼出延生产品的核心元素和独特特征，确保延生品的创新性和市场竞争力。</w:t>
      </w:r>
    </w:p>
    <w:p>
      <w:pPr>
        <w:bidi w:val="0"/>
        <w:rPr>
          <w:rFonts w:hint="eastAsia"/>
        </w:rPr>
      </w:pPr>
      <w:r>
        <w:rPr>
          <w:rFonts w:hint="eastAsia"/>
        </w:rPr>
        <w:t>3. 确定产品方案：在设计创意之后，企业或机构需要根据实际情况和市场需求，确定延生产品的规格、材质、包装等具体方案</w:t>
      </w:r>
      <w:r>
        <w:rPr>
          <w:rStyle w:val="EndnoteReference"/>
          <w:rFonts w:hint="eastAsia"/>
        </w:rPr>
        <w:endnoteReference w:id="2"/>
      </w:r>
      <w:r>
        <w:rPr>
          <w:rFonts w:hint="eastAsia"/>
        </w:rPr>
        <w:t>，也需要注意产品的符合知识产权保护法等法律要求。</w:t>
      </w:r>
    </w:p>
    <w:p>
      <w:pPr>
        <w:bidi w:val="0"/>
        <w:rPr>
          <w:rFonts w:hint="eastAsia"/>
        </w:rPr>
        <w:sectPr>
          <w:type w:val="nextPage"/>
          <w:pgSz w:w="11906" w:h="16838"/>
          <w:pgMar w:top="1440" w:right="1800" w:bottom="1440" w:left="1800" w:header="851" w:footer="992" w:gutter="0"/>
          <w:pgNumType w:start="4"/>
          <w:cols w:num="1" w:space="425"/>
          <w:titlePg w:val="0"/>
          <w:docGrid w:type="lines" w:linePitch="312" w:charSpace="0"/>
        </w:sectPr>
      </w:pPr>
      <w:r>
        <w:rPr>
          <w:rFonts w:hint="eastAsia"/>
        </w:rPr>
        <w:t>4. 产品研发和生产：在确定好产品方案后，企业或机构可以进行产品研发和生产，利用先进的材料和技术，确保产品质量和制造成本的平衡，并且保证生产周期和生产计划的有效执行。</w:t>
      </w:r>
    </w:p>
    <w:p>
      <w:pPr>
        <w:bidi w:val="0"/>
        <w:rPr>
          <w:rFonts w:hint="eastAsia"/>
        </w:rPr>
      </w:pPr>
      <w:r>
        <w:rPr>
          <w:rFonts w:hint="eastAsia"/>
        </w:rPr>
        <w:t>5. 市场推广和销售：对于已经制造出来的延生产品，企业或机构需要制定有效的市场推广策略，如通过广告宣传、营销推广、电子商务等方式，将销售网点扩展到更广泛的受众群体中，增强产品市场竞争力和知名度。</w:t>
      </w:r>
    </w:p>
    <w:p>
      <w:pPr>
        <w:bidi w:val="0"/>
        <w:rPr>
          <w:rFonts w:hint="eastAsia"/>
        </w:rPr>
      </w:pPr>
      <w:r>
        <w:rPr>
          <w:rFonts w:hint="eastAsia"/>
        </w:rPr>
        <w:t>6. 售后服务：延生产品售出后，企业或机构需要提供完善的售后服务，包括维修、保养、退换等服务，以便让消费者更加满意。</w:t>
      </w:r>
    </w:p>
    <w:p>
      <w:pPr>
        <w:bidi w:val="0"/>
        <w:rPr>
          <w:rFonts w:hint="eastAsia"/>
        </w:rPr>
      </w:pPr>
      <w:r>
        <w:rPr>
          <w:rFonts w:hint="eastAsia"/>
        </w:rPr>
        <w:t>在整个文化IP延生产品形成过程中，需要企业或机构具备强大的市场前瞻能力和快速响应市场的机智应变能力，以跟上市场和消费者需求的变化，确保产品营销的顺利开展和市场地位的提升</w:t>
      </w:r>
      <w:bookmarkStart w:id="11" w:name="_Ref25825"/>
      <w:r>
        <w:rPr>
          <w:rStyle w:val="EndnoteReference"/>
          <w:rFonts w:hint="eastAsia"/>
        </w:rPr>
        <w:endnoteReference w:id="3"/>
      </w:r>
      <w:bookmarkEnd w:id="11"/>
      <w:r>
        <w:rPr>
          <w:rFonts w:hint="eastAsia"/>
        </w:rPr>
        <w:t>。</w:t>
      </w:r>
    </w:p>
    <w:p>
      <w:pPr>
        <w:pStyle w:val="Heading2"/>
        <w:bidi w:val="0"/>
        <w:rPr>
          <w:rFonts w:hint="eastAsia"/>
        </w:rPr>
      </w:pPr>
      <w:r>
        <w:rPr>
          <w:rFonts w:hint="eastAsia"/>
          <w:lang w:val="en-US" w:eastAsia="zh-CN"/>
        </w:rPr>
        <w:t>（三）</w:t>
      </w:r>
      <w:r>
        <w:rPr>
          <w:rFonts w:hint="eastAsia"/>
        </w:rPr>
        <w:t>文化IP衍生产品的主要特征</w:t>
      </w:r>
    </w:p>
    <w:p>
      <w:pPr>
        <w:bidi w:val="0"/>
        <w:rPr>
          <w:rFonts w:hint="eastAsia"/>
        </w:rPr>
      </w:pPr>
      <w:r>
        <w:rPr>
          <w:rFonts w:hint="eastAsia"/>
        </w:rPr>
        <w:t>文化IP衍生产品的主要特征包括：具有文化符号或形象的设计、制作，能够很好地表达文化IP的核心价值和特点；高度可定制化，根据目标消费群体的需求进行设计、定制，能够满足不同人群的需求；多种形式的产品，如衣服、饰品、游戏、动漫、音乐、影视作品等，能够满足不同消费者的需求；良好的品质和设计，能够赢得消费者的信任和喜爱，提高品牌影响力和市场竞争力。</w:t>
      </w:r>
    </w:p>
    <w:p>
      <w:pPr>
        <w:pStyle w:val="Heading2"/>
        <w:bidi w:val="0"/>
        <w:rPr>
          <w:rFonts w:hint="eastAsia"/>
        </w:rPr>
      </w:pPr>
      <w:bookmarkStart w:id="12" w:name="_Toc256000007"/>
      <w:r>
        <w:rPr>
          <w:rFonts w:hint="eastAsia"/>
          <w:lang w:val="en-US" w:eastAsia="zh-CN"/>
        </w:rPr>
        <w:t>（四）</w:t>
      </w:r>
      <w:r>
        <w:rPr>
          <w:rFonts w:hint="eastAsia"/>
        </w:rPr>
        <w:t>文化IP衍生产品的成因</w:t>
      </w:r>
      <w:bookmarkEnd w:id="12"/>
    </w:p>
    <w:p>
      <w:pPr>
        <w:bidi w:val="0"/>
        <w:rPr>
          <w:rFonts w:hint="eastAsia"/>
        </w:rPr>
      </w:pPr>
      <w:r>
        <w:rPr>
          <w:rFonts w:hint="eastAsia"/>
        </w:rPr>
        <w:t>文化IP衍生产品的产生是因为原创文化产品的受众面通常是有限的，约束着文化产品品牌的持续经济利益增长</w:t>
      </w:r>
      <w:r>
        <w:rPr>
          <w:rStyle w:val="FootnoteReference"/>
          <w:rFonts w:hint="eastAsia"/>
        </w:rPr>
        <w:footnoteReference w:id="2"/>
      </w:r>
      <w:r>
        <w:rPr>
          <w:rFonts w:hint="eastAsia"/>
        </w:rPr>
        <w:t>。IP作为一种商业模式，通过文化产品的授权和管理，扩大创意概念在整个市场中的影响力，创造更多的商业机会和利润来源。</w:t>
      </w:r>
    </w:p>
    <w:p>
      <w:pPr>
        <w:bidi w:val="0"/>
        <w:rPr>
          <w:rFonts w:hint="eastAsia"/>
        </w:rPr>
      </w:pPr>
      <w:r>
        <w:rPr>
          <w:rFonts w:hint="eastAsia"/>
        </w:rPr>
        <w:t>文化IP衍生产品可以将原有文化符号或形象流传和延续下去，深入消费者的生活，从而扩大其影响力和传播范围。它们可以是文化灵感的延续、文化符号的再创造、角色个性的丰富拓展、文化元素的注入和文化符号的新元素探索等。通过向商品化产品的转化，创造了更大的经济利益空间，提高了文化产品的商业价值和市场竞争力，同时也让人们更加地享受和体会到文化产品的魅力。</w:t>
      </w:r>
    </w:p>
    <w:p>
      <w:pPr>
        <w:bidi w:val="0"/>
        <w:rPr>
          <w:rFonts w:hint="eastAsia"/>
        </w:rPr>
        <w:sectPr>
          <w:type w:val="nextPage"/>
          <w:pgSz w:w="11906" w:h="16838"/>
          <w:pgMar w:top="1440" w:right="1800" w:bottom="1440" w:left="1800" w:header="851" w:footer="992" w:gutter="0"/>
          <w:pgNumType w:start="5"/>
          <w:cols w:num="1" w:space="425"/>
          <w:titlePg w:val="0"/>
          <w:docGrid w:type="lines" w:linePitch="312" w:charSpace="0"/>
        </w:sectPr>
      </w:pPr>
    </w:p>
    <w:p>
      <w:pPr>
        <w:bidi w:val="0"/>
        <w:rPr>
          <w:rFonts w:hint="eastAsia"/>
        </w:rPr>
      </w:pPr>
      <w:r>
        <w:rPr>
          <w:rFonts w:hint="eastAsia"/>
        </w:rPr>
        <w:t>此外，文化IP衍生产品也反映了当代市场和消费者需求的深刻变化。随着社会和经济的不断发展，人们的文化需求呈现多样化、个性化的趋势，他们更加渴求新鲜、个性化和有品质感的文化产品和服务。文化IP衍生产品正是为此而生，能够满足人们多元化的消费需求和文化情感的表达，通过传递文化符号，增进人们彼此之间的情感共鸣，提高了文化产品的社会价值和文化影响力。</w:t>
      </w:r>
    </w:p>
    <w:p>
      <w:pPr>
        <w:bidi w:val="0"/>
        <w:rPr>
          <w:rFonts w:hint="eastAsia"/>
        </w:rPr>
      </w:pPr>
      <w:r>
        <w:rPr>
          <w:rFonts w:hint="eastAsia"/>
        </w:rPr>
        <w:t>综上所述，文化IP衍生产品是文化产业的重要发展方向，它们在文化、艺术、设计等领域的探索和创新，为我们创造了更多有趣、富有创意、与众不同的产品，使人们更加有机会认识和接触到丰富多彩的文化元素，是文化产业的必然发展方向。</w:t>
      </w:r>
      <w:r>
        <w:commentReference w:id="13"/>
      </w:r>
    </w:p>
    <w:p>
      <w:pPr>
        <w:pStyle w:val="Heading1"/>
        <w:bidi w:val="0"/>
        <w:rPr>
          <w:rFonts w:hint="eastAsia"/>
        </w:rPr>
      </w:pPr>
      <w:bookmarkStart w:id="14" w:name="_Toc256000008"/>
      <w:r>
        <w:rPr>
          <w:rFonts w:hint="eastAsia"/>
          <w:lang w:val="en-US" w:eastAsia="zh-CN"/>
        </w:rPr>
        <w:t>二、</w:t>
      </w:r>
      <w:r>
        <w:rPr>
          <w:rFonts w:hint="eastAsia"/>
        </w:rPr>
        <w:t>斗破苍穹文化IP衍生产品现状分析</w:t>
      </w:r>
      <w:bookmarkEnd w:id="14"/>
    </w:p>
    <w:p>
      <w:pPr>
        <w:pStyle w:val="Heading2"/>
        <w:bidi w:val="0"/>
        <w:rPr>
          <w:rFonts w:hint="eastAsia"/>
          <w:lang w:val="en-US" w:eastAsia="zh-CN"/>
        </w:rPr>
      </w:pPr>
      <w:commentRangeStart w:id="15"/>
      <w:r>
        <w:rPr>
          <w:rFonts w:hint="eastAsia"/>
          <w:lang w:val="en-US" w:eastAsia="zh-CN"/>
        </w:rPr>
        <w:t>（一） IP衍生作品类型分析</w:t>
      </w:r>
      <w:commentRangeEnd w:id="15"/>
      <w:r>
        <w:commentReference w:id="15"/>
      </w:r>
    </w:p>
    <w:p>
      <w:pPr>
        <w:pStyle w:val="Heading3"/>
        <w:bidi w:val="0"/>
        <w:rPr>
          <w:rFonts w:hint="eastAsia"/>
          <w:lang w:val="en-US" w:eastAsia="zh-CN"/>
        </w:rPr>
      </w:pPr>
      <w:commentRangeStart w:id="16"/>
      <w:r>
        <w:rPr>
          <w:rFonts w:hint="eastAsia"/>
          <w:lang w:val="en-US" w:eastAsia="zh-CN"/>
        </w:rPr>
        <w:t>1. 漫画</w:t>
      </w:r>
      <w:commentRangeEnd w:id="16"/>
      <w:r>
        <w:commentReference w:id="16"/>
      </w:r>
    </w:p>
    <w:p>
      <w:pPr>
        <w:bidi w:val="0"/>
        <w:rPr>
          <w:rFonts w:hint="eastAsia"/>
        </w:rPr>
      </w:pPr>
      <w:r>
        <w:rPr>
          <w:rFonts w:hint="eastAsia"/>
          <w:lang w:val="en-US" w:eastAsia="zh-CN"/>
        </w:rPr>
        <w:t>《斗破苍穹》IP衍生漫画是指在原作小说的基础上，由漫画作者根据小说内容和角色形象创作而成的漫画作品，它延续了原作的风格和特点，以图像语言的形式向读者传递小说中的情感和文化内涵。</w:t>
      </w:r>
    </w:p>
    <w:p>
      <w:pPr>
        <w:bidi w:val="0"/>
        <w:rPr>
          <w:rFonts w:hint="eastAsia"/>
        </w:rPr>
      </w:pPr>
      <w:r>
        <w:rPr>
          <w:rFonts w:hint="eastAsia"/>
          <w:lang w:val="en-US" w:eastAsia="zh-CN"/>
        </w:rPr>
        <w:t>《斗破苍穹》的IP衍生漫画已经推出多部，包括《斗破苍穹之千年火灵》、《斗破苍穹之青木林》、《斗破苍穹之武动苍穹》等等。这些作品以原作的人物形象、情节设定和背景为基础，通过漫画的画面表现和创作者的个性化处理，给读者带来了更丰富、更立体、更具观赏性的文化产品体验。</w:t>
      </w:r>
    </w:p>
    <w:p>
      <w:pPr>
        <w:bidi w:val="0"/>
        <w:rPr>
          <w:rFonts w:hint="eastAsia"/>
        </w:rPr>
        <w:sectPr>
          <w:type w:val="nextPage"/>
          <w:pgSz w:w="11906" w:h="16838"/>
          <w:pgMar w:top="1440" w:right="1800" w:bottom="1440" w:left="1800" w:header="851" w:footer="992" w:gutter="0"/>
          <w:pgNumType w:start="6"/>
          <w:cols w:num="1" w:space="425"/>
          <w:titlePg w:val="0"/>
          <w:docGrid w:type="lines" w:linePitch="312" w:charSpace="0"/>
        </w:sectPr>
      </w:pPr>
      <w:r>
        <w:rPr>
          <w:rFonts w:hint="eastAsia"/>
          <w:lang w:val="en-US" w:eastAsia="zh-CN"/>
        </w:rPr>
        <w:t>这些IP衍生漫画作品在创作上有着很高的自由度和创新性，漫画作者可以更自由地表达自己的艺术理念和创意构思，同时也满足了读者多元化、个性化、图像化的阅读需求，增强了斗破苍穹品牌的商业价值和品牌形象。</w:t>
      </w:r>
    </w:p>
    <w:p>
      <w:pPr>
        <w:bidi w:val="0"/>
        <w:spacing w:line="240" w:lineRule="auto"/>
        <w:rPr>
          <w:rFonts w:hint="eastAsia"/>
        </w:rPr>
      </w:pPr>
      <w:r>
        <w:rPr>
          <w:rFonts w:hint="eastAsia"/>
          <w:lang w:val="en-US" w:eastAsia="zh-CN"/>
        </w:rPr>
        <w:drawing>
          <wp:inline distT="0" distB="0" distL="114300" distR="114300">
            <wp:extent cx="5080000" cy="8140700"/>
            <wp:effectExtent l="0" t="0" r="10160" b="12700"/>
            <wp:docPr id="7" name="图片 7"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2"/>
                    <pic:cNvPicPr>
                      <a:picLocks noChangeAspect="1"/>
                    </pic:cNvPicPr>
                  </pic:nvPicPr>
                  <pic:blipFill>
                    <a:blip xmlns:r="http://schemas.openxmlformats.org/officeDocument/2006/relationships" r:embed="rId9"/>
                    <a:stretch>
                      <a:fillRect/>
                    </a:stretch>
                  </pic:blipFill>
                  <pic:spPr>
                    <a:xfrm>
                      <a:off x="0" y="0"/>
                      <a:ext cx="5080000" cy="8140700"/>
                    </a:xfrm>
                    <a:prstGeom prst="rect">
                      <a:avLst/>
                    </a:prstGeom>
                  </pic:spPr>
                </pic:pic>
              </a:graphicData>
            </a:graphic>
          </wp:inline>
        </w:drawing>
      </w:r>
      <w:r>
        <w:commentReference w:id="17"/>
      </w:r>
    </w:p>
    <w:p>
      <w:pPr>
        <w:bidi w:val="0"/>
        <w:jc w:val="center"/>
        <w:rPr>
          <w:rFonts w:hint="eastAsia"/>
        </w:rPr>
        <w:sectPr>
          <w:type w:val="nextPage"/>
          <w:pgSz w:w="11906" w:h="16838"/>
          <w:pgMar w:top="1440" w:right="1800" w:bottom="1440" w:left="1800" w:header="851" w:footer="992" w:gutter="0"/>
          <w:pgNumType w:start="7"/>
          <w:cols w:num="1" w:space="425"/>
          <w:titlePg w:val="0"/>
          <w:docGrid w:type="lines" w:linePitch="312" w:charSpace="0"/>
        </w:sectPr>
      </w:pPr>
      <w:r>
        <w:rPr>
          <w:rFonts w:hint="eastAsia"/>
          <w:lang w:val="en-US" w:eastAsia="zh-CN"/>
        </w:rPr>
        <w:t>（图2：斗破苍穹漫画）</w:t>
      </w:r>
    </w:p>
    <w:p>
      <w:pPr>
        <w:pStyle w:val="Heading3"/>
        <w:bidi w:val="0"/>
        <w:rPr>
          <w:rFonts w:hint="eastAsia"/>
          <w:lang w:val="en-US" w:eastAsia="zh-CN"/>
        </w:rPr>
      </w:pPr>
      <w:r>
        <w:rPr>
          <w:rFonts w:hint="eastAsia"/>
          <w:lang w:val="en-US" w:eastAsia="zh-CN"/>
        </w:rPr>
        <w:t>2. 动漫</w:t>
      </w:r>
    </w:p>
    <w:p>
      <w:pPr>
        <w:bidi w:val="0"/>
        <w:rPr>
          <w:rFonts w:hint="eastAsia"/>
        </w:rPr>
      </w:pPr>
      <w:r>
        <w:rPr>
          <w:rFonts w:hint="eastAsia"/>
          <w:lang w:val="en-US" w:eastAsia="zh-CN"/>
        </w:rPr>
        <w:t>《斗破苍穹》IP衍生动漫是指根据小说原作改编而成，以动画形式呈现的作品，它延续了原作的情节和人物设定，同时也对故事进行了一些必要的改动和优化，以适应动画的展示方式和观众的接受程度。</w:t>
      </w:r>
    </w:p>
    <w:p>
      <w:pPr>
        <w:bidi w:val="0"/>
        <w:rPr>
          <w:rFonts w:hint="eastAsia"/>
        </w:rPr>
      </w:pPr>
      <w:r>
        <w:rPr>
          <w:rFonts w:hint="eastAsia"/>
          <w:lang w:val="en-US" w:eastAsia="zh-CN"/>
        </w:rPr>
        <w:t>目前，斗破苍穹IP已经被多家动画公司进行了改编，推出了多部动画作品，例如2017年的《斗破苍穹》首季（由CCG和绘梦动画联合制作），2020年的《斗破苍穹第四季》（由Sparkly Key Animation Studio制作）等等。这些作品通过动画艺术的表现形式，将小说中丰富的情感与文化内涵传递给观众，同时也为原作的品牌形象和商业价值注入新的元素和活力。</w:t>
      </w:r>
    </w:p>
    <w:p>
      <w:pPr>
        <w:bidi w:val="0"/>
        <w:rPr>
          <w:rFonts w:hint="eastAsia"/>
        </w:rPr>
        <w:sectPr>
          <w:type w:val="nextPage"/>
          <w:pgSz w:w="11906" w:h="16838"/>
          <w:pgMar w:top="1440" w:right="1800" w:bottom="1440" w:left="1800" w:header="851" w:footer="992" w:gutter="0"/>
          <w:pgNumType w:start="8"/>
          <w:cols w:num="1" w:space="425"/>
          <w:titlePg w:val="0"/>
          <w:docGrid w:type="lines" w:linePitch="312" w:charSpace="0"/>
        </w:sectPr>
      </w:pPr>
      <w:commentRangeStart w:id="18"/>
      <w:r>
        <w:rPr>
          <w:rFonts w:hint="eastAsia"/>
          <w:lang w:val="en-US" w:eastAsia="zh-CN"/>
        </w:rPr>
        <w:t>与小说相比，动画作品具有更高的视觉冲击力，更容易产生观众内心的共鸣和情感体验</w:t>
      </w:r>
      <w:r>
        <w:rPr>
          <w:rStyle w:val="FootnoteReference"/>
          <w:rFonts w:hint="eastAsia"/>
          <w:lang w:val="en-US" w:eastAsia="zh-CN"/>
        </w:rPr>
        <w:footnoteReference w:id="3"/>
      </w:r>
      <w:r>
        <w:rPr>
          <w:rFonts w:hint="eastAsia"/>
          <w:lang w:val="en-US" w:eastAsia="zh-CN"/>
        </w:rPr>
        <w:t>。</w:t>
      </w:r>
      <w:commentRangeEnd w:id="18"/>
      <w:r>
        <w:commentReference w:id="18"/>
      </w:r>
      <w:r>
        <w:rPr>
          <w:rFonts w:hint="eastAsia"/>
          <w:lang w:val="en-US" w:eastAsia="zh-CN"/>
        </w:rPr>
        <w:t>它不仅能带来更多的观赏乐趣，更能增强小说品牌的商业价值，吸引更多的观众参与到小说的文化交流和消费中来，同时也推动了整个文化产业的不断发展。</w:t>
      </w:r>
    </w:p>
    <w:p>
      <w:pPr>
        <w:bidi w:val="0"/>
        <w:spacing w:line="240" w:lineRule="auto"/>
        <w:rPr>
          <w:rFonts w:hint="eastAsia"/>
        </w:rPr>
      </w:pPr>
      <w:r>
        <w:rPr>
          <w:rFonts w:hint="eastAsia"/>
          <w:lang w:val="en-US" w:eastAsia="zh-CN"/>
        </w:rPr>
        <w:drawing>
          <wp:inline distT="0" distB="0" distL="114300" distR="114300">
            <wp:extent cx="4286250" cy="6065520"/>
            <wp:effectExtent l="0" t="0" r="11430" b="0"/>
            <wp:docPr id="6" name="图片 6"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1"/>
                    <pic:cNvPicPr>
                      <a:picLocks noChangeAspect="1"/>
                    </pic:cNvPicPr>
                  </pic:nvPicPr>
                  <pic:blipFill>
                    <a:blip xmlns:r="http://schemas.openxmlformats.org/officeDocument/2006/relationships" r:embed="rId10"/>
                    <a:stretch>
                      <a:fillRect/>
                    </a:stretch>
                  </pic:blipFill>
                  <pic:spPr>
                    <a:xfrm>
                      <a:off x="0" y="0"/>
                      <a:ext cx="4286250" cy="6065520"/>
                    </a:xfrm>
                    <a:prstGeom prst="rect">
                      <a:avLst/>
                    </a:prstGeom>
                  </pic:spPr>
                </pic:pic>
              </a:graphicData>
            </a:graphic>
          </wp:inline>
        </w:drawing>
      </w:r>
    </w:p>
    <w:p>
      <w:pPr>
        <w:bidi w:val="0"/>
        <w:rPr>
          <w:rFonts w:hint="eastAsia"/>
        </w:rPr>
      </w:pPr>
      <w:r>
        <w:rPr>
          <w:rFonts w:hint="eastAsia"/>
          <w:lang w:val="en-US" w:eastAsia="zh-CN"/>
        </w:rPr>
        <w:t>（图3：斗破苍穹动漫）</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sectPr>
          <w:type w:val="nextPage"/>
          <w:pgSz w:w="11906" w:h="16838"/>
          <w:pgMar w:top="1440" w:right="1800" w:bottom="1440" w:left="1800" w:header="851" w:footer="992" w:gutter="0"/>
          <w:pgNumType w:start="9"/>
          <w:cols w:num="1" w:space="425"/>
          <w:titlePg w:val="0"/>
          <w:docGrid w:type="lines" w:linePitch="312" w:charSpace="0"/>
        </w:sectPr>
      </w:pPr>
    </w:p>
    <w:p>
      <w:pPr>
        <w:pStyle w:val="Heading3"/>
        <w:bidi w:val="0"/>
        <w:rPr>
          <w:rFonts w:hint="eastAsia"/>
          <w:lang w:val="en-US" w:eastAsia="zh-CN"/>
        </w:rPr>
      </w:pPr>
      <w:commentRangeStart w:id="19"/>
      <w:r>
        <w:rPr>
          <w:rFonts w:hint="eastAsia"/>
          <w:lang w:val="en-US" w:eastAsia="zh-CN"/>
        </w:rPr>
        <w:t>3.影视剧</w:t>
      </w:r>
      <w:commentRangeEnd w:id="19"/>
      <w:r>
        <w:commentReference w:id="19"/>
      </w:r>
    </w:p>
    <w:p>
      <w:pPr>
        <w:bidi w:val="0"/>
        <w:rPr>
          <w:rFonts w:hint="eastAsia"/>
        </w:rPr>
      </w:pPr>
      <w:r>
        <w:rPr>
          <w:rFonts w:hint="eastAsia"/>
          <w:lang w:val="en-US" w:eastAsia="zh-CN"/>
        </w:rPr>
        <w:t>《斗破苍穹》IP衍生影视剧是指根据小说原作改编而成，通过影像作品来呈现故事情节的作品。近年来，许多制作公司都对《斗破苍穹》进行了影视改编，例如2019年由爱奇艺出品的电视剧《斗破苍穹》和2018年由优酷出品的电视剧《斗破苍穹之大主宰》等等。</w:t>
      </w:r>
    </w:p>
    <w:p>
      <w:pPr>
        <w:bidi w:val="0"/>
        <w:rPr>
          <w:rFonts w:hint="eastAsia"/>
        </w:rPr>
      </w:pPr>
      <w:r>
        <w:rPr>
          <w:rFonts w:hint="eastAsia"/>
          <w:lang w:val="en-US" w:eastAsia="zh-CN"/>
        </w:rPr>
        <w:t>这些影视剧在改编上都比较忠于原作的设定，同时也在情节、人物形象等方面进行了必要的改编和加强，为观众呈现了更加精彩的故事情节和视觉效果。同时，这些衍生影视剧也让小说中的角色形象更加立体化，激发了观众的情感共鸣。</w:t>
      </w:r>
    </w:p>
    <w:p>
      <w:pPr>
        <w:bidi w:val="0"/>
        <w:rPr>
          <w:rFonts w:hint="eastAsia"/>
        </w:rPr>
      </w:pPr>
      <w:r>
        <w:rPr>
          <w:rFonts w:hint="eastAsia"/>
          <w:lang w:val="en-US" w:eastAsia="zh-CN"/>
        </w:rPr>
        <w:t>相比于小说和动画，影视剧具有更加真实的表现方式和更为广泛的观众基础，能更好地展示小说中的情感和文化内涵，同时也有利于小说品牌的推广和商业价值的提升</w:t>
      </w:r>
      <w:r>
        <w:rPr>
          <w:rStyle w:val="FootnoteReference"/>
          <w:rFonts w:hint="eastAsia"/>
          <w:lang w:val="en-US" w:eastAsia="zh-CN"/>
        </w:rPr>
        <w:footnoteReference w:id="4"/>
      </w:r>
      <w:r>
        <w:rPr>
          <w:rFonts w:hint="eastAsia"/>
          <w:lang w:val="en-US" w:eastAsia="zh-CN"/>
        </w:rPr>
        <w:t>。因此，《斗破苍穹》IP衍生影视剧成为了文化产业重要的一部分，为整个产业的繁荣做出了巨大贡献。</w:t>
      </w:r>
      <w:r>
        <w:rPr>
          <w:rFonts w:hint="eastAsia"/>
        </w:rPr>
        <w:br/>
      </w:r>
      <w:r>
        <w:rPr>
          <w:rFonts w:hint="eastAsia"/>
        </w:rPr>
        <w:br/>
      </w:r>
    </w:p>
    <w:p>
      <w:pPr>
        <w:widowControl/>
        <w:spacing w:line="240" w:lineRule="auto"/>
        <w:ind w:firstLine="0" w:firstLineChars="0"/>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1" w:history="1">
        <w:r>
          <w:rPr>
            <w:rFonts w:ascii="SimSun" w:eastAsia="SimSun" w:hAnsi="SimSun" w:cs="SimSun"/>
            <w:b/>
            <w:bCs/>
            <w:color w:val="0000EE"/>
            <w:kern w:val="0"/>
            <w:sz w:val="30"/>
            <w:szCs w:val="30"/>
            <w:u w:val="single" w:color="0000EE"/>
          </w:rPr>
          <w:t>https://d.book118.com/445211203233011040</w:t>
        </w:r>
      </w:hyperlink>
    </w:p>
    <w:p>
      <w:pPr>
        <w:bidi w:val="0"/>
        <w:rPr>
          <w:rFonts w:hint="eastAsia"/>
        </w:rPr>
      </w:pPr>
    </w:p>
    <w:sectPr>
      <w:type w:val="nextPage"/>
      <w:pgSz w:w="11906" w:h="16838"/>
      <w:pgMar w:top="1440" w:right="1800" w:bottom="1440" w:left="1800" w:header="851" w:footer="992" w:gutter="0"/>
      <w:pgNumType w:start="10"/>
      <w:cols w:num="1" w:space="425"/>
      <w:titlePg w:val="0"/>
      <w:docGrid w:type="lines" w:linePitch="312" w:charSpace="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comment w:id="1" w:author="Marian" w:date="2023-04-28T00:04:14Z">
    <w:p w14:paraId="66D41E2C">
      <w:pPr>
        <w:pStyle w:val="CommentText"/>
        <w:rPr>
          <w:rFonts w:eastAsia="宋体" w:hint="default"/>
          <w:lang w:val="en-US" w:eastAsia="zh-CN"/>
        </w:rPr>
      </w:pPr>
      <w:r>
        <w:rPr>
          <w:rFonts w:hint="eastAsia"/>
          <w:lang w:val="en-US" w:eastAsia="zh-CN"/>
        </w:rPr>
        <w:t>封面及目录，以及格式。</w:t>
      </w:r>
    </w:p>
  </w:comment>
  <w:comment w:id="2" w:author="Marian" w:date="2023-04-28T00:04:55Z">
    <w:p w14:paraId="265922C7">
      <w:pPr>
        <w:pStyle w:val="CommentText"/>
        <w:rPr>
          <w:rFonts w:eastAsia="宋体" w:hint="default"/>
          <w:lang w:val="en-US" w:eastAsia="zh-CN"/>
        </w:rPr>
      </w:pPr>
      <w:r>
        <w:rPr>
          <w:rFonts w:hint="eastAsia"/>
          <w:lang w:val="en-US" w:eastAsia="zh-CN"/>
        </w:rPr>
        <w:t>摘要需要写出研究的结果，重新写，先去学习摘要的写法。</w:t>
      </w:r>
    </w:p>
  </w:comment>
  <w:comment w:id="3" w:author="Marian" w:date="2023-04-28T00:05:50Z">
    <w:p w14:paraId="178149D4">
      <w:pPr>
        <w:pStyle w:val="CommentText"/>
        <w:rPr>
          <w:rFonts w:hint="eastAsia"/>
          <w:lang w:val="en-US" w:eastAsia="zh-CN"/>
        </w:rPr>
      </w:pPr>
      <w:r>
        <w:rPr>
          <w:rFonts w:hint="eastAsia"/>
          <w:lang w:val="en-US" w:eastAsia="zh-CN"/>
        </w:rPr>
        <w:t>关键词是本文的提要，重新整理</w:t>
      </w:r>
    </w:p>
    <w:p w14:paraId="33C97E11">
      <w:pPr>
        <w:pStyle w:val="CommentText"/>
        <w:rPr>
          <w:rFonts w:hint="default"/>
          <w:lang w:val="en-US" w:eastAsia="zh-CN"/>
        </w:rPr>
      </w:pPr>
    </w:p>
  </w:comment>
  <w:comment w:id="4" w:author="Marian" w:date="2023-04-28T00:08:13Z">
    <w:p w14:paraId="27A60DDB">
      <w:pPr>
        <w:pStyle w:val="CommentText"/>
        <w:rPr>
          <w:rFonts w:hint="eastAsia"/>
          <w:lang w:val="en-US" w:eastAsia="zh-CN"/>
        </w:rPr>
      </w:pPr>
      <w:r>
        <w:rPr>
          <w:rFonts w:hint="eastAsia"/>
          <w:lang w:val="en-US" w:eastAsia="zh-CN"/>
        </w:rPr>
        <w:t>引言的起始句，需要严谨，删除这句话，重写一个句子</w:t>
      </w:r>
    </w:p>
    <w:p w14:paraId="42E85535">
      <w:pPr>
        <w:pStyle w:val="CommentText"/>
        <w:rPr>
          <w:rFonts w:hint="default"/>
          <w:lang w:val="en-US" w:eastAsia="zh-CN"/>
        </w:rPr>
      </w:pPr>
    </w:p>
  </w:comment>
  <w:comment w:id="5" w:author="Marian" w:date="2023-04-28T00:06:35Z">
    <w:p w14:paraId="3137211F">
      <w:pPr>
        <w:pStyle w:val="CommentText"/>
        <w:rPr>
          <w:rFonts w:eastAsia="宋体" w:hint="default"/>
          <w:lang w:val="en-US" w:eastAsia="zh-CN"/>
        </w:rPr>
      </w:pPr>
      <w:r>
        <w:rPr>
          <w:rFonts w:hint="eastAsia"/>
          <w:lang w:val="en-US" w:eastAsia="zh-CN"/>
        </w:rPr>
        <w:t>论文中不能出现错别字、病句，用智能识别进行修改。</w:t>
      </w:r>
    </w:p>
  </w:comment>
  <w:comment w:id="6" w:author="Marian" w:date="2023-04-28T00:07:53Z">
    <w:p w14:paraId="63705EA4">
      <w:pPr>
        <w:pStyle w:val="CommentText"/>
        <w:rPr>
          <w:rFonts w:eastAsia="宋体" w:hint="default"/>
          <w:lang w:val="en-US" w:eastAsia="zh-CN"/>
        </w:rPr>
      </w:pPr>
      <w:r>
        <w:rPr>
          <w:rFonts w:hint="eastAsia"/>
          <w:lang w:val="en-US" w:eastAsia="zh-CN"/>
        </w:rPr>
        <w:t>表述有问题，修改</w:t>
      </w:r>
    </w:p>
  </w:comment>
  <w:comment w:id="7" w:author="Marian" w:date="2023-04-28T00:10:03Z">
    <w:p w14:paraId="18EB7B3F">
      <w:pPr>
        <w:pStyle w:val="CommentText"/>
        <w:rPr>
          <w:rFonts w:eastAsia="宋体" w:hint="eastAsia"/>
          <w:lang w:val="en-US" w:eastAsia="zh-CN"/>
        </w:rPr>
      </w:pPr>
      <w:r>
        <w:rPr>
          <w:rFonts w:hint="eastAsia"/>
          <w:lang w:val="en-US" w:eastAsia="zh-CN"/>
        </w:rPr>
        <w:t>病句</w:t>
      </w:r>
    </w:p>
  </w:comment>
  <w:comment w:id="8" w:author="Marian" w:date="2023-04-28T00:10:29Z">
    <w:p w14:paraId="2FF2498B">
      <w:pPr>
        <w:pStyle w:val="CommentText"/>
        <w:rPr>
          <w:rFonts w:eastAsia="宋体" w:hint="default"/>
          <w:lang w:val="en-US" w:eastAsia="zh-CN"/>
        </w:rPr>
      </w:pPr>
      <w:r>
        <w:rPr>
          <w:rFonts w:hint="eastAsia"/>
          <w:lang w:val="en-US" w:eastAsia="zh-CN"/>
        </w:rPr>
        <w:t>关联词要有逻辑，表达意思不清晰和准确。</w:t>
      </w:r>
    </w:p>
  </w:comment>
  <w:comment w:id="13" w:author="Marian" w:date="2023-04-28T00:11:29Z">
    <w:p w14:paraId="5EF1145B">
      <w:pPr>
        <w:pStyle w:val="CommentText"/>
        <w:rPr>
          <w:rFonts w:eastAsia="宋体" w:hint="default"/>
          <w:lang w:val="en-US" w:eastAsia="zh-CN"/>
        </w:rPr>
      </w:pPr>
      <w:r>
        <w:rPr>
          <w:rFonts w:hint="eastAsia"/>
          <w:lang w:val="en-US" w:eastAsia="zh-CN"/>
        </w:rPr>
        <w:t>删除，本科生论文的内容不包含这些。</w:t>
      </w:r>
    </w:p>
  </w:comment>
  <w:comment w:id="15" w:author="Marian" w:date="2023-04-28T00:12:16Z">
    <w:p w14:paraId="44261BAF">
      <w:pPr>
        <w:pStyle w:val="CommentText"/>
        <w:rPr>
          <w:rFonts w:eastAsia="宋体" w:hint="default"/>
          <w:lang w:val="en-US" w:eastAsia="zh-CN"/>
        </w:rPr>
      </w:pPr>
      <w:r>
        <w:rPr>
          <w:rFonts w:hint="eastAsia"/>
        </w:rPr>
        <w:t>斗破苍穹文化IP衍生产品</w:t>
      </w:r>
      <w:r>
        <w:rPr>
          <w:rFonts w:hint="eastAsia"/>
          <w:lang w:val="en-US" w:eastAsia="zh-CN"/>
        </w:rPr>
        <w:t>类型分类</w:t>
      </w:r>
    </w:p>
  </w:comment>
  <w:comment w:id="16" w:author="Marian" w:date="2023-04-28T00:13:18Z">
    <w:p w14:paraId="67DF521B">
      <w:pPr>
        <w:pStyle w:val="CommentText"/>
        <w:rPr>
          <w:rFonts w:eastAsia="宋体" w:hint="default"/>
          <w:lang w:val="en-US" w:eastAsia="zh-CN"/>
        </w:rPr>
      </w:pPr>
      <w:r>
        <w:rPr>
          <w:rFonts w:hint="eastAsia"/>
          <w:lang w:val="en-US" w:eastAsia="zh-CN"/>
        </w:rPr>
        <w:t>现状不是这样的单薄，需要增加一些数据分析、作品受欢迎程度，一些评论，等等。要突出论文的学术性，你应当描述得更加细致。</w:t>
      </w:r>
    </w:p>
  </w:comment>
  <w:comment w:id="17" w:author="Marian" w:date="2023-04-28T00:16:19Z">
    <w:p w14:paraId="6D80269B">
      <w:pPr>
        <w:pStyle w:val="CommentText"/>
        <w:rPr>
          <w:rFonts w:hint="eastAsia"/>
          <w:lang w:val="en-US" w:eastAsia="zh-CN"/>
        </w:rPr>
      </w:pPr>
      <w:r>
        <w:rPr>
          <w:rFonts w:hint="eastAsia"/>
          <w:lang w:val="en-US" w:eastAsia="zh-CN"/>
        </w:rPr>
        <w:t>这些图片删去，我们是工商管理的学位。不是民族学</w:t>
      </w:r>
    </w:p>
    <w:p w14:paraId="51EB45F3">
      <w:pPr>
        <w:pStyle w:val="CommentText"/>
        <w:rPr>
          <w:rFonts w:hint="default"/>
          <w:lang w:val="en-US" w:eastAsia="zh-CN"/>
        </w:rPr>
      </w:pPr>
    </w:p>
  </w:comment>
  <w:comment w:id="18" w:author="Marian" w:date="2023-04-28T00:15:32Z">
    <w:p w14:paraId="4A0357FE">
      <w:pPr>
        <w:pStyle w:val="CommentText"/>
        <w:rPr>
          <w:rFonts w:eastAsia="宋体" w:hint="default"/>
          <w:lang w:val="en-US" w:eastAsia="zh-CN"/>
        </w:rPr>
      </w:pPr>
      <w:r>
        <w:rPr>
          <w:rFonts w:hint="eastAsia"/>
          <w:lang w:val="en-US" w:eastAsia="zh-CN"/>
        </w:rPr>
        <w:t>可以围绕这句话展开，运用到文化产业的一些理论。</w:t>
      </w:r>
    </w:p>
  </w:comment>
  <w:comment w:id="19" w:author="Marian" w:date="2023-04-28T00:17:15Z">
    <w:p w14:paraId="2A5D20A5">
      <w:pPr>
        <w:pStyle w:val="CommentText"/>
        <w:rPr>
          <w:rFonts w:eastAsia="宋体" w:hint="default"/>
          <w:lang w:val="en-US" w:eastAsia="zh-CN"/>
        </w:rPr>
      </w:pPr>
      <w:r>
        <w:rPr>
          <w:rFonts w:hint="eastAsia"/>
          <w:lang w:val="en-US" w:eastAsia="zh-CN"/>
        </w:rPr>
        <w:t>描述时，请展开。内容不够丰富。不要省略，有一些等等，以及用总结的句子却没有例子支撑。</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66D41E2C" w15:done="0"/>
  <w15:commentEx w15:paraId="265922C7" w15:done="0"/>
  <w15:commentEx w15:paraId="33C97E11" w15:done="0"/>
  <w15:commentEx w15:paraId="42E85535" w15:done="0"/>
  <w15:commentEx w15:paraId="3137211F" w15:done="0"/>
  <w15:commentEx w15:paraId="63705EA4" w15:done="0"/>
  <w15:commentEx w15:paraId="18EB7B3F" w15:done="0"/>
  <w15:commentEx w15:paraId="2FF2498B" w15:done="0"/>
  <w15:commentEx w15:paraId="5EF1145B" w15:done="0"/>
  <w15:commentEx w15:paraId="44261BAF" w15:done="0"/>
  <w15:commentEx w15:paraId="67DF521B" w15:done="0"/>
  <w15:commentEx w15:paraId="51EB45F3" w15:done="0"/>
  <w15:commentEx w15:paraId="4A0357FE" w15:done="0"/>
  <w15:commentEx w15:paraId="2A5D20A5"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pPr>
        <w:spacing w:line="240" w:lineRule="auto"/>
        <w:ind w:firstLine="480"/>
      </w:pPr>
    </w:p>
  </w:endnote>
  <w:endnote w:type="continuationSeparator" w:id="1">
    <w:p>
      <w:pPr>
        <w:spacing w:line="240" w:lineRule="auto"/>
        <w:ind w:firstLine="480"/>
      </w:pPr>
    </w:p>
  </w:endnote>
  <w:endnote w:id="2">
    <w:p>
      <w:pPr>
        <w:pStyle w:val="EndnoteText"/>
        <w:snapToGrid w:val="0"/>
      </w:pPr>
    </w:p>
  </w:endnote>
  <w:endnote w:id="3">
    <w:p>
      <w:pPr>
        <w:pStyle w:val="EndnoteText"/>
        <w:snapToGrid w:val="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pPr>
        <w:spacing w:line="240" w:lineRule="auto"/>
        <w:ind w:firstLine="480"/>
      </w:pPr>
    </w:p>
  </w:footnote>
  <w:footnote w:type="continuationSeparator" w:id="1">
    <w:p>
      <w:pPr>
        <w:spacing w:line="240" w:lineRule="auto"/>
        <w:ind w:firstLine="480"/>
      </w:pPr>
    </w:p>
  </w:footnote>
  <w:footnote w:id="2">
    <w:p>
      <w:pPr>
        <w:pStyle w:val="FootnoteText"/>
        <w:snapToGrid w:val="0"/>
      </w:pPr>
      <w:r>
        <w:rPr>
          <w:rStyle w:val="FootnoteReference"/>
        </w:rPr>
        <w:footnoteRef/>
      </w:r>
      <w:r>
        <w:t xml:space="preserve"> </w:t>
      </w:r>
      <w:r>
        <w:rPr>
          <w:rFonts w:hint="eastAsia"/>
          <w:sz w:val="21"/>
          <w:szCs w:val="21"/>
        </w:rPr>
        <w:t>陆蔚蔚, 董丽丽. IP衍生品的商业模式、价值及其运作机制[J]. 商业研究, 2019(19):60-61</w:t>
      </w:r>
      <w:r>
        <w:rPr>
          <w:rFonts w:hint="eastAsia"/>
          <w:sz w:val="15"/>
          <w:szCs w:val="15"/>
        </w:rPr>
        <w:t>.</w:t>
      </w:r>
    </w:p>
  </w:footnote>
  <w:footnote w:id="3">
    <w:p>
      <w:pPr>
        <w:pStyle w:val="FootnoteText"/>
        <w:snapToGrid w:val="0"/>
      </w:pPr>
      <w:r>
        <w:rPr>
          <w:rStyle w:val="FootnoteReference"/>
        </w:rPr>
        <w:footnoteRef/>
      </w:r>
      <w:r>
        <w:t xml:space="preserve"> </w:t>
      </w:r>
      <w:r>
        <w:rPr>
          <w:rFonts w:eastAsiaTheme="minorEastAsia" w:hint="eastAsia"/>
          <w:lang w:eastAsia="zh-CN"/>
        </w:rPr>
        <w:t>范琳琳. 基于“IP+衍生品”模式的漫画研究——以《海贼王》为例[J]. 东方企业文化, 2015(5):162-163.</w:t>
      </w:r>
    </w:p>
  </w:footnote>
  <w:footnote w:id="4">
    <w:p>
      <w:pPr>
        <w:pStyle w:val="FootnoteText"/>
        <w:snapToGrid w:val="0"/>
      </w:pPr>
      <w:r>
        <w:rPr>
          <w:rStyle w:val="FootnoteReference"/>
        </w:rPr>
        <w:footnoteRef/>
      </w:r>
      <w:r>
        <w:t xml:space="preserve"> </w:t>
      </w:r>
      <w:r>
        <w:rPr>
          <w:rFonts w:eastAsiaTheme="minorEastAsia" w:hint="eastAsia"/>
          <w:lang w:eastAsia="zh-CN"/>
        </w:rPr>
        <w:t>刘家豪. 从漫画到影视——“IP+衍生品”战略分析[J]. 艺术设计, 2019(1):22-23.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CB5C1073"/>
    <w:multiLevelType w:val="singleLevel"/>
    <w:tmpl w:val="CB5C1073"/>
    <w:lvl w:ilvl="0">
      <w:start w:val="1"/>
      <w:numFmt w:val="chineseCounting"/>
      <w:suff w:val="space"/>
      <w:lvlText w:val="（%1）"/>
      <w:lvlJc w:val="left"/>
      <w:rPr>
        <w:rFonts w:hint="eastAsia"/>
      </w:rPr>
    </w:lvl>
  </w:abstractNum>
  <w:abstractNum w:abstractNumId="1">
    <w:nsid w:val="FC13ACC6"/>
    <w:multiLevelType w:val="singleLevel"/>
    <w:tmpl w:val="FC13ACC6"/>
    <w:lvl w:ilvl="0">
      <w:start w:val="4"/>
      <w:numFmt w:val="chineseCounting"/>
      <w:suff w:val="nothing"/>
      <w:lvlText w:val="（%1）"/>
      <w:lvlJc w:val="left"/>
      <w:rPr>
        <w:rFonts w:hint="eastAsia"/>
      </w:rPr>
    </w:lvl>
  </w:abstractNum>
  <w:abstractNum w:abstractNumId="2">
    <w:nsid w:val="5D329D63"/>
    <w:multiLevelType w:val="singleLevel"/>
    <w:tmpl w:val="5D329D63"/>
    <w:lvl w:ilvl="0">
      <w:start w:val="1"/>
      <w:numFmt w:val="decimal"/>
      <w:lvlText w:val="[%1]"/>
      <w:lvlJc w:val="left"/>
      <w:pPr>
        <w:tabs>
          <w:tab w:val="left" w:pos="312"/>
        </w:tabs>
      </w:pPr>
      <w:rPr>
        <w:rFonts w:hint="default"/>
        <w:sz w:val="20"/>
        <w:szCs w:val="20"/>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Marian">
    <w15:presenceInfo w15:providerId="None" w15:userId="3299033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7D7113E"/>
    <w:rsid w:val="6929378B"/>
    <w:rsid w:val="76AE2044"/>
    <w:rsid w:val="791515AF"/>
  </w:rsids>
  <w:docVars>
    <w:docVar w:name="commondata" w:val="eyJoZGlkIjoiMDNjYWZlNTMzYTAzZjNmYTU0NjRmNjAzODVjZTQ4MjcifQ=="/>
  </w:docVar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1" w:qFormat="1"/>
    <w:lsdException w:name="annotation text" w:semiHidden="0" w:uiPriority="0" w:unhideWhenUsed="0"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1" w:qFormat="1"/>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qFormat="1"/>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pacing w:line="440" w:lineRule="exact"/>
      <w:ind w:firstLine="560" w:firstLineChars="200"/>
      <w:jc w:val="left"/>
    </w:pPr>
    <w:rPr>
      <w:rFonts w:ascii="Times New Roman" w:eastAsia="宋体" w:hAnsi="Times New Roman" w:cs="Times New Roman"/>
      <w:kern w:val="2"/>
      <w:sz w:val="24"/>
      <w:szCs w:val="24"/>
      <w:lang w:val="en-US" w:eastAsia="zh-CN" w:bidi="ar-SA"/>
    </w:rPr>
  </w:style>
  <w:style w:type="paragraph" w:styleId="Heading1">
    <w:name w:val="heading 1"/>
    <w:basedOn w:val="Normal"/>
    <w:next w:val="Normal"/>
    <w:qFormat/>
    <w:pPr>
      <w:keepNext/>
      <w:spacing w:before="240" w:after="60"/>
      <w:jc w:val="left"/>
      <w:outlineLvl w:val="0"/>
    </w:pPr>
    <w:rPr>
      <w:rFonts w:ascii="Arial" w:eastAsia="黑体" w:hAnsi="Arial" w:cs="Arial"/>
      <w:bCs/>
      <w:kern w:val="32"/>
      <w:sz w:val="28"/>
      <w:szCs w:val="32"/>
    </w:rPr>
  </w:style>
  <w:style w:type="paragraph" w:styleId="Heading2">
    <w:name w:val="heading 2"/>
    <w:basedOn w:val="Normal"/>
    <w:next w:val="Normal"/>
    <w:link w:val="2Char"/>
    <w:qFormat/>
    <w:pPr>
      <w:keepNext/>
      <w:spacing w:before="240" w:after="60"/>
      <w:outlineLvl w:val="1"/>
    </w:pPr>
    <w:rPr>
      <w:rFonts w:ascii="Arial" w:eastAsia="宋体" w:hAnsi="Arial" w:cs="Arial"/>
      <w:bCs/>
      <w:iCs/>
      <w:szCs w:val="28"/>
    </w:rPr>
  </w:style>
  <w:style w:type="paragraph" w:styleId="Heading3">
    <w:name w:val="heading 3"/>
    <w:basedOn w:val="Normal"/>
    <w:next w:val="Normal"/>
    <w:autoRedefine/>
    <w:unhideWhenUsed/>
    <w:qFormat/>
    <w:pPr>
      <w:keepNext/>
      <w:keepLines/>
      <w:spacing w:before="260" w:beforeLines="0" w:beforeAutospacing="0" w:after="260" w:afterLines="0" w:afterAutospacing="0" w:line="413" w:lineRule="auto"/>
      <w:outlineLvl w:val="2"/>
    </w:pPr>
    <w:rPr>
      <w:sz w:val="24"/>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autoRedefine/>
    <w:qFormat/>
    <w:pPr>
      <w:jc w:val="left"/>
    </w:pPr>
  </w:style>
  <w:style w:type="paragraph" w:styleId="EndnoteText">
    <w:name w:val="endnote text"/>
    <w:basedOn w:val="Normal"/>
    <w:pPr>
      <w:snapToGrid w:val="0"/>
      <w:jc w:val="left"/>
    </w:pPr>
  </w:style>
  <w:style w:type="paragraph" w:styleId="FootnoteText">
    <w:name w:val="footnote text"/>
    <w:basedOn w:val="Normal"/>
    <w:uiPriority w:val="1"/>
    <w:unhideWhenUsed/>
    <w:qFormat/>
    <w:pPr>
      <w:snapToGrid w:val="0"/>
      <w:jc w:val="left"/>
    </w:pPr>
    <w:rPr>
      <w:sz w:val="18"/>
    </w:rPr>
  </w:style>
  <w:style w:type="character" w:styleId="EndnoteReference">
    <w:name w:val="endnote reference"/>
    <w:basedOn w:val="DefaultParagraphFont"/>
    <w:autoRedefine/>
    <w:qFormat/>
    <w:rPr>
      <w:vertAlign w:val="superscript"/>
    </w:rPr>
  </w:style>
  <w:style w:type="character" w:styleId="FootnoteReference">
    <w:name w:val="footnote reference"/>
    <w:basedOn w:val="DefaultParagraphFont"/>
    <w:autoRedefine/>
    <w:uiPriority w:val="1"/>
    <w:unhideWhenUsed/>
    <w:qFormat/>
    <w:rPr>
      <w:vertAlign w:val="superscript"/>
    </w:rPr>
  </w:style>
  <w:style w:type="character" w:customStyle="1" w:styleId="2Char">
    <w:name w:val="标题 2 Char"/>
    <w:link w:val="Heading2"/>
    <w:qFormat/>
    <w:rPr>
      <w:rFonts w:ascii="Arial" w:eastAsia="宋体" w:hAnsi="Arial" w:cs="Arial"/>
      <w:bCs/>
      <w:i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3.png" /><Relationship Id="rId11" Type="http://schemas.openxmlformats.org/officeDocument/2006/relationships/hyperlink" Target="https://d.book118.com/445211203233011040"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microsoft.com/office/2011/relationships/commentsExtended" Target="commentsExtended.xml" /><Relationship Id="rId7" Type="http://schemas.openxmlformats.org/officeDocument/2006/relationships/comments" Target="comments.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16</TotalTime>
  <Pages>11</Pages>
  <Words>10609</Words>
  <Characters>11494</Characters>
  <Application>Microsoft Office Word</Application>
  <DocSecurity>0</DocSecurity>
  <Lines>0</Lines>
  <Paragraphs>0</Paragraphs>
  <ScaleCrop>false</ScaleCrop>
  <Company/>
  <LinksUpToDate>false</LinksUpToDate>
  <CharactersWithSpaces>11560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死卖萌的</dc:creator>
  <cp:lastModifiedBy>死卖萌的</cp:lastModifiedBy>
  <cp:revision>1</cp:revision>
  <dcterms:created xsi:type="dcterms:W3CDTF">2023-04-17T16:06:00Z</dcterms:created>
  <dcterms:modified xsi:type="dcterms:W3CDTF">2024-01-09T03:13:25Z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B12420F6C8D442238918F4E9F9481369_13</vt:lpwstr>
  </property>
  <property fmtid="{D5CDD505-2E9C-101B-9397-08002B2CF9AE}" pid="3" name="KSOProductBuildVer">
    <vt:lpwstr>2052-12.1.0.16120</vt:lpwstr>
  </property>
</Properties>
</file>