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PA再生料项目建设总纲及方案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13" w:history="1">
        <w:r>
          <w:rPr>
            <w:rFonts w:ascii="仿宋" w:eastAsia="仿宋" w:hAnsi="仿宋" w:cs="仿宋" w:hint="eastAsia"/>
            <w:lang w:eastAsia="zh-CN"/>
          </w:rPr>
          <w:t>序言</w:t>
        </w:r>
        <w:r>
          <w:tab/>
        </w:r>
        <w:r>
          <w:fldChar w:fldCharType="begin"/>
        </w:r>
        <w:r>
          <w:instrText xml:space="preserve"> PAGEREF _Toc31813 \h </w:instrText>
        </w:r>
        <w:r>
          <w:fldChar w:fldCharType="separate"/>
        </w:r>
        <w:r>
          <w:t>3</w:t>
        </w:r>
        <w:r>
          <w:fldChar w:fldCharType="end"/>
        </w:r>
      </w:hyperlink>
    </w:p>
    <w:p>
      <w:pPr>
        <w:pStyle w:val="TOC1"/>
        <w:tabs>
          <w:tab w:val="right" w:leader="dot" w:pos="8306"/>
        </w:tabs>
      </w:pPr>
      <w:hyperlink w:anchor="_Toc21679" w:history="1">
        <w:r>
          <w:rPr>
            <w:rFonts w:ascii="仿宋" w:eastAsia="仿宋" w:hAnsi="仿宋" w:cs="仿宋" w:hint="eastAsia"/>
            <w:lang w:eastAsia="zh-CN"/>
          </w:rPr>
          <w:t>一、背景、必要性分析</w:t>
        </w:r>
        <w:r>
          <w:tab/>
        </w:r>
        <w:r>
          <w:fldChar w:fldCharType="begin"/>
        </w:r>
        <w:r>
          <w:instrText xml:space="preserve"> PAGEREF _Toc21679 \h </w:instrText>
        </w:r>
        <w:r>
          <w:fldChar w:fldCharType="separate"/>
        </w:r>
        <w:r>
          <w:t>3</w:t>
        </w:r>
        <w:r>
          <w:fldChar w:fldCharType="end"/>
        </w:r>
      </w:hyperlink>
    </w:p>
    <w:p>
      <w:pPr>
        <w:pStyle w:val="TOC2"/>
        <w:tabs>
          <w:tab w:val="right" w:leader="dot" w:pos="8306"/>
        </w:tabs>
      </w:pPr>
      <w:hyperlink w:anchor="_Toc22752" w:history="1">
        <w:r>
          <w:rPr>
            <w:rFonts w:ascii="仿宋" w:eastAsia="仿宋" w:hAnsi="仿宋" w:cs="仿宋" w:hint="eastAsia"/>
            <w:lang w:eastAsia="zh-CN"/>
          </w:rPr>
          <w:t>(一)、项目建设背景</w:t>
        </w:r>
        <w:r>
          <w:tab/>
        </w:r>
        <w:r>
          <w:fldChar w:fldCharType="begin"/>
        </w:r>
        <w:r>
          <w:instrText xml:space="preserve"> PAGEREF _Toc22752 \h </w:instrText>
        </w:r>
        <w:r>
          <w:fldChar w:fldCharType="separate"/>
        </w:r>
        <w:r>
          <w:t>3</w:t>
        </w:r>
        <w:r>
          <w:fldChar w:fldCharType="end"/>
        </w:r>
      </w:hyperlink>
    </w:p>
    <w:p>
      <w:pPr>
        <w:pStyle w:val="TOC2"/>
        <w:tabs>
          <w:tab w:val="right" w:leader="dot" w:pos="8306"/>
        </w:tabs>
      </w:pPr>
      <w:hyperlink w:anchor="_Toc15538" w:history="1">
        <w:r>
          <w:rPr>
            <w:rFonts w:ascii="仿宋" w:eastAsia="仿宋" w:hAnsi="仿宋" w:cs="仿宋" w:hint="eastAsia"/>
            <w:lang w:eastAsia="zh-CN"/>
          </w:rPr>
          <w:t>(二)、必要性分析</w:t>
        </w:r>
        <w:r>
          <w:tab/>
        </w:r>
        <w:r>
          <w:fldChar w:fldCharType="begin"/>
        </w:r>
        <w:r>
          <w:instrText xml:space="preserve"> PAGEREF _Toc15538 \h </w:instrText>
        </w:r>
        <w:r>
          <w:fldChar w:fldCharType="separate"/>
        </w:r>
        <w:r>
          <w:t>4</w:t>
        </w:r>
        <w:r>
          <w:fldChar w:fldCharType="end"/>
        </w:r>
      </w:hyperlink>
    </w:p>
    <w:p>
      <w:pPr>
        <w:pStyle w:val="TOC2"/>
        <w:tabs>
          <w:tab w:val="right" w:leader="dot" w:pos="8306"/>
        </w:tabs>
      </w:pPr>
      <w:hyperlink w:anchor="_Toc13822" w:history="1">
        <w:r>
          <w:rPr>
            <w:rFonts w:ascii="仿宋" w:eastAsia="仿宋" w:hAnsi="仿宋" w:cs="仿宋" w:hint="eastAsia"/>
            <w:lang w:eastAsia="zh-CN"/>
          </w:rPr>
          <w:t>(三)、项目建设有利条件</w:t>
        </w:r>
        <w:r>
          <w:tab/>
        </w:r>
        <w:r>
          <w:fldChar w:fldCharType="begin"/>
        </w:r>
        <w:r>
          <w:instrText xml:space="preserve"> PAGEREF _Toc13822 \h </w:instrText>
        </w:r>
        <w:r>
          <w:fldChar w:fldCharType="separate"/>
        </w:r>
        <w:r>
          <w:t>5</w:t>
        </w:r>
        <w:r>
          <w:fldChar w:fldCharType="end"/>
        </w:r>
      </w:hyperlink>
    </w:p>
    <w:p>
      <w:pPr>
        <w:pStyle w:val="TOC1"/>
        <w:tabs>
          <w:tab w:val="right" w:leader="dot" w:pos="8306"/>
        </w:tabs>
      </w:pPr>
      <w:hyperlink w:anchor="_Toc14852" w:history="1">
        <w:r>
          <w:rPr>
            <w:rFonts w:ascii="仿宋" w:eastAsia="仿宋" w:hAnsi="仿宋" w:cs="仿宋" w:hint="eastAsia"/>
            <w:lang w:eastAsia="zh-CN"/>
          </w:rPr>
          <w:t>二、社会影响分析</w:t>
        </w:r>
        <w:r>
          <w:tab/>
        </w:r>
        <w:r>
          <w:fldChar w:fldCharType="begin"/>
        </w:r>
        <w:r>
          <w:instrText xml:space="preserve"> PAGEREF _Toc14852 \h </w:instrText>
        </w:r>
        <w:r>
          <w:fldChar w:fldCharType="separate"/>
        </w:r>
        <w:r>
          <w:t>7</w:t>
        </w:r>
        <w:r>
          <w:fldChar w:fldCharType="end"/>
        </w:r>
      </w:hyperlink>
    </w:p>
    <w:p>
      <w:pPr>
        <w:pStyle w:val="TOC2"/>
        <w:tabs>
          <w:tab w:val="right" w:leader="dot" w:pos="8306"/>
        </w:tabs>
      </w:pPr>
      <w:hyperlink w:anchor="_Toc931" w:history="1">
        <w:r>
          <w:rPr>
            <w:rFonts w:ascii="仿宋" w:eastAsia="仿宋" w:hAnsi="仿宋" w:cs="仿宋" w:hint="eastAsia"/>
            <w:lang w:eastAsia="zh-CN"/>
          </w:rPr>
          <w:t>(一)、社会影响效果分析</w:t>
        </w:r>
        <w:r>
          <w:tab/>
        </w:r>
        <w:r>
          <w:fldChar w:fldCharType="begin"/>
        </w:r>
        <w:r>
          <w:instrText xml:space="preserve"> PAGEREF _Toc931 \h </w:instrText>
        </w:r>
        <w:r>
          <w:fldChar w:fldCharType="separate"/>
        </w:r>
        <w:r>
          <w:t>7</w:t>
        </w:r>
        <w:r>
          <w:fldChar w:fldCharType="end"/>
        </w:r>
      </w:hyperlink>
    </w:p>
    <w:p>
      <w:pPr>
        <w:pStyle w:val="TOC2"/>
        <w:tabs>
          <w:tab w:val="right" w:leader="dot" w:pos="8306"/>
        </w:tabs>
      </w:pPr>
      <w:hyperlink w:anchor="_Toc30051" w:history="1">
        <w:r>
          <w:rPr>
            <w:rFonts w:ascii="仿宋" w:eastAsia="仿宋" w:hAnsi="仿宋" w:cs="仿宋" w:hint="eastAsia"/>
            <w:lang w:eastAsia="zh-CN"/>
          </w:rPr>
          <w:t>(二)、社会适应性分析</w:t>
        </w:r>
        <w:r>
          <w:tab/>
        </w:r>
        <w:r>
          <w:fldChar w:fldCharType="begin"/>
        </w:r>
        <w:r>
          <w:instrText xml:space="preserve"> PAGEREF _Toc30051 \h </w:instrText>
        </w:r>
        <w:r>
          <w:fldChar w:fldCharType="separate"/>
        </w:r>
        <w:r>
          <w:t>9</w:t>
        </w:r>
        <w:r>
          <w:fldChar w:fldCharType="end"/>
        </w:r>
      </w:hyperlink>
    </w:p>
    <w:p>
      <w:pPr>
        <w:pStyle w:val="TOC2"/>
        <w:tabs>
          <w:tab w:val="right" w:leader="dot" w:pos="8306"/>
        </w:tabs>
      </w:pPr>
      <w:hyperlink w:anchor="_Toc1333" w:history="1">
        <w:r>
          <w:rPr>
            <w:rFonts w:ascii="仿宋" w:eastAsia="仿宋" w:hAnsi="仿宋" w:cs="仿宋" w:hint="eastAsia"/>
            <w:lang w:eastAsia="zh-CN"/>
          </w:rPr>
          <w:t>(三)、社会风险及对策分析</w:t>
        </w:r>
        <w:r>
          <w:tab/>
        </w:r>
        <w:r>
          <w:fldChar w:fldCharType="begin"/>
        </w:r>
        <w:r>
          <w:instrText xml:space="preserve"> PAGEREF _Toc1333 \h </w:instrText>
        </w:r>
        <w:r>
          <w:fldChar w:fldCharType="separate"/>
        </w:r>
        <w:r>
          <w:t>11</w:t>
        </w:r>
        <w:r>
          <w:fldChar w:fldCharType="end"/>
        </w:r>
      </w:hyperlink>
    </w:p>
    <w:p>
      <w:pPr>
        <w:pStyle w:val="TOC1"/>
        <w:tabs>
          <w:tab w:val="right" w:leader="dot" w:pos="8306"/>
        </w:tabs>
      </w:pPr>
      <w:hyperlink w:anchor="_Toc29628" w:history="1">
        <w:r>
          <w:rPr>
            <w:rFonts w:ascii="仿宋" w:eastAsia="仿宋" w:hAnsi="仿宋" w:cs="仿宋" w:hint="eastAsia"/>
            <w:lang w:eastAsia="zh-CN"/>
          </w:rPr>
          <w:t>三、环境和生态影响分析</w:t>
        </w:r>
        <w:r>
          <w:tab/>
        </w:r>
        <w:r>
          <w:fldChar w:fldCharType="begin"/>
        </w:r>
        <w:r>
          <w:instrText xml:space="preserve"> PAGEREF _Toc29628 \h </w:instrText>
        </w:r>
        <w:r>
          <w:fldChar w:fldCharType="separate"/>
        </w:r>
        <w:r>
          <w:t>14</w:t>
        </w:r>
        <w:r>
          <w:fldChar w:fldCharType="end"/>
        </w:r>
      </w:hyperlink>
    </w:p>
    <w:p>
      <w:pPr>
        <w:pStyle w:val="TOC2"/>
        <w:tabs>
          <w:tab w:val="right" w:leader="dot" w:pos="8306"/>
        </w:tabs>
      </w:pPr>
      <w:hyperlink w:anchor="_Toc9891" w:history="1">
        <w:r>
          <w:rPr>
            <w:rFonts w:ascii="仿宋" w:eastAsia="仿宋" w:hAnsi="仿宋" w:cs="仿宋" w:hint="eastAsia"/>
            <w:lang w:eastAsia="zh-CN"/>
          </w:rPr>
          <w:t>(一)、环境和生态现状</w:t>
        </w:r>
        <w:r>
          <w:tab/>
        </w:r>
        <w:r>
          <w:fldChar w:fldCharType="begin"/>
        </w:r>
        <w:r>
          <w:instrText xml:space="preserve"> PAGEREF _Toc9891 \h </w:instrText>
        </w:r>
        <w:r>
          <w:fldChar w:fldCharType="separate"/>
        </w:r>
        <w:r>
          <w:t>14</w:t>
        </w:r>
        <w:r>
          <w:fldChar w:fldCharType="end"/>
        </w:r>
      </w:hyperlink>
    </w:p>
    <w:p>
      <w:pPr>
        <w:pStyle w:val="TOC2"/>
        <w:tabs>
          <w:tab w:val="right" w:leader="dot" w:pos="8306"/>
        </w:tabs>
      </w:pPr>
      <w:hyperlink w:anchor="_Toc18726" w:history="1">
        <w:r>
          <w:rPr>
            <w:rFonts w:ascii="仿宋" w:eastAsia="仿宋" w:hAnsi="仿宋" w:cs="仿宋" w:hint="eastAsia"/>
            <w:lang w:eastAsia="zh-CN"/>
          </w:rPr>
          <w:t>(二)、生态环境影响分析</w:t>
        </w:r>
        <w:r>
          <w:tab/>
        </w:r>
        <w:r>
          <w:fldChar w:fldCharType="begin"/>
        </w:r>
        <w:r>
          <w:instrText xml:space="preserve"> PAGEREF _Toc18726 \h </w:instrText>
        </w:r>
        <w:r>
          <w:fldChar w:fldCharType="separate"/>
        </w:r>
        <w:r>
          <w:t>16</w:t>
        </w:r>
        <w:r>
          <w:fldChar w:fldCharType="end"/>
        </w:r>
      </w:hyperlink>
    </w:p>
    <w:p>
      <w:pPr>
        <w:pStyle w:val="TOC2"/>
        <w:tabs>
          <w:tab w:val="right" w:leader="dot" w:pos="8306"/>
        </w:tabs>
      </w:pPr>
      <w:hyperlink w:anchor="_Toc19435" w:history="1">
        <w:r>
          <w:rPr>
            <w:rFonts w:ascii="仿宋" w:eastAsia="仿宋" w:hAnsi="仿宋" w:cs="仿宋" w:hint="eastAsia"/>
            <w:lang w:eastAsia="zh-CN"/>
          </w:rPr>
          <w:t>(三)、生态环境保护措施</w:t>
        </w:r>
        <w:r>
          <w:tab/>
        </w:r>
        <w:r>
          <w:fldChar w:fldCharType="begin"/>
        </w:r>
        <w:r>
          <w:instrText xml:space="preserve"> PAGEREF _Toc19435 \h </w:instrText>
        </w:r>
        <w:r>
          <w:fldChar w:fldCharType="separate"/>
        </w:r>
        <w:r>
          <w:t>17</w:t>
        </w:r>
        <w:r>
          <w:fldChar w:fldCharType="end"/>
        </w:r>
      </w:hyperlink>
    </w:p>
    <w:p>
      <w:pPr>
        <w:pStyle w:val="TOC2"/>
        <w:tabs>
          <w:tab w:val="right" w:leader="dot" w:pos="8306"/>
        </w:tabs>
      </w:pPr>
      <w:hyperlink w:anchor="_Toc28900" w:history="1">
        <w:r>
          <w:rPr>
            <w:rFonts w:ascii="仿宋" w:eastAsia="仿宋" w:hAnsi="仿宋" w:cs="仿宋" w:hint="eastAsia"/>
            <w:lang w:eastAsia="zh-CN"/>
          </w:rPr>
          <w:t>(四)、地质灾害影响分析</w:t>
        </w:r>
        <w:r>
          <w:tab/>
        </w:r>
        <w:r>
          <w:fldChar w:fldCharType="begin"/>
        </w:r>
        <w:r>
          <w:instrText xml:space="preserve"> PAGEREF _Toc28900 \h </w:instrText>
        </w:r>
        <w:r>
          <w:fldChar w:fldCharType="separate"/>
        </w:r>
        <w:r>
          <w:t>19</w:t>
        </w:r>
        <w:r>
          <w:fldChar w:fldCharType="end"/>
        </w:r>
      </w:hyperlink>
    </w:p>
    <w:p>
      <w:pPr>
        <w:pStyle w:val="TOC2"/>
        <w:tabs>
          <w:tab w:val="right" w:leader="dot" w:pos="8306"/>
        </w:tabs>
      </w:pPr>
      <w:hyperlink w:anchor="_Toc30097" w:history="1">
        <w:r>
          <w:rPr>
            <w:rFonts w:ascii="仿宋" w:eastAsia="仿宋" w:hAnsi="仿宋" w:cs="仿宋" w:hint="eastAsia"/>
            <w:lang w:eastAsia="zh-CN"/>
          </w:rPr>
          <w:t>(五)、特殊环境影响</w:t>
        </w:r>
        <w:r>
          <w:tab/>
        </w:r>
        <w:r>
          <w:fldChar w:fldCharType="begin"/>
        </w:r>
        <w:r>
          <w:instrText xml:space="preserve"> PAGEREF _Toc30097 \h </w:instrText>
        </w:r>
        <w:r>
          <w:fldChar w:fldCharType="separate"/>
        </w:r>
        <w:r>
          <w:t>20</w:t>
        </w:r>
        <w:r>
          <w:fldChar w:fldCharType="end"/>
        </w:r>
      </w:hyperlink>
    </w:p>
    <w:p>
      <w:pPr>
        <w:pStyle w:val="TOC1"/>
        <w:tabs>
          <w:tab w:val="right" w:leader="dot" w:pos="8306"/>
        </w:tabs>
      </w:pPr>
      <w:hyperlink w:anchor="_Toc23154" w:history="1">
        <w:r>
          <w:rPr>
            <w:rFonts w:ascii="仿宋" w:eastAsia="仿宋" w:hAnsi="仿宋" w:cs="仿宋" w:hint="eastAsia"/>
            <w:lang w:eastAsia="zh-CN"/>
          </w:rPr>
          <w:t>四、项目选址研究</w:t>
        </w:r>
        <w:r>
          <w:tab/>
        </w:r>
        <w:r>
          <w:fldChar w:fldCharType="begin"/>
        </w:r>
        <w:r>
          <w:instrText xml:space="preserve"> PAGEREF _Toc23154 \h </w:instrText>
        </w:r>
        <w:r>
          <w:fldChar w:fldCharType="separate"/>
        </w:r>
        <w:r>
          <w:t>21</w:t>
        </w:r>
        <w:r>
          <w:fldChar w:fldCharType="end"/>
        </w:r>
      </w:hyperlink>
    </w:p>
    <w:p>
      <w:pPr>
        <w:pStyle w:val="TOC2"/>
        <w:tabs>
          <w:tab w:val="right" w:leader="dot" w:pos="8306"/>
        </w:tabs>
      </w:pPr>
      <w:hyperlink w:anchor="_Toc10756" w:history="1">
        <w:r>
          <w:rPr>
            <w:rFonts w:ascii="仿宋" w:eastAsia="仿宋" w:hAnsi="仿宋" w:cs="仿宋" w:hint="eastAsia"/>
            <w:lang w:eastAsia="zh-CN"/>
          </w:rPr>
          <w:t>(一)、项目选址原则</w:t>
        </w:r>
        <w:r>
          <w:tab/>
        </w:r>
        <w:r>
          <w:fldChar w:fldCharType="begin"/>
        </w:r>
        <w:r>
          <w:instrText xml:space="preserve"> PAGEREF _Toc10756 \h </w:instrText>
        </w:r>
        <w:r>
          <w:fldChar w:fldCharType="separate"/>
        </w:r>
        <w:r>
          <w:t>21</w:t>
        </w:r>
        <w:r>
          <w:fldChar w:fldCharType="end"/>
        </w:r>
      </w:hyperlink>
    </w:p>
    <w:p>
      <w:pPr>
        <w:pStyle w:val="TOC2"/>
        <w:tabs>
          <w:tab w:val="right" w:leader="dot" w:pos="8306"/>
        </w:tabs>
      </w:pPr>
      <w:hyperlink w:anchor="_Toc31711" w:history="1">
        <w:r>
          <w:rPr>
            <w:rFonts w:ascii="仿宋" w:eastAsia="仿宋" w:hAnsi="仿宋" w:cs="仿宋" w:hint="eastAsia"/>
            <w:lang w:eastAsia="zh-CN"/>
          </w:rPr>
          <w:t>(二)、项目选址</w:t>
        </w:r>
        <w:r>
          <w:tab/>
        </w:r>
        <w:r>
          <w:fldChar w:fldCharType="begin"/>
        </w:r>
        <w:r>
          <w:instrText xml:space="preserve"> PAGEREF _Toc31711 \h </w:instrText>
        </w:r>
        <w:r>
          <w:fldChar w:fldCharType="separate"/>
        </w:r>
        <w:r>
          <w:t>25</w:t>
        </w:r>
        <w:r>
          <w:fldChar w:fldCharType="end"/>
        </w:r>
      </w:hyperlink>
    </w:p>
    <w:p>
      <w:pPr>
        <w:pStyle w:val="TOC2"/>
        <w:tabs>
          <w:tab w:val="right" w:leader="dot" w:pos="8306"/>
        </w:tabs>
      </w:pPr>
      <w:hyperlink w:anchor="_Toc21259" w:history="1">
        <w:r>
          <w:rPr>
            <w:rFonts w:ascii="仿宋" w:eastAsia="仿宋" w:hAnsi="仿宋" w:cs="仿宋" w:hint="eastAsia"/>
            <w:lang w:eastAsia="zh-CN"/>
          </w:rPr>
          <w:t>(三)、建设条件分析</w:t>
        </w:r>
        <w:r>
          <w:tab/>
        </w:r>
        <w:r>
          <w:fldChar w:fldCharType="begin"/>
        </w:r>
        <w:r>
          <w:instrText xml:space="preserve"> PAGEREF _Toc21259 \h </w:instrText>
        </w:r>
        <w:r>
          <w:fldChar w:fldCharType="separate"/>
        </w:r>
        <w:r>
          <w:t>27</w:t>
        </w:r>
        <w:r>
          <w:fldChar w:fldCharType="end"/>
        </w:r>
      </w:hyperlink>
    </w:p>
    <w:p>
      <w:pPr>
        <w:pStyle w:val="TOC2"/>
        <w:tabs>
          <w:tab w:val="right" w:leader="dot" w:pos="8306"/>
        </w:tabs>
      </w:pPr>
      <w:hyperlink w:anchor="_Toc31744" w:history="1">
        <w:r>
          <w:rPr>
            <w:rFonts w:ascii="仿宋" w:eastAsia="仿宋" w:hAnsi="仿宋" w:cs="仿宋" w:hint="eastAsia"/>
            <w:lang w:eastAsia="zh-CN"/>
          </w:rPr>
          <w:t>(四)、用地控制指标</w:t>
        </w:r>
        <w:r>
          <w:tab/>
        </w:r>
        <w:r>
          <w:fldChar w:fldCharType="begin"/>
        </w:r>
        <w:r>
          <w:instrText xml:space="preserve"> PAGEREF _Toc31744 \h </w:instrText>
        </w:r>
        <w:r>
          <w:fldChar w:fldCharType="separate"/>
        </w:r>
        <w:r>
          <w:t>28</w:t>
        </w:r>
        <w:r>
          <w:fldChar w:fldCharType="end"/>
        </w:r>
      </w:hyperlink>
    </w:p>
    <w:p>
      <w:pPr>
        <w:pStyle w:val="TOC2"/>
        <w:tabs>
          <w:tab w:val="right" w:leader="dot" w:pos="8306"/>
        </w:tabs>
      </w:pPr>
      <w:hyperlink w:anchor="_Toc30632" w:history="1">
        <w:r>
          <w:rPr>
            <w:rFonts w:ascii="仿宋" w:eastAsia="仿宋" w:hAnsi="仿宋" w:cs="仿宋" w:hint="eastAsia"/>
            <w:lang w:eastAsia="zh-CN"/>
          </w:rPr>
          <w:t>(五)、地总体要求</w:t>
        </w:r>
        <w:r>
          <w:tab/>
        </w:r>
        <w:r>
          <w:fldChar w:fldCharType="begin"/>
        </w:r>
        <w:r>
          <w:instrText xml:space="preserve"> PAGEREF _Toc30632 \h </w:instrText>
        </w:r>
        <w:r>
          <w:fldChar w:fldCharType="separate"/>
        </w:r>
        <w:r>
          <w:t>29</w:t>
        </w:r>
        <w:r>
          <w:fldChar w:fldCharType="end"/>
        </w:r>
      </w:hyperlink>
    </w:p>
    <w:p>
      <w:pPr>
        <w:pStyle w:val="TOC2"/>
        <w:tabs>
          <w:tab w:val="right" w:leader="dot" w:pos="8306"/>
        </w:tabs>
      </w:pPr>
      <w:hyperlink w:anchor="_Toc23366" w:history="1">
        <w:r>
          <w:rPr>
            <w:rFonts w:ascii="仿宋" w:eastAsia="仿宋" w:hAnsi="仿宋" w:cs="仿宋" w:hint="eastAsia"/>
            <w:lang w:eastAsia="zh-CN"/>
          </w:rPr>
          <w:t>(六)、节约用地措施</w:t>
        </w:r>
        <w:r>
          <w:tab/>
        </w:r>
        <w:r>
          <w:fldChar w:fldCharType="begin"/>
        </w:r>
        <w:r>
          <w:instrText xml:space="preserve"> PAGEREF _Toc23366 \h </w:instrText>
        </w:r>
        <w:r>
          <w:fldChar w:fldCharType="separate"/>
        </w:r>
        <w:r>
          <w:t>31</w:t>
        </w:r>
        <w:r>
          <w:fldChar w:fldCharType="end"/>
        </w:r>
      </w:hyperlink>
    </w:p>
    <w:p>
      <w:pPr>
        <w:pStyle w:val="TOC2"/>
        <w:tabs>
          <w:tab w:val="right" w:leader="dot" w:pos="8306"/>
        </w:tabs>
      </w:pPr>
      <w:hyperlink w:anchor="_Toc15900" w:history="1">
        <w:r>
          <w:rPr>
            <w:rFonts w:ascii="仿宋" w:eastAsia="仿宋" w:hAnsi="仿宋" w:cs="仿宋" w:hint="eastAsia"/>
            <w:lang w:eastAsia="zh-CN"/>
          </w:rPr>
          <w:t>(七)、选址综合评价</w:t>
        </w:r>
        <w:r>
          <w:tab/>
        </w:r>
        <w:r>
          <w:fldChar w:fldCharType="begin"/>
        </w:r>
        <w:r>
          <w:instrText xml:space="preserve"> PAGEREF _Toc15900 \h </w:instrText>
        </w:r>
        <w:r>
          <w:fldChar w:fldCharType="separate"/>
        </w:r>
        <w:r>
          <w:t>32</w:t>
        </w:r>
        <w:r>
          <w:fldChar w:fldCharType="end"/>
        </w:r>
      </w:hyperlink>
    </w:p>
    <w:p>
      <w:pPr>
        <w:pStyle w:val="TOC1"/>
        <w:tabs>
          <w:tab w:val="right" w:leader="dot" w:pos="8306"/>
        </w:tabs>
      </w:pPr>
      <w:hyperlink w:anchor="_Toc30778" w:history="1">
        <w:r>
          <w:rPr>
            <w:rFonts w:ascii="仿宋" w:eastAsia="仿宋" w:hAnsi="仿宋" w:cs="仿宋" w:hint="eastAsia"/>
            <w:lang w:eastAsia="zh-CN"/>
          </w:rPr>
          <w:t>五、经济影响分析</w:t>
        </w:r>
        <w:r>
          <w:tab/>
        </w:r>
        <w:r>
          <w:fldChar w:fldCharType="begin"/>
        </w:r>
        <w:r>
          <w:instrText xml:space="preserve"> PAGEREF _Toc30778 \h </w:instrText>
        </w:r>
        <w:r>
          <w:fldChar w:fldCharType="separate"/>
        </w:r>
        <w:r>
          <w:t>33</w:t>
        </w:r>
        <w:r>
          <w:fldChar w:fldCharType="end"/>
        </w:r>
      </w:hyperlink>
    </w:p>
    <w:p>
      <w:pPr>
        <w:pStyle w:val="TOC2"/>
        <w:tabs>
          <w:tab w:val="right" w:leader="dot" w:pos="8306"/>
        </w:tabs>
      </w:pPr>
      <w:hyperlink w:anchor="_Toc16106" w:history="1">
        <w:r>
          <w:rPr>
            <w:rFonts w:ascii="仿宋" w:eastAsia="仿宋" w:hAnsi="仿宋" w:cs="仿宋" w:hint="eastAsia"/>
            <w:lang w:eastAsia="zh-CN"/>
          </w:rPr>
          <w:t>(一)、经济费用效益或费用效果分析</w:t>
        </w:r>
        <w:r>
          <w:tab/>
        </w:r>
        <w:r>
          <w:fldChar w:fldCharType="begin"/>
        </w:r>
        <w:r>
          <w:instrText xml:space="preserve"> PAGEREF _Toc16106 \h </w:instrText>
        </w:r>
        <w:r>
          <w:fldChar w:fldCharType="separate"/>
        </w:r>
        <w:r>
          <w:t>33</w:t>
        </w:r>
        <w:r>
          <w:fldChar w:fldCharType="end"/>
        </w:r>
      </w:hyperlink>
    </w:p>
    <w:p>
      <w:pPr>
        <w:pStyle w:val="TOC2"/>
        <w:tabs>
          <w:tab w:val="right" w:leader="dot" w:pos="8306"/>
        </w:tabs>
      </w:pPr>
      <w:hyperlink w:anchor="_Toc29938" w:history="1">
        <w:r>
          <w:rPr>
            <w:rFonts w:ascii="仿宋" w:eastAsia="仿宋" w:hAnsi="仿宋" w:cs="仿宋" w:hint="eastAsia"/>
            <w:lang w:eastAsia="zh-CN"/>
          </w:rPr>
          <w:t>(二)、行业影响分析</w:t>
        </w:r>
        <w:r>
          <w:tab/>
        </w:r>
        <w:r>
          <w:fldChar w:fldCharType="begin"/>
        </w:r>
        <w:r>
          <w:instrText xml:space="preserve"> PAGEREF _Toc29938 \h </w:instrText>
        </w:r>
        <w:r>
          <w:fldChar w:fldCharType="separate"/>
        </w:r>
        <w:r>
          <w:t>35</w:t>
        </w:r>
        <w:r>
          <w:fldChar w:fldCharType="end"/>
        </w:r>
      </w:hyperlink>
    </w:p>
    <w:p>
      <w:pPr>
        <w:pStyle w:val="TOC2"/>
        <w:tabs>
          <w:tab w:val="right" w:leader="dot" w:pos="8306"/>
        </w:tabs>
      </w:pPr>
      <w:hyperlink w:anchor="_Toc14599" w:history="1">
        <w:r>
          <w:rPr>
            <w:rFonts w:ascii="仿宋" w:eastAsia="仿宋" w:hAnsi="仿宋" w:cs="仿宋" w:hint="eastAsia"/>
            <w:lang w:eastAsia="zh-CN"/>
          </w:rPr>
          <w:t>(三)、区域经济影响分析</w:t>
        </w:r>
        <w:r>
          <w:tab/>
        </w:r>
        <w:r>
          <w:fldChar w:fldCharType="begin"/>
        </w:r>
        <w:r>
          <w:instrText xml:space="preserve"> PAGEREF _Toc14599 \h </w:instrText>
        </w:r>
        <w:r>
          <w:fldChar w:fldCharType="separate"/>
        </w:r>
        <w:r>
          <w:t>37</w:t>
        </w:r>
        <w:r>
          <w:fldChar w:fldCharType="end"/>
        </w:r>
      </w:hyperlink>
    </w:p>
    <w:p>
      <w:pPr>
        <w:pStyle w:val="TOC2"/>
        <w:tabs>
          <w:tab w:val="right" w:leader="dot" w:pos="8306"/>
        </w:tabs>
      </w:pPr>
      <w:hyperlink w:anchor="_Toc27889" w:history="1">
        <w:r>
          <w:rPr>
            <w:rFonts w:ascii="仿宋" w:eastAsia="仿宋" w:hAnsi="仿宋" w:cs="仿宋" w:hint="eastAsia"/>
            <w:lang w:eastAsia="zh-CN"/>
          </w:rPr>
          <w:t>(四)、宏观经济影响分析</w:t>
        </w:r>
        <w:r>
          <w:tab/>
        </w:r>
        <w:r>
          <w:fldChar w:fldCharType="begin"/>
        </w:r>
        <w:r>
          <w:instrText xml:space="preserve"> PAGEREF _Toc27889 \h </w:instrText>
        </w:r>
        <w:r>
          <w:fldChar w:fldCharType="separate"/>
        </w:r>
        <w:r>
          <w:t>38</w:t>
        </w:r>
        <w:r>
          <w:fldChar w:fldCharType="end"/>
        </w:r>
      </w:hyperlink>
    </w:p>
    <w:p>
      <w:pPr>
        <w:pStyle w:val="TOC1"/>
        <w:tabs>
          <w:tab w:val="right" w:leader="dot" w:pos="8306"/>
        </w:tabs>
      </w:pPr>
      <w:hyperlink w:anchor="_Toc30887" w:history="1">
        <w:r>
          <w:rPr>
            <w:rFonts w:ascii="仿宋" w:eastAsia="仿宋" w:hAnsi="仿宋" w:cs="仿宋" w:hint="eastAsia"/>
            <w:lang w:eastAsia="zh-CN"/>
          </w:rPr>
          <w:t>六、项目监理与质量保证</w:t>
        </w:r>
        <w:r>
          <w:tab/>
        </w:r>
        <w:r>
          <w:fldChar w:fldCharType="begin"/>
        </w:r>
        <w:r>
          <w:instrText xml:space="preserve"> PAGEREF _Toc30887 \h </w:instrText>
        </w:r>
        <w:r>
          <w:fldChar w:fldCharType="separate"/>
        </w:r>
        <w:r>
          <w:t>40</w:t>
        </w:r>
        <w:r>
          <w:fldChar w:fldCharType="end"/>
        </w:r>
      </w:hyperlink>
    </w:p>
    <w:p>
      <w:pPr>
        <w:pStyle w:val="TOC2"/>
        <w:tabs>
          <w:tab w:val="right" w:leader="dot" w:pos="8306"/>
        </w:tabs>
      </w:pPr>
      <w:hyperlink w:anchor="_Toc10070" w:history="1">
        <w:r>
          <w:rPr>
            <w:rFonts w:ascii="仿宋" w:eastAsia="仿宋" w:hAnsi="仿宋" w:cs="仿宋" w:hint="eastAsia"/>
            <w:lang w:eastAsia="zh-CN"/>
          </w:rPr>
          <w:t>(一)、监理体系构建</w:t>
        </w:r>
        <w:r>
          <w:tab/>
        </w:r>
        <w:r>
          <w:fldChar w:fldCharType="begin"/>
        </w:r>
        <w:r>
          <w:instrText xml:space="preserve"> PAGEREF _Toc10070 \h </w:instrText>
        </w:r>
        <w:r>
          <w:fldChar w:fldCharType="separate"/>
        </w:r>
        <w:r>
          <w:t>40</w:t>
        </w:r>
        <w:r>
          <w:fldChar w:fldCharType="end"/>
        </w:r>
      </w:hyperlink>
    </w:p>
    <w:p>
      <w:pPr>
        <w:pStyle w:val="TOC2"/>
        <w:tabs>
          <w:tab w:val="right" w:leader="dot" w:pos="8306"/>
        </w:tabs>
      </w:pPr>
      <w:hyperlink w:anchor="_Toc3392" w:history="1">
        <w:r>
          <w:rPr>
            <w:rFonts w:ascii="仿宋" w:eastAsia="仿宋" w:hAnsi="仿宋" w:cs="仿宋" w:hint="eastAsia"/>
            <w:lang w:eastAsia="zh-CN"/>
          </w:rPr>
          <w:t>(二)、质量保证体系实施</w:t>
        </w:r>
        <w:r>
          <w:tab/>
        </w:r>
        <w:r>
          <w:fldChar w:fldCharType="begin"/>
        </w:r>
        <w:r>
          <w:instrText xml:space="preserve"> PAGEREF _Toc3392 \h </w:instrText>
        </w:r>
        <w:r>
          <w:fldChar w:fldCharType="separate"/>
        </w:r>
        <w:r>
          <w:t>40</w:t>
        </w:r>
        <w:r>
          <w:fldChar w:fldCharType="end"/>
        </w:r>
      </w:hyperlink>
    </w:p>
    <w:p>
      <w:pPr>
        <w:pStyle w:val="TOC2"/>
        <w:tabs>
          <w:tab w:val="right" w:leader="dot" w:pos="8306"/>
        </w:tabs>
      </w:pPr>
      <w:hyperlink w:anchor="_Toc3918" w:history="1">
        <w:r>
          <w:rPr>
            <w:rFonts w:ascii="仿宋" w:eastAsia="仿宋" w:hAnsi="仿宋" w:cs="仿宋" w:hint="eastAsia"/>
            <w:lang w:eastAsia="zh-CN"/>
          </w:rPr>
          <w:t>(三)、监理与质量控制流程</w:t>
        </w:r>
        <w:r>
          <w:tab/>
        </w:r>
        <w:r>
          <w:fldChar w:fldCharType="begin"/>
        </w:r>
        <w:r>
          <w:instrText xml:space="preserve"> PAGEREF _Toc3918 \h </w:instrText>
        </w:r>
        <w:r>
          <w:fldChar w:fldCharType="separate"/>
        </w:r>
        <w:r>
          <w:t>41</w:t>
        </w:r>
        <w:r>
          <w:fldChar w:fldCharType="end"/>
        </w:r>
      </w:hyperlink>
    </w:p>
    <w:p>
      <w:pPr>
        <w:pStyle w:val="TOC1"/>
        <w:tabs>
          <w:tab w:val="right" w:leader="dot" w:pos="8306"/>
        </w:tabs>
      </w:pPr>
      <w:hyperlink w:anchor="_Toc4273" w:history="1">
        <w:r>
          <w:rPr>
            <w:rFonts w:ascii="仿宋" w:eastAsia="仿宋" w:hAnsi="仿宋" w:cs="仿宋" w:hint="eastAsia"/>
            <w:lang w:eastAsia="zh-CN"/>
          </w:rPr>
          <w:t>七、项目实施与管理方案</w:t>
        </w:r>
        <w:r>
          <w:tab/>
        </w:r>
        <w:r>
          <w:fldChar w:fldCharType="begin"/>
        </w:r>
        <w:r>
          <w:instrText xml:space="preserve"> PAGEREF _Toc4273 \h </w:instrText>
        </w:r>
        <w:r>
          <w:fldChar w:fldCharType="separate"/>
        </w:r>
        <w:r>
          <w:t>42</w:t>
        </w:r>
        <w:r>
          <w:fldChar w:fldCharType="end"/>
        </w:r>
      </w:hyperlink>
    </w:p>
    <w:p>
      <w:pPr>
        <w:pStyle w:val="TOC2"/>
        <w:tabs>
          <w:tab w:val="right" w:leader="dot" w:pos="8306"/>
        </w:tabs>
      </w:pPr>
      <w:hyperlink w:anchor="_Toc19730" w:history="1">
        <w:r>
          <w:rPr>
            <w:rFonts w:ascii="仿宋" w:eastAsia="仿宋" w:hAnsi="仿宋" w:cs="仿宋" w:hint="eastAsia"/>
            <w:lang w:eastAsia="zh-CN"/>
          </w:rPr>
          <w:t>(一)、项目实施计划</w:t>
        </w:r>
        <w:r>
          <w:tab/>
        </w:r>
        <w:r>
          <w:fldChar w:fldCharType="begin"/>
        </w:r>
        <w:r>
          <w:instrText xml:space="preserve"> PAGEREF _Toc19730 \h </w:instrText>
        </w:r>
        <w:r>
          <w:fldChar w:fldCharType="separate"/>
        </w:r>
        <w:r>
          <w:t>42</w:t>
        </w:r>
        <w:r>
          <w:fldChar w:fldCharType="end"/>
        </w:r>
      </w:hyperlink>
    </w:p>
    <w:p>
      <w:pPr>
        <w:pStyle w:val="TOC2"/>
        <w:tabs>
          <w:tab w:val="right" w:leader="dot" w:pos="8306"/>
        </w:tabs>
      </w:pPr>
      <w:hyperlink w:anchor="_Toc4284" w:history="1">
        <w:r>
          <w:rPr>
            <w:rFonts w:ascii="仿宋" w:eastAsia="仿宋" w:hAnsi="仿宋" w:cs="仿宋" w:hint="eastAsia"/>
            <w:lang w:eastAsia="zh-CN"/>
          </w:rPr>
          <w:t>(二)、项目组织机构与职责</w:t>
        </w:r>
        <w:r>
          <w:tab/>
        </w:r>
        <w:r>
          <w:fldChar w:fldCharType="begin"/>
        </w:r>
        <w:r>
          <w:instrText xml:space="preserve"> PAGEREF _Toc4284 \h </w:instrText>
        </w:r>
        <w:r>
          <w:fldChar w:fldCharType="separate"/>
        </w:r>
        <w:r>
          <w:t>43</w:t>
        </w:r>
        <w:r>
          <w:fldChar w:fldCharType="end"/>
        </w:r>
      </w:hyperlink>
    </w:p>
    <w:p>
      <w:pPr>
        <w:pStyle w:val="TOC2"/>
        <w:tabs>
          <w:tab w:val="right" w:leader="dot" w:pos="8306"/>
        </w:tabs>
      </w:pPr>
      <w:hyperlink w:anchor="_Toc27659" w:history="1">
        <w:r>
          <w:rPr>
            <w:rFonts w:ascii="仿宋" w:eastAsia="仿宋" w:hAnsi="仿宋" w:cs="仿宋" w:hint="eastAsia"/>
            <w:lang w:eastAsia="zh-CN"/>
          </w:rPr>
          <w:t>(三)、项目管理与监控体系</w:t>
        </w:r>
        <w:r>
          <w:tab/>
        </w:r>
        <w:r>
          <w:fldChar w:fldCharType="begin"/>
        </w:r>
        <w:r>
          <w:instrText xml:space="preserve"> PAGEREF _Toc27659 \h </w:instrText>
        </w:r>
        <w:r>
          <w:fldChar w:fldCharType="separate"/>
        </w:r>
        <w:r>
          <w:t>46</w:t>
        </w:r>
        <w:r>
          <w:fldChar w:fldCharType="end"/>
        </w:r>
      </w:hyperlink>
    </w:p>
    <w:p>
      <w:pPr>
        <w:pStyle w:val="TOC1"/>
        <w:tabs>
          <w:tab w:val="right" w:leader="dot" w:pos="8306"/>
        </w:tabs>
      </w:pPr>
      <w:hyperlink w:anchor="_Toc29997" w:history="1">
        <w:r>
          <w:rPr>
            <w:rFonts w:ascii="仿宋" w:eastAsia="仿宋" w:hAnsi="仿宋" w:cs="仿宋" w:hint="eastAsia"/>
            <w:lang w:eastAsia="zh-CN"/>
          </w:rPr>
          <w:t>八、项目变更管理</w:t>
        </w:r>
        <w:r>
          <w:tab/>
        </w:r>
        <w:r>
          <w:fldChar w:fldCharType="begin"/>
        </w:r>
        <w:r>
          <w:instrText xml:space="preserve"> PAGEREF _Toc29997 \h </w:instrText>
        </w:r>
        <w:r>
          <w:fldChar w:fldCharType="separate"/>
        </w:r>
        <w:r>
          <w:t>47</w:t>
        </w:r>
        <w:r>
          <w:fldChar w:fldCharType="end"/>
        </w:r>
      </w:hyperlink>
    </w:p>
    <w:p>
      <w:pPr>
        <w:pStyle w:val="TOC2"/>
        <w:tabs>
          <w:tab w:val="right" w:leader="dot" w:pos="8306"/>
        </w:tabs>
      </w:pPr>
      <w:hyperlink w:anchor="_Toc7878" w:history="1">
        <w:r>
          <w:rPr>
            <w:rFonts w:ascii="仿宋" w:eastAsia="仿宋" w:hAnsi="仿宋" w:cs="仿宋" w:hint="eastAsia"/>
            <w:lang w:eastAsia="zh-CN"/>
          </w:rPr>
          <w:t>(一)、变更控制流程</w:t>
        </w:r>
        <w:r>
          <w:tab/>
        </w:r>
        <w:r>
          <w:fldChar w:fldCharType="begin"/>
        </w:r>
        <w:r>
          <w:instrText xml:space="preserve"> PAGEREF _Toc7878 \h </w:instrText>
        </w:r>
        <w:r>
          <w:fldChar w:fldCharType="separate"/>
        </w:r>
        <w:r>
          <w:t>47</w:t>
        </w:r>
        <w:r>
          <w:fldChar w:fldCharType="end"/>
        </w:r>
      </w:hyperlink>
    </w:p>
    <w:p>
      <w:pPr>
        <w:pStyle w:val="TOC2"/>
        <w:tabs>
          <w:tab w:val="right" w:leader="dot" w:pos="8306"/>
        </w:tabs>
      </w:pPr>
      <w:hyperlink w:anchor="_Toc20586" w:history="1">
        <w:r>
          <w:rPr>
            <w:rFonts w:ascii="仿宋" w:eastAsia="仿宋" w:hAnsi="仿宋" w:cs="仿宋" w:hint="eastAsia"/>
            <w:lang w:eastAsia="zh-CN"/>
          </w:rPr>
          <w:t>(二)、影响评估与处理</w:t>
        </w:r>
        <w:r>
          <w:tab/>
        </w:r>
        <w:r>
          <w:fldChar w:fldCharType="begin"/>
        </w:r>
        <w:r>
          <w:instrText xml:space="preserve"> PAGEREF _Toc20586 \h </w:instrText>
        </w:r>
        <w:r>
          <w:fldChar w:fldCharType="separate"/>
        </w:r>
        <w:r>
          <w:t>48</w:t>
        </w:r>
        <w:r>
          <w:fldChar w:fldCharType="end"/>
        </w:r>
      </w:hyperlink>
    </w:p>
    <w:p>
      <w:pPr>
        <w:pStyle w:val="TOC2"/>
        <w:tabs>
          <w:tab w:val="right" w:leader="dot" w:pos="8306"/>
        </w:tabs>
      </w:pPr>
      <w:hyperlink w:anchor="_Toc30690" w:history="1">
        <w:r>
          <w:rPr>
            <w:rFonts w:ascii="仿宋" w:eastAsia="仿宋" w:hAnsi="仿宋" w:cs="仿宋" w:hint="eastAsia"/>
            <w:lang w:eastAsia="zh-CN"/>
          </w:rPr>
          <w:t>(三)、变更记录与追踪</w:t>
        </w:r>
        <w:r>
          <w:tab/>
        </w:r>
        <w:r>
          <w:fldChar w:fldCharType="begin"/>
        </w:r>
        <w:r>
          <w:instrText xml:space="preserve"> PAGEREF _Toc30690 \h </w:instrText>
        </w:r>
        <w:r>
          <w:fldChar w:fldCharType="separate"/>
        </w:r>
        <w:r>
          <w:t>50</w:t>
        </w:r>
        <w:r>
          <w:fldChar w:fldCharType="end"/>
        </w:r>
      </w:hyperlink>
    </w:p>
    <w:p>
      <w:pPr>
        <w:pStyle w:val="TOC2"/>
        <w:tabs>
          <w:tab w:val="right" w:leader="dot" w:pos="8306"/>
        </w:tabs>
      </w:pPr>
      <w:hyperlink w:anchor="_Toc13626" w:history="1">
        <w:r>
          <w:rPr>
            <w:rFonts w:ascii="仿宋" w:eastAsia="仿宋" w:hAnsi="仿宋" w:cs="仿宋" w:hint="eastAsia"/>
            <w:lang w:eastAsia="zh-CN"/>
          </w:rPr>
          <w:t>(四)、变更管理策略</w:t>
        </w:r>
        <w:r>
          <w:tab/>
        </w:r>
        <w:r>
          <w:fldChar w:fldCharType="begin"/>
        </w:r>
        <w:r>
          <w:instrText xml:space="preserve"> PAGEREF _Toc13626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04" w:history="1">
        <w:r>
          <w:rPr>
            <w:rFonts w:ascii="仿宋" w:eastAsia="仿宋" w:hAnsi="仿宋" w:cs="仿宋" w:hint="eastAsia"/>
            <w:lang w:eastAsia="zh-CN"/>
          </w:rPr>
          <w:t>九、资金管理与财务规划</w:t>
        </w:r>
        <w:r>
          <w:tab/>
        </w:r>
        <w:r>
          <w:fldChar w:fldCharType="begin"/>
        </w:r>
        <w:r>
          <w:instrText xml:space="preserve"> PAGEREF _Toc26404 \h </w:instrText>
        </w:r>
        <w:r>
          <w:fldChar w:fldCharType="separate"/>
        </w:r>
        <w:r>
          <w:t>53</w:t>
        </w:r>
        <w:r>
          <w:fldChar w:fldCharType="end"/>
        </w:r>
      </w:hyperlink>
    </w:p>
    <w:p>
      <w:pPr>
        <w:pStyle w:val="TOC2"/>
        <w:tabs>
          <w:tab w:val="right" w:leader="dot" w:pos="8306"/>
        </w:tabs>
      </w:pPr>
      <w:hyperlink w:anchor="_Toc17410" w:history="1">
        <w:r>
          <w:rPr>
            <w:rFonts w:ascii="仿宋" w:eastAsia="仿宋" w:hAnsi="仿宋" w:cs="仿宋" w:hint="eastAsia"/>
            <w:lang w:eastAsia="zh-CN"/>
          </w:rPr>
          <w:t>(一)、项目资金来源与筹措</w:t>
        </w:r>
        <w:r>
          <w:tab/>
        </w:r>
        <w:r>
          <w:fldChar w:fldCharType="begin"/>
        </w:r>
        <w:r>
          <w:instrText xml:space="preserve"> PAGEREF _Toc17410 \h </w:instrText>
        </w:r>
        <w:r>
          <w:fldChar w:fldCharType="separate"/>
        </w:r>
        <w:r>
          <w:t>53</w:t>
        </w:r>
        <w:r>
          <w:fldChar w:fldCharType="end"/>
        </w:r>
      </w:hyperlink>
    </w:p>
    <w:p>
      <w:pPr>
        <w:pStyle w:val="TOC2"/>
        <w:tabs>
          <w:tab w:val="right" w:leader="dot" w:pos="8306"/>
        </w:tabs>
      </w:pPr>
      <w:hyperlink w:anchor="_Toc1094" w:history="1">
        <w:r>
          <w:rPr>
            <w:rFonts w:ascii="仿宋" w:eastAsia="仿宋" w:hAnsi="仿宋" w:cs="仿宋" w:hint="eastAsia"/>
            <w:lang w:eastAsia="zh-CN"/>
          </w:rPr>
          <w:t>(二)、资金使用与监管</w:t>
        </w:r>
        <w:r>
          <w:tab/>
        </w:r>
        <w:r>
          <w:fldChar w:fldCharType="begin"/>
        </w:r>
        <w:r>
          <w:instrText xml:space="preserve"> PAGEREF _Toc1094 \h </w:instrText>
        </w:r>
        <w:r>
          <w:fldChar w:fldCharType="separate"/>
        </w:r>
        <w:r>
          <w:t>55</w:t>
        </w:r>
        <w:r>
          <w:fldChar w:fldCharType="end"/>
        </w:r>
      </w:hyperlink>
    </w:p>
    <w:p>
      <w:pPr>
        <w:pStyle w:val="TOC2"/>
        <w:tabs>
          <w:tab w:val="right" w:leader="dot" w:pos="8306"/>
        </w:tabs>
      </w:pPr>
      <w:hyperlink w:anchor="_Toc29396" w:history="1">
        <w:r>
          <w:rPr>
            <w:rFonts w:ascii="仿宋" w:eastAsia="仿宋" w:hAnsi="仿宋" w:cs="仿宋" w:hint="eastAsia"/>
            <w:lang w:eastAsia="zh-CN"/>
          </w:rPr>
          <w:t>(三)、财务规划与预测</w:t>
        </w:r>
        <w:r>
          <w:tab/>
        </w:r>
        <w:r>
          <w:fldChar w:fldCharType="begin"/>
        </w:r>
        <w:r>
          <w:instrText xml:space="preserve"> PAGEREF _Toc29396 \h </w:instrText>
        </w:r>
        <w:r>
          <w:fldChar w:fldCharType="separate"/>
        </w:r>
        <w:r>
          <w:t>56</w:t>
        </w:r>
        <w:r>
          <w:fldChar w:fldCharType="end"/>
        </w:r>
      </w:hyperlink>
    </w:p>
    <w:p>
      <w:pPr>
        <w:pStyle w:val="TOC1"/>
        <w:tabs>
          <w:tab w:val="right" w:leader="dot" w:pos="8306"/>
        </w:tabs>
      </w:pPr>
      <w:hyperlink w:anchor="_Toc15690" w:history="1">
        <w:r>
          <w:rPr>
            <w:rFonts w:ascii="仿宋" w:eastAsia="仿宋" w:hAnsi="仿宋" w:cs="仿宋" w:hint="eastAsia"/>
            <w:lang w:eastAsia="zh-CN"/>
          </w:rPr>
          <w:t>十、技术创新与产业升级</w:t>
        </w:r>
        <w:r>
          <w:tab/>
        </w:r>
        <w:r>
          <w:fldChar w:fldCharType="begin"/>
        </w:r>
        <w:r>
          <w:instrText xml:space="preserve"> PAGEREF _Toc15690 \h </w:instrText>
        </w:r>
        <w:r>
          <w:fldChar w:fldCharType="separate"/>
        </w:r>
        <w:r>
          <w:t>57</w:t>
        </w:r>
        <w:r>
          <w:fldChar w:fldCharType="end"/>
        </w:r>
      </w:hyperlink>
    </w:p>
    <w:p>
      <w:pPr>
        <w:pStyle w:val="TOC2"/>
        <w:tabs>
          <w:tab w:val="right" w:leader="dot" w:pos="8306"/>
        </w:tabs>
      </w:pPr>
      <w:hyperlink w:anchor="_Toc28413" w:history="1">
        <w:r>
          <w:rPr>
            <w:rFonts w:ascii="仿宋" w:eastAsia="仿宋" w:hAnsi="仿宋" w:cs="仿宋" w:hint="eastAsia"/>
            <w:lang w:eastAsia="zh-CN"/>
          </w:rPr>
          <w:t>(一)、技术创新方向与目标</w:t>
        </w:r>
        <w:r>
          <w:tab/>
        </w:r>
        <w:r>
          <w:fldChar w:fldCharType="begin"/>
        </w:r>
        <w:r>
          <w:instrText xml:space="preserve"> PAGEREF _Toc28413 \h </w:instrText>
        </w:r>
        <w:r>
          <w:fldChar w:fldCharType="separate"/>
        </w:r>
        <w:r>
          <w:t>57</w:t>
        </w:r>
        <w:r>
          <w:fldChar w:fldCharType="end"/>
        </w:r>
      </w:hyperlink>
    </w:p>
    <w:p>
      <w:pPr>
        <w:pStyle w:val="TOC2"/>
        <w:tabs>
          <w:tab w:val="right" w:leader="dot" w:pos="8306"/>
        </w:tabs>
      </w:pPr>
      <w:hyperlink w:anchor="_Toc27730" w:history="1">
        <w:r>
          <w:rPr>
            <w:rFonts w:ascii="仿宋" w:eastAsia="仿宋" w:hAnsi="仿宋" w:cs="仿宋" w:hint="eastAsia"/>
            <w:lang w:eastAsia="zh-CN"/>
          </w:rPr>
          <w:t>(二)、产业升级路径与措施</w:t>
        </w:r>
        <w:r>
          <w:tab/>
        </w:r>
        <w:r>
          <w:fldChar w:fldCharType="begin"/>
        </w:r>
        <w:r>
          <w:instrText xml:space="preserve"> PAGEREF _Toc27730 \h </w:instrText>
        </w:r>
        <w:r>
          <w:fldChar w:fldCharType="separate"/>
        </w:r>
        <w:r>
          <w:t>58</w:t>
        </w:r>
        <w:r>
          <w:fldChar w:fldCharType="end"/>
        </w:r>
      </w:hyperlink>
    </w:p>
    <w:p>
      <w:pPr>
        <w:pStyle w:val="TOC1"/>
        <w:tabs>
          <w:tab w:val="right" w:leader="dot" w:pos="8306"/>
        </w:tabs>
      </w:pPr>
      <w:hyperlink w:anchor="_Toc11255" w:history="1">
        <w:r>
          <w:rPr>
            <w:rFonts w:ascii="仿宋" w:eastAsia="仿宋" w:hAnsi="仿宋" w:cs="仿宋" w:hint="eastAsia"/>
            <w:lang w:eastAsia="zh-CN"/>
          </w:rPr>
          <w:t>十一、客户关系管理与市场拓展</w:t>
        </w:r>
        <w:r>
          <w:tab/>
        </w:r>
        <w:r>
          <w:fldChar w:fldCharType="begin"/>
        </w:r>
        <w:r>
          <w:instrText xml:space="preserve"> PAGEREF _Toc11255 \h </w:instrText>
        </w:r>
        <w:r>
          <w:fldChar w:fldCharType="separate"/>
        </w:r>
        <w:r>
          <w:t>59</w:t>
        </w:r>
        <w:r>
          <w:fldChar w:fldCharType="end"/>
        </w:r>
      </w:hyperlink>
    </w:p>
    <w:p>
      <w:pPr>
        <w:pStyle w:val="TOC2"/>
        <w:tabs>
          <w:tab w:val="right" w:leader="dot" w:pos="8306"/>
        </w:tabs>
      </w:pPr>
      <w:hyperlink w:anchor="_Toc14670" w:history="1">
        <w:r>
          <w:rPr>
            <w:rFonts w:ascii="仿宋" w:eastAsia="仿宋" w:hAnsi="仿宋" w:cs="仿宋" w:hint="eastAsia"/>
            <w:lang w:eastAsia="zh-CN"/>
          </w:rPr>
          <w:t>(一)、客户关系管理策略</w:t>
        </w:r>
        <w:r>
          <w:tab/>
        </w:r>
        <w:r>
          <w:fldChar w:fldCharType="begin"/>
        </w:r>
        <w:r>
          <w:instrText xml:space="preserve"> PAGEREF _Toc14670 \h </w:instrText>
        </w:r>
        <w:r>
          <w:fldChar w:fldCharType="separate"/>
        </w:r>
        <w:r>
          <w:t>59</w:t>
        </w:r>
        <w:r>
          <w:fldChar w:fldCharType="end"/>
        </w:r>
      </w:hyperlink>
    </w:p>
    <w:p>
      <w:pPr>
        <w:pStyle w:val="TOC2"/>
        <w:tabs>
          <w:tab w:val="right" w:leader="dot" w:pos="8306"/>
        </w:tabs>
      </w:pPr>
      <w:hyperlink w:anchor="_Toc4836" w:history="1">
        <w:r>
          <w:rPr>
            <w:rFonts w:ascii="仿宋" w:eastAsia="仿宋" w:hAnsi="仿宋" w:cs="仿宋" w:hint="eastAsia"/>
            <w:lang w:eastAsia="zh-CN"/>
          </w:rPr>
          <w:t>(二)、市场拓展方案</w:t>
        </w:r>
        <w:r>
          <w:tab/>
        </w:r>
        <w:r>
          <w:fldChar w:fldCharType="begin"/>
        </w:r>
        <w:r>
          <w:instrText xml:space="preserve"> PAGEREF _Toc4836 \h </w:instrText>
        </w:r>
        <w:r>
          <w:fldChar w:fldCharType="separate"/>
        </w:r>
        <w:r>
          <w:t>61</w:t>
        </w:r>
        <w:r>
          <w:fldChar w:fldCharType="end"/>
        </w:r>
      </w:hyperlink>
    </w:p>
    <w:p>
      <w:pPr>
        <w:pStyle w:val="TOC1"/>
        <w:tabs>
          <w:tab w:val="right" w:leader="dot" w:pos="8306"/>
        </w:tabs>
      </w:pPr>
      <w:hyperlink w:anchor="_Toc3583" w:history="1">
        <w:r>
          <w:rPr>
            <w:rFonts w:ascii="仿宋" w:eastAsia="仿宋" w:hAnsi="仿宋" w:cs="仿宋" w:hint="eastAsia"/>
            <w:lang w:eastAsia="zh-CN"/>
          </w:rPr>
          <w:t>十二、环境保护与绿色发展</w:t>
        </w:r>
        <w:r>
          <w:tab/>
        </w:r>
        <w:r>
          <w:fldChar w:fldCharType="begin"/>
        </w:r>
        <w:r>
          <w:instrText xml:space="preserve"> PAGEREF _Toc3583 \h </w:instrText>
        </w:r>
        <w:r>
          <w:fldChar w:fldCharType="separate"/>
        </w:r>
        <w:r>
          <w:t>62</w:t>
        </w:r>
        <w:r>
          <w:fldChar w:fldCharType="end"/>
        </w:r>
      </w:hyperlink>
    </w:p>
    <w:p>
      <w:pPr>
        <w:pStyle w:val="TOC2"/>
        <w:tabs>
          <w:tab w:val="right" w:leader="dot" w:pos="8306"/>
        </w:tabs>
      </w:pPr>
      <w:hyperlink w:anchor="_Toc7943" w:history="1">
        <w:r>
          <w:rPr>
            <w:rFonts w:ascii="仿宋" w:eastAsia="仿宋" w:hAnsi="仿宋" w:cs="仿宋" w:hint="eastAsia"/>
            <w:lang w:eastAsia="zh-CN"/>
          </w:rPr>
          <w:t>(一)、环境保护措施</w:t>
        </w:r>
        <w:r>
          <w:tab/>
        </w:r>
        <w:r>
          <w:fldChar w:fldCharType="begin"/>
        </w:r>
        <w:r>
          <w:instrText xml:space="preserve"> PAGEREF _Toc7943 \h </w:instrText>
        </w:r>
        <w:r>
          <w:fldChar w:fldCharType="separate"/>
        </w:r>
        <w:r>
          <w:t>62</w:t>
        </w:r>
        <w:r>
          <w:fldChar w:fldCharType="end"/>
        </w:r>
      </w:hyperlink>
    </w:p>
    <w:p>
      <w:pPr>
        <w:pStyle w:val="TOC2"/>
        <w:tabs>
          <w:tab w:val="right" w:leader="dot" w:pos="8306"/>
        </w:tabs>
      </w:pPr>
      <w:hyperlink w:anchor="_Toc22298" w:history="1">
        <w:r>
          <w:rPr>
            <w:rFonts w:ascii="仿宋" w:eastAsia="仿宋" w:hAnsi="仿宋" w:cs="仿宋" w:hint="eastAsia"/>
            <w:lang w:eastAsia="zh-CN"/>
          </w:rPr>
          <w:t>(二)、绿色发展与可持续发展策略</w:t>
        </w:r>
        <w:r>
          <w:tab/>
        </w:r>
        <w:r>
          <w:fldChar w:fldCharType="begin"/>
        </w:r>
        <w:r>
          <w:instrText xml:space="preserve"> PAGEREF _Toc22298 \h </w:instrText>
        </w:r>
        <w:r>
          <w:fldChar w:fldCharType="separate"/>
        </w:r>
        <w:r>
          <w:t>63</w:t>
        </w:r>
        <w:r>
          <w:fldChar w:fldCharType="end"/>
        </w:r>
      </w:hyperlink>
    </w:p>
    <w:p>
      <w:pPr>
        <w:pStyle w:val="TOC1"/>
        <w:tabs>
          <w:tab w:val="right" w:leader="dot" w:pos="8306"/>
        </w:tabs>
      </w:pPr>
      <w:hyperlink w:anchor="_Toc22222" w:history="1">
        <w:r>
          <w:rPr>
            <w:rFonts w:ascii="仿宋" w:eastAsia="仿宋" w:hAnsi="仿宋" w:cs="仿宋" w:hint="eastAsia"/>
            <w:lang w:eastAsia="zh-CN"/>
          </w:rPr>
          <w:t>十三、设施与设备管理</w:t>
        </w:r>
        <w:r>
          <w:tab/>
        </w:r>
        <w:r>
          <w:fldChar w:fldCharType="begin"/>
        </w:r>
        <w:r>
          <w:instrText xml:space="preserve"> PAGEREF _Toc22222 \h </w:instrText>
        </w:r>
        <w:r>
          <w:fldChar w:fldCharType="separate"/>
        </w:r>
        <w:r>
          <w:t>65</w:t>
        </w:r>
        <w:r>
          <w:fldChar w:fldCharType="end"/>
        </w:r>
      </w:hyperlink>
    </w:p>
    <w:p>
      <w:pPr>
        <w:pStyle w:val="TOC2"/>
        <w:tabs>
          <w:tab w:val="right" w:leader="dot" w:pos="8306"/>
        </w:tabs>
      </w:pPr>
      <w:hyperlink w:anchor="_Toc25497" w:history="1">
        <w:r>
          <w:rPr>
            <w:rFonts w:ascii="仿宋" w:eastAsia="仿宋" w:hAnsi="仿宋" w:cs="仿宋" w:hint="eastAsia"/>
            <w:lang w:eastAsia="zh-CN"/>
          </w:rPr>
          <w:t>(一)、设施规划与配置</w:t>
        </w:r>
        <w:r>
          <w:tab/>
        </w:r>
        <w:r>
          <w:fldChar w:fldCharType="begin"/>
        </w:r>
        <w:r>
          <w:instrText xml:space="preserve"> PAGEREF _Toc25497 \h </w:instrText>
        </w:r>
        <w:r>
          <w:fldChar w:fldCharType="separate"/>
        </w:r>
        <w:r>
          <w:t>65</w:t>
        </w:r>
        <w:r>
          <w:fldChar w:fldCharType="end"/>
        </w:r>
      </w:hyperlink>
    </w:p>
    <w:p>
      <w:pPr>
        <w:pStyle w:val="TOC2"/>
        <w:tabs>
          <w:tab w:val="right" w:leader="dot" w:pos="8306"/>
        </w:tabs>
      </w:pPr>
      <w:hyperlink w:anchor="_Toc20079" w:history="1">
        <w:r>
          <w:rPr>
            <w:rFonts w:ascii="仿宋" w:eastAsia="仿宋" w:hAnsi="仿宋" w:cs="仿宋" w:hint="eastAsia"/>
            <w:lang w:eastAsia="zh-CN"/>
          </w:rPr>
          <w:t>(二)、设备采购与维护管理</w:t>
        </w:r>
        <w:r>
          <w:tab/>
        </w:r>
        <w:r>
          <w:fldChar w:fldCharType="begin"/>
        </w:r>
        <w:r>
          <w:instrText xml:space="preserve"> PAGEREF _Toc20079 \h </w:instrText>
        </w:r>
        <w:r>
          <w:fldChar w:fldCharType="separate"/>
        </w:r>
        <w:r>
          <w:t>65</w:t>
        </w:r>
        <w:r>
          <w:fldChar w:fldCharType="end"/>
        </w:r>
      </w:hyperlink>
    </w:p>
    <w:p>
      <w:pPr>
        <w:pStyle w:val="TOC2"/>
        <w:tabs>
          <w:tab w:val="right" w:leader="dot" w:pos="8306"/>
        </w:tabs>
      </w:pPr>
      <w:hyperlink w:anchor="_Toc31610" w:history="1">
        <w:r>
          <w:rPr>
            <w:rFonts w:ascii="仿宋" w:eastAsia="仿宋" w:hAnsi="仿宋" w:cs="仿宋" w:hint="eastAsia"/>
            <w:lang w:eastAsia="zh-CN"/>
          </w:rPr>
          <w:t>(三)、设施设备升级策略</w:t>
        </w:r>
        <w:r>
          <w:tab/>
        </w:r>
        <w:r>
          <w:fldChar w:fldCharType="begin"/>
        </w:r>
        <w:r>
          <w:instrText xml:space="preserve"> PAGEREF _Toc31610 \h </w:instrText>
        </w:r>
        <w:r>
          <w:fldChar w:fldCharType="separate"/>
        </w:r>
        <w:r>
          <w:t>66</w:t>
        </w:r>
        <w:r>
          <w:fldChar w:fldCharType="end"/>
        </w:r>
      </w:hyperlink>
    </w:p>
    <w:p>
      <w:pPr>
        <w:pStyle w:val="TOC1"/>
        <w:tabs>
          <w:tab w:val="right" w:leader="dot" w:pos="8306"/>
        </w:tabs>
      </w:pPr>
      <w:hyperlink w:anchor="_Toc2085" w:history="1">
        <w:r>
          <w:rPr>
            <w:rFonts w:ascii="仿宋" w:eastAsia="仿宋" w:hAnsi="仿宋" w:cs="仿宋" w:hint="eastAsia"/>
            <w:lang w:eastAsia="zh-CN"/>
          </w:rPr>
          <w:t>十四、创新驱动与持续发展</w:t>
        </w:r>
        <w:r>
          <w:tab/>
        </w:r>
        <w:r>
          <w:fldChar w:fldCharType="begin"/>
        </w:r>
        <w:r>
          <w:instrText xml:space="preserve"> PAGEREF _Toc2085 \h </w:instrText>
        </w:r>
        <w:r>
          <w:fldChar w:fldCharType="separate"/>
        </w:r>
        <w:r>
          <w:t>67</w:t>
        </w:r>
        <w:r>
          <w:fldChar w:fldCharType="end"/>
        </w:r>
      </w:hyperlink>
    </w:p>
    <w:p>
      <w:pPr>
        <w:pStyle w:val="TOC2"/>
        <w:tabs>
          <w:tab w:val="right" w:leader="dot" w:pos="8306"/>
        </w:tabs>
      </w:pPr>
      <w:hyperlink w:anchor="_Toc20852" w:history="1">
        <w:r>
          <w:rPr>
            <w:rFonts w:ascii="仿宋" w:eastAsia="仿宋" w:hAnsi="仿宋" w:cs="仿宋" w:hint="eastAsia"/>
            <w:lang w:eastAsia="zh-CN"/>
          </w:rPr>
          <w:t>(一)、创新驱动战略实施</w:t>
        </w:r>
        <w:r>
          <w:tab/>
        </w:r>
        <w:r>
          <w:fldChar w:fldCharType="begin"/>
        </w:r>
        <w:r>
          <w:instrText xml:space="preserve"> PAGEREF _Toc20852 \h </w:instrText>
        </w:r>
        <w:r>
          <w:fldChar w:fldCharType="separate"/>
        </w:r>
        <w:r>
          <w:t>67</w:t>
        </w:r>
        <w:r>
          <w:fldChar w:fldCharType="end"/>
        </w:r>
      </w:hyperlink>
    </w:p>
    <w:p>
      <w:pPr>
        <w:pStyle w:val="TOC2"/>
        <w:tabs>
          <w:tab w:val="right" w:leader="dot" w:pos="8306"/>
        </w:tabs>
      </w:pPr>
      <w:hyperlink w:anchor="_Toc26505" w:history="1">
        <w:r>
          <w:rPr>
            <w:rFonts w:ascii="仿宋" w:eastAsia="仿宋" w:hAnsi="仿宋" w:cs="仿宋" w:hint="eastAsia"/>
            <w:lang w:eastAsia="zh-CN"/>
          </w:rPr>
          <w:t>(二)、持续发展路径探索</w:t>
        </w:r>
        <w:r>
          <w:tab/>
        </w:r>
        <w:r>
          <w:fldChar w:fldCharType="begin"/>
        </w:r>
        <w:r>
          <w:instrText xml:space="preserve"> PAGEREF _Toc26505 \h </w:instrText>
        </w:r>
        <w:r>
          <w:fldChar w:fldCharType="separate"/>
        </w:r>
        <w:r>
          <w:t>68</w:t>
        </w:r>
        <w:r>
          <w:fldChar w:fldCharType="end"/>
        </w:r>
      </w:hyperlink>
    </w:p>
    <w:p>
      <w:pPr>
        <w:pStyle w:val="TOC1"/>
        <w:tabs>
          <w:tab w:val="right" w:leader="dot" w:pos="8306"/>
        </w:tabs>
      </w:pPr>
      <w:hyperlink w:anchor="_Toc20339" w:history="1">
        <w:r>
          <w:rPr>
            <w:rFonts w:ascii="仿宋" w:eastAsia="仿宋" w:hAnsi="仿宋" w:cs="仿宋" w:hint="eastAsia"/>
            <w:lang w:eastAsia="zh-CN"/>
          </w:rPr>
          <w:t>十五、知识产权管理与保护</w:t>
        </w:r>
        <w:r>
          <w:tab/>
        </w:r>
        <w:r>
          <w:fldChar w:fldCharType="begin"/>
        </w:r>
        <w:r>
          <w:instrText xml:space="preserve"> PAGEREF _Toc20339 \h </w:instrText>
        </w:r>
        <w:r>
          <w:fldChar w:fldCharType="separate"/>
        </w:r>
        <w:r>
          <w:t>73</w:t>
        </w:r>
        <w:r>
          <w:fldChar w:fldCharType="end"/>
        </w:r>
      </w:hyperlink>
    </w:p>
    <w:p>
      <w:pPr>
        <w:pStyle w:val="TOC2"/>
        <w:tabs>
          <w:tab w:val="right" w:leader="dot" w:pos="8306"/>
        </w:tabs>
      </w:pPr>
      <w:hyperlink w:anchor="_Toc22696" w:history="1">
        <w:r>
          <w:rPr>
            <w:rFonts w:ascii="仿宋" w:eastAsia="仿宋" w:hAnsi="仿宋" w:cs="仿宋" w:hint="eastAsia"/>
            <w:lang w:eastAsia="zh-CN"/>
          </w:rPr>
          <w:t>(一)、知识产权管理体系建设</w:t>
        </w:r>
        <w:r>
          <w:tab/>
        </w:r>
        <w:r>
          <w:fldChar w:fldCharType="begin"/>
        </w:r>
        <w:r>
          <w:instrText xml:space="preserve"> PAGEREF _Toc22696 \h </w:instrText>
        </w:r>
        <w:r>
          <w:fldChar w:fldCharType="separate"/>
        </w:r>
        <w:r>
          <w:t>73</w:t>
        </w:r>
        <w:r>
          <w:fldChar w:fldCharType="end"/>
        </w:r>
      </w:hyperlink>
    </w:p>
    <w:p>
      <w:pPr>
        <w:pStyle w:val="TOC2"/>
        <w:tabs>
          <w:tab w:val="right" w:leader="dot" w:pos="8306"/>
        </w:tabs>
      </w:pPr>
      <w:hyperlink w:anchor="_Toc31707" w:history="1">
        <w:r>
          <w:rPr>
            <w:rFonts w:ascii="仿宋" w:eastAsia="仿宋" w:hAnsi="仿宋" w:cs="仿宋" w:hint="eastAsia"/>
            <w:lang w:eastAsia="zh-CN"/>
          </w:rPr>
          <w:t>(二)、知识产权保护措施</w:t>
        </w:r>
        <w:r>
          <w:tab/>
        </w:r>
        <w:r>
          <w:fldChar w:fldCharType="begin"/>
        </w:r>
        <w:r>
          <w:instrText xml:space="preserve"> PAGEREF _Toc31707 \h </w:instrText>
        </w:r>
        <w:r>
          <w:fldChar w:fldCharType="separate"/>
        </w:r>
        <w:r>
          <w:t>73</w:t>
        </w:r>
        <w:r>
          <w:fldChar w:fldCharType="end"/>
        </w:r>
      </w:hyperlink>
    </w:p>
    <w:p>
      <w:pPr>
        <w:pStyle w:val="TOC1"/>
        <w:tabs>
          <w:tab w:val="right" w:leader="dot" w:pos="8306"/>
        </w:tabs>
      </w:pPr>
      <w:hyperlink w:anchor="_Toc4286" w:history="1">
        <w:r>
          <w:rPr>
            <w:rFonts w:ascii="仿宋" w:eastAsia="仿宋" w:hAnsi="仿宋" w:cs="仿宋" w:hint="eastAsia"/>
            <w:lang w:eastAsia="zh-CN"/>
          </w:rPr>
          <w:t>十六、合作与交流机制建立</w:t>
        </w:r>
        <w:r>
          <w:tab/>
        </w:r>
        <w:r>
          <w:fldChar w:fldCharType="begin"/>
        </w:r>
        <w:r>
          <w:instrText xml:space="preserve"> PAGEREF _Toc4286 \h </w:instrText>
        </w:r>
        <w:r>
          <w:fldChar w:fldCharType="separate"/>
        </w:r>
        <w:r>
          <w:t>75</w:t>
        </w:r>
        <w:r>
          <w:fldChar w:fldCharType="end"/>
        </w:r>
      </w:hyperlink>
    </w:p>
    <w:p>
      <w:pPr>
        <w:pStyle w:val="TOC2"/>
        <w:tabs>
          <w:tab w:val="right" w:leader="dot" w:pos="8306"/>
        </w:tabs>
      </w:pPr>
      <w:hyperlink w:anchor="_Toc26071" w:history="1">
        <w:r>
          <w:rPr>
            <w:rFonts w:ascii="仿宋" w:eastAsia="仿宋" w:hAnsi="仿宋" w:cs="仿宋" w:hint="eastAsia"/>
            <w:lang w:eastAsia="zh-CN"/>
          </w:rPr>
          <w:t>(一)、合作伙伴选择与合作方式</w:t>
        </w:r>
        <w:r>
          <w:tab/>
        </w:r>
        <w:r>
          <w:fldChar w:fldCharType="begin"/>
        </w:r>
        <w:r>
          <w:instrText xml:space="preserve"> PAGEREF _Toc26071 \h </w:instrText>
        </w:r>
        <w:r>
          <w:fldChar w:fldCharType="separate"/>
        </w:r>
        <w:r>
          <w:t>75</w:t>
        </w:r>
        <w:r>
          <w:fldChar w:fldCharType="end"/>
        </w:r>
      </w:hyperlink>
    </w:p>
    <w:p>
      <w:pPr>
        <w:pStyle w:val="TOC2"/>
        <w:tabs>
          <w:tab w:val="right" w:leader="dot" w:pos="8306"/>
        </w:tabs>
      </w:pPr>
      <w:hyperlink w:anchor="_Toc15798" w:history="1">
        <w:r>
          <w:rPr>
            <w:rFonts w:ascii="仿宋" w:eastAsia="仿宋" w:hAnsi="仿宋" w:cs="仿宋" w:hint="eastAsia"/>
            <w:lang w:eastAsia="zh-CN"/>
          </w:rPr>
          <w:t>(二)、交流与合作平台搭建</w:t>
        </w:r>
        <w:r>
          <w:tab/>
        </w:r>
        <w:r>
          <w:fldChar w:fldCharType="begin"/>
        </w:r>
        <w:r>
          <w:instrText xml:space="preserve"> PAGEREF _Toc15798 \h </w:instrText>
        </w:r>
        <w:r>
          <w:fldChar w:fldCharType="separate"/>
        </w:r>
        <w:r>
          <w:t>76</w:t>
        </w:r>
        <w:r>
          <w:fldChar w:fldCharType="end"/>
        </w:r>
      </w:hyperlink>
    </w:p>
    <w:p>
      <w:pPr>
        <w:pStyle w:val="TOC1"/>
        <w:tabs>
          <w:tab w:val="right" w:leader="dot" w:pos="8306"/>
        </w:tabs>
      </w:pPr>
      <w:hyperlink w:anchor="_Toc14665" w:history="1">
        <w:r>
          <w:rPr>
            <w:rFonts w:ascii="仿宋" w:eastAsia="仿宋" w:hAnsi="仿宋" w:cs="仿宋" w:hint="eastAsia"/>
            <w:lang w:eastAsia="zh-CN"/>
          </w:rPr>
          <w:t>十七、质量管理与控制</w:t>
        </w:r>
        <w:r>
          <w:tab/>
        </w:r>
        <w:r>
          <w:fldChar w:fldCharType="begin"/>
        </w:r>
        <w:r>
          <w:instrText xml:space="preserve"> PAGEREF _Toc14665 \h </w:instrText>
        </w:r>
        <w:r>
          <w:fldChar w:fldCharType="separate"/>
        </w:r>
        <w:r>
          <w:t>78</w:t>
        </w:r>
        <w:r>
          <w:fldChar w:fldCharType="end"/>
        </w:r>
      </w:hyperlink>
    </w:p>
    <w:p>
      <w:pPr>
        <w:pStyle w:val="TOC2"/>
        <w:tabs>
          <w:tab w:val="right" w:leader="dot" w:pos="8306"/>
        </w:tabs>
      </w:pPr>
      <w:hyperlink w:anchor="_Toc25326" w:history="1">
        <w:r>
          <w:rPr>
            <w:rFonts w:ascii="仿宋" w:eastAsia="仿宋" w:hAnsi="仿宋" w:cs="仿宋" w:hint="eastAsia"/>
            <w:lang w:eastAsia="zh-CN"/>
          </w:rPr>
          <w:t>(一)、质量管理体系建设</w:t>
        </w:r>
        <w:r>
          <w:tab/>
        </w:r>
        <w:r>
          <w:fldChar w:fldCharType="begin"/>
        </w:r>
        <w:r>
          <w:instrText xml:space="preserve"> PAGEREF _Toc25326 \h </w:instrText>
        </w:r>
        <w:r>
          <w:fldChar w:fldCharType="separate"/>
        </w:r>
        <w:r>
          <w:t>78</w:t>
        </w:r>
        <w:r>
          <w:fldChar w:fldCharType="end"/>
        </w:r>
      </w:hyperlink>
    </w:p>
    <w:p>
      <w:pPr>
        <w:pStyle w:val="TOC2"/>
        <w:tabs>
          <w:tab w:val="right" w:leader="dot" w:pos="8306"/>
        </w:tabs>
      </w:pPr>
      <w:hyperlink w:anchor="_Toc24342" w:history="1">
        <w:r>
          <w:rPr>
            <w:rFonts w:ascii="仿宋" w:eastAsia="仿宋" w:hAnsi="仿宋" w:cs="仿宋" w:hint="eastAsia"/>
            <w:lang w:eastAsia="zh-CN"/>
          </w:rPr>
          <w:t>(二)、质量控制措施</w:t>
        </w:r>
        <w:r>
          <w:tab/>
        </w:r>
        <w:r>
          <w:fldChar w:fldCharType="begin"/>
        </w:r>
        <w:r>
          <w:instrText xml:space="preserve"> PAGEREF _Toc24342 \h </w:instrText>
        </w:r>
        <w:r>
          <w:fldChar w:fldCharType="separate"/>
        </w:r>
        <w:r>
          <w:t>80</w:t>
        </w:r>
        <w:r>
          <w:fldChar w:fldCharType="end"/>
        </w:r>
      </w:hyperlink>
    </w:p>
    <w:p>
      <w:pPr>
        <w:pStyle w:val="TOC1"/>
        <w:tabs>
          <w:tab w:val="right" w:leader="dot" w:pos="8306"/>
        </w:tabs>
      </w:pPr>
      <w:hyperlink w:anchor="_Toc21705" w:history="1">
        <w:r>
          <w:rPr>
            <w:rFonts w:ascii="仿宋" w:eastAsia="仿宋" w:hAnsi="仿宋" w:cs="仿宋" w:hint="eastAsia"/>
            <w:lang w:eastAsia="zh-CN"/>
          </w:rPr>
          <w:t>十八、企业合规与伦理</w:t>
        </w:r>
        <w:r>
          <w:tab/>
        </w:r>
        <w:r>
          <w:fldChar w:fldCharType="begin"/>
        </w:r>
        <w:r>
          <w:instrText xml:space="preserve"> PAGEREF _Toc21705 \h </w:instrText>
        </w:r>
        <w:r>
          <w:fldChar w:fldCharType="separate"/>
        </w:r>
        <w:r>
          <w:t>81</w:t>
        </w:r>
        <w:r>
          <w:fldChar w:fldCharType="end"/>
        </w:r>
      </w:hyperlink>
    </w:p>
    <w:p>
      <w:pPr>
        <w:pStyle w:val="TOC2"/>
        <w:tabs>
          <w:tab w:val="right" w:leader="dot" w:pos="8306"/>
        </w:tabs>
      </w:pPr>
      <w:hyperlink w:anchor="_Toc29916" w:history="1">
        <w:r>
          <w:rPr>
            <w:rFonts w:ascii="仿宋" w:eastAsia="仿宋" w:hAnsi="仿宋" w:cs="仿宋" w:hint="eastAsia"/>
            <w:lang w:eastAsia="zh-CN"/>
          </w:rPr>
          <w:t>(一)、合规政策与程序</w:t>
        </w:r>
        <w:r>
          <w:tab/>
        </w:r>
        <w:r>
          <w:fldChar w:fldCharType="begin"/>
        </w:r>
        <w:r>
          <w:instrText xml:space="preserve"> PAGEREF _Toc29916 \h </w:instrText>
        </w:r>
        <w:r>
          <w:fldChar w:fldCharType="separate"/>
        </w:r>
        <w:r>
          <w:t>81</w:t>
        </w:r>
        <w:r>
          <w:fldChar w:fldCharType="end"/>
        </w:r>
      </w:hyperlink>
    </w:p>
    <w:p>
      <w:pPr>
        <w:pStyle w:val="TOC2"/>
        <w:tabs>
          <w:tab w:val="right" w:leader="dot" w:pos="8306"/>
        </w:tabs>
      </w:pPr>
      <w:hyperlink w:anchor="_Toc4625" w:history="1">
        <w:r>
          <w:rPr>
            <w:rFonts w:ascii="仿宋" w:eastAsia="仿宋" w:hAnsi="仿宋" w:cs="仿宋" w:hint="eastAsia"/>
            <w:lang w:eastAsia="zh-CN"/>
          </w:rPr>
          <w:t>(二)、伦理规范与培训</w:t>
        </w:r>
        <w:r>
          <w:tab/>
        </w:r>
        <w:r>
          <w:fldChar w:fldCharType="begin"/>
        </w:r>
        <w:r>
          <w:instrText xml:space="preserve"> PAGEREF _Toc4625 \h </w:instrText>
        </w:r>
        <w:r>
          <w:fldChar w:fldCharType="separate"/>
        </w:r>
        <w:r>
          <w:t>82</w:t>
        </w:r>
        <w:r>
          <w:fldChar w:fldCharType="end"/>
        </w:r>
      </w:hyperlink>
    </w:p>
    <w:p>
      <w:pPr>
        <w:pStyle w:val="TOC2"/>
        <w:tabs>
          <w:tab w:val="right" w:leader="dot" w:pos="8306"/>
        </w:tabs>
      </w:pPr>
      <w:hyperlink w:anchor="_Toc32599" w:history="1">
        <w:r>
          <w:rPr>
            <w:rFonts w:ascii="仿宋" w:eastAsia="仿宋" w:hAnsi="仿宋" w:cs="仿宋" w:hint="eastAsia"/>
            <w:lang w:eastAsia="zh-CN"/>
          </w:rPr>
          <w:t>(三)、合规风险评估</w:t>
        </w:r>
        <w:r>
          <w:tab/>
        </w:r>
        <w:r>
          <w:fldChar w:fldCharType="begin"/>
        </w:r>
        <w:r>
          <w:instrText xml:space="preserve"> PAGEREF _Toc32599 \h </w:instrText>
        </w:r>
        <w:r>
          <w:fldChar w:fldCharType="separate"/>
        </w:r>
        <w:r>
          <w:t>83</w:t>
        </w:r>
        <w:r>
          <w:fldChar w:fldCharType="end"/>
        </w:r>
      </w:hyperlink>
    </w:p>
    <w:p>
      <w:pPr>
        <w:pStyle w:val="TOC2"/>
        <w:tabs>
          <w:tab w:val="right" w:leader="dot" w:pos="8306"/>
        </w:tabs>
      </w:pPr>
      <w:hyperlink w:anchor="_Toc28993" w:history="1">
        <w:r>
          <w:rPr>
            <w:rFonts w:ascii="仿宋" w:eastAsia="仿宋" w:hAnsi="仿宋" w:cs="仿宋" w:hint="eastAsia"/>
            <w:lang w:eastAsia="zh-CN"/>
          </w:rPr>
          <w:t>(四)、合规监督与执行</w:t>
        </w:r>
        <w:r>
          <w:tab/>
        </w:r>
        <w:r>
          <w:fldChar w:fldCharType="begin"/>
        </w:r>
        <w:r>
          <w:instrText xml:space="preserve"> PAGEREF _Toc28993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67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75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PA再生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PA再生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53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在全球经济快速发展和科技日新月异的今天，市场对创新技术和环保解决方案的需求日益增长。PA再生料项目恰好聚焦于这一趋势，提供涵盖人工智能、大数据分析和可持续能源等领域的高效、先进产品和服务。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PA再生料项目在其专注的领域内，特别是在人工智能和数据科学方面，有望推动显著的技术革新。项目的研发活动不仅有望孕育出改变行业运作方式的新技术，还可能在长远中影响整个技术生态系统。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PA再生料项目还致力于提升当地居民的技能和就业能力，通过与当地教育机构合作提供培训和教育机会，从而提高社区整体的生活水平和社会福祉。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PA再生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382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PA再生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PA再生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85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93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A再生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A再生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A再生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A再生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PA再生料项目的社会影响是全面而深远的。从提供就业机会和提升公共服务，到促进社会结构和劳动市场的多元化，再到推动社会责任和伦理标准的提高，项目对于提升社区的经济、文化和社会福祉有着重要作用。通过这些正面影响，PA再生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005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为了融入当地社区，PA再生料项目需深入理解当地的文化特色和社会习俗。例如，项目在设计广告和市场推广活动时，应考虑使用当地语言和符合地方文化的表达方式。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PA再生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333"/>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为了确保PA再生料项目的成功并最大限度地减轻潜在的社会风险，详细的风险分析和具体的应对策略至关重要。以下是针对项目可能面临的具体社会风险及相应对策的分析：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风险描述：PA再生料项目可能遭遇社区抵制，尤其如果社区成员认为项目会破坏他们的生活环境或忽略他们的意见。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https://d.book118.com/445213003112011102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E656B7"/>
    <w:rsid w:val="6DE656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5213003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2024-01-12T19:40:00Z</dcterms:created>
  <dcterms:modified xsi:type="dcterms:W3CDTF">2024-01-12T19:41:09Z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DD25EB089203495080F22044AE4CBE56_11</vt:lpwstr>
  </property>
  <property fmtid="{D5CDD505-2E9C-101B-9397-08002B2CF9AE}" pid="3" name="KSOProductBuildVer">
    <vt:lpwstr>2052-12.1.0.16120</vt:lpwstr>
  </property>
</Properties>
</file>