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PU系列水乳型聚氨酯皮革涂饰剂项目规划设计方案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29" w:history="1">
        <w:r>
          <w:rPr>
            <w:rFonts w:ascii="仿宋" w:eastAsia="仿宋" w:hAnsi="仿宋" w:cs="仿宋" w:hint="eastAsia"/>
            <w:lang w:eastAsia="zh-CN"/>
          </w:rPr>
          <w:t>概论</w:t>
        </w:r>
        <w:r>
          <w:tab/>
        </w:r>
        <w:r>
          <w:fldChar w:fldCharType="begin"/>
        </w:r>
        <w:r>
          <w:instrText xml:space="preserve"> PAGEREF _Toc10529 \h </w:instrText>
        </w:r>
        <w:r>
          <w:fldChar w:fldCharType="separate"/>
        </w:r>
        <w:r>
          <w:t>3</w:t>
        </w:r>
        <w:r>
          <w:fldChar w:fldCharType="end"/>
        </w:r>
      </w:hyperlink>
    </w:p>
    <w:p>
      <w:pPr>
        <w:pStyle w:val="TOC1"/>
        <w:tabs>
          <w:tab w:val="right" w:leader="dot" w:pos="8306"/>
        </w:tabs>
      </w:pPr>
      <w:hyperlink w:anchor="_Toc5774" w:history="1">
        <w:r>
          <w:rPr>
            <w:rFonts w:ascii="仿宋" w:eastAsia="仿宋" w:hAnsi="仿宋" w:cs="仿宋" w:hint="eastAsia"/>
            <w:lang w:eastAsia="zh-CN"/>
          </w:rPr>
          <w:t>一、PU系列水乳型聚氨酯皮革涂饰剂项目建设背景及必要性分析</w:t>
        </w:r>
        <w:r>
          <w:tab/>
        </w:r>
        <w:r>
          <w:fldChar w:fldCharType="begin"/>
        </w:r>
        <w:r>
          <w:instrText xml:space="preserve"> PAGEREF _Toc5774 \h </w:instrText>
        </w:r>
        <w:r>
          <w:fldChar w:fldCharType="separate"/>
        </w:r>
        <w:r>
          <w:t>3</w:t>
        </w:r>
        <w:r>
          <w:fldChar w:fldCharType="end"/>
        </w:r>
      </w:hyperlink>
    </w:p>
    <w:p>
      <w:pPr>
        <w:pStyle w:val="TOC2"/>
        <w:tabs>
          <w:tab w:val="right" w:leader="dot" w:pos="8306"/>
        </w:tabs>
      </w:pPr>
      <w:hyperlink w:anchor="_Toc3838" w:history="1">
        <w:r>
          <w:rPr>
            <w:rFonts w:ascii="仿宋" w:eastAsia="仿宋" w:hAnsi="仿宋" w:cs="仿宋" w:hint="eastAsia"/>
            <w:lang w:eastAsia="zh-CN"/>
          </w:rPr>
          <w:t>(一)、PU系列水乳型聚氨酯皮革涂饰剂项目背景分析</w:t>
        </w:r>
        <w:r>
          <w:tab/>
        </w:r>
        <w:r>
          <w:fldChar w:fldCharType="begin"/>
        </w:r>
        <w:r>
          <w:instrText xml:space="preserve"> PAGEREF _Toc3838 \h </w:instrText>
        </w:r>
        <w:r>
          <w:fldChar w:fldCharType="separate"/>
        </w:r>
        <w:r>
          <w:t>3</w:t>
        </w:r>
        <w:r>
          <w:fldChar w:fldCharType="end"/>
        </w:r>
      </w:hyperlink>
    </w:p>
    <w:p>
      <w:pPr>
        <w:pStyle w:val="TOC2"/>
        <w:tabs>
          <w:tab w:val="right" w:leader="dot" w:pos="8306"/>
        </w:tabs>
      </w:pPr>
      <w:hyperlink w:anchor="_Toc26618" w:history="1">
        <w:r>
          <w:rPr>
            <w:rFonts w:ascii="仿宋" w:eastAsia="仿宋" w:hAnsi="仿宋" w:cs="仿宋" w:hint="eastAsia"/>
            <w:lang w:eastAsia="zh-CN"/>
          </w:rPr>
          <w:t>(二)、PU系列水乳型聚氨酯皮革涂饰剂项目建设必要性分析</w:t>
        </w:r>
        <w:r>
          <w:tab/>
        </w:r>
        <w:r>
          <w:fldChar w:fldCharType="begin"/>
        </w:r>
        <w:r>
          <w:instrText xml:space="preserve"> PAGEREF _Toc26618 \h </w:instrText>
        </w:r>
        <w:r>
          <w:fldChar w:fldCharType="separate"/>
        </w:r>
        <w:r>
          <w:t>5</w:t>
        </w:r>
        <w:r>
          <w:fldChar w:fldCharType="end"/>
        </w:r>
      </w:hyperlink>
    </w:p>
    <w:p>
      <w:pPr>
        <w:pStyle w:val="TOC1"/>
        <w:tabs>
          <w:tab w:val="right" w:leader="dot" w:pos="8306"/>
        </w:tabs>
      </w:pPr>
      <w:hyperlink w:anchor="_Toc18640" w:history="1">
        <w:r>
          <w:rPr>
            <w:rFonts w:ascii="仿宋" w:eastAsia="仿宋" w:hAnsi="仿宋" w:cs="仿宋" w:hint="eastAsia"/>
            <w:lang w:eastAsia="zh-CN"/>
          </w:rPr>
          <w:t>二、工艺说明</w:t>
        </w:r>
        <w:r>
          <w:tab/>
        </w:r>
        <w:r>
          <w:fldChar w:fldCharType="begin"/>
        </w:r>
        <w:r>
          <w:instrText xml:space="preserve"> PAGEREF _Toc18640 \h </w:instrText>
        </w:r>
        <w:r>
          <w:fldChar w:fldCharType="separate"/>
        </w:r>
        <w:r>
          <w:t>6</w:t>
        </w:r>
        <w:r>
          <w:fldChar w:fldCharType="end"/>
        </w:r>
      </w:hyperlink>
    </w:p>
    <w:p>
      <w:pPr>
        <w:pStyle w:val="TOC2"/>
        <w:tabs>
          <w:tab w:val="right" w:leader="dot" w:pos="8306"/>
        </w:tabs>
      </w:pPr>
      <w:hyperlink w:anchor="_Toc2785" w:history="1">
        <w:r>
          <w:rPr>
            <w:rFonts w:ascii="仿宋" w:eastAsia="仿宋" w:hAnsi="仿宋" w:cs="仿宋" w:hint="eastAsia"/>
            <w:lang w:eastAsia="zh-CN"/>
          </w:rPr>
          <w:t>(一)、技术管理特点</w:t>
        </w:r>
        <w:r>
          <w:tab/>
        </w:r>
        <w:r>
          <w:fldChar w:fldCharType="begin"/>
        </w:r>
        <w:r>
          <w:instrText xml:space="preserve"> PAGEREF _Toc2785 \h </w:instrText>
        </w:r>
        <w:r>
          <w:fldChar w:fldCharType="separate"/>
        </w:r>
        <w:r>
          <w:t>6</w:t>
        </w:r>
        <w:r>
          <w:fldChar w:fldCharType="end"/>
        </w:r>
      </w:hyperlink>
    </w:p>
    <w:p>
      <w:pPr>
        <w:pStyle w:val="TOC2"/>
        <w:tabs>
          <w:tab w:val="right" w:leader="dot" w:pos="8306"/>
        </w:tabs>
      </w:pPr>
      <w:hyperlink w:anchor="_Toc24354" w:history="1">
        <w:r>
          <w:rPr>
            <w:rFonts w:ascii="仿宋" w:eastAsia="仿宋" w:hAnsi="仿宋" w:cs="仿宋" w:hint="eastAsia"/>
            <w:lang w:eastAsia="zh-CN"/>
          </w:rPr>
          <w:t>(二)、PU系列水乳型聚氨酯皮革涂饰剂项目工艺技术设计方案</w:t>
        </w:r>
        <w:r>
          <w:tab/>
        </w:r>
        <w:r>
          <w:fldChar w:fldCharType="begin"/>
        </w:r>
        <w:r>
          <w:instrText xml:space="preserve"> PAGEREF _Toc24354 \h </w:instrText>
        </w:r>
        <w:r>
          <w:fldChar w:fldCharType="separate"/>
        </w:r>
        <w:r>
          <w:t>8</w:t>
        </w:r>
        <w:r>
          <w:fldChar w:fldCharType="end"/>
        </w:r>
      </w:hyperlink>
    </w:p>
    <w:p>
      <w:pPr>
        <w:pStyle w:val="TOC2"/>
        <w:tabs>
          <w:tab w:val="right" w:leader="dot" w:pos="8306"/>
        </w:tabs>
      </w:pPr>
      <w:hyperlink w:anchor="_Toc31348" w:history="1">
        <w:r>
          <w:rPr>
            <w:rFonts w:ascii="仿宋" w:eastAsia="仿宋" w:hAnsi="仿宋" w:cs="仿宋" w:hint="eastAsia"/>
            <w:lang w:eastAsia="zh-CN"/>
          </w:rPr>
          <w:t>(三)、设备选型方案</w:t>
        </w:r>
        <w:r>
          <w:tab/>
        </w:r>
        <w:r>
          <w:fldChar w:fldCharType="begin"/>
        </w:r>
        <w:r>
          <w:instrText xml:space="preserve"> PAGEREF _Toc31348 \h </w:instrText>
        </w:r>
        <w:r>
          <w:fldChar w:fldCharType="separate"/>
        </w:r>
        <w:r>
          <w:t>9</w:t>
        </w:r>
        <w:r>
          <w:fldChar w:fldCharType="end"/>
        </w:r>
      </w:hyperlink>
    </w:p>
    <w:p>
      <w:pPr>
        <w:pStyle w:val="TOC1"/>
        <w:tabs>
          <w:tab w:val="right" w:leader="dot" w:pos="8306"/>
        </w:tabs>
      </w:pPr>
      <w:hyperlink w:anchor="_Toc27116" w:history="1">
        <w:r>
          <w:rPr>
            <w:rFonts w:ascii="仿宋" w:eastAsia="仿宋" w:hAnsi="仿宋" w:cs="仿宋" w:hint="eastAsia"/>
            <w:lang w:eastAsia="zh-CN"/>
          </w:rPr>
          <w:t>三、市场分析、调研</w:t>
        </w:r>
        <w:r>
          <w:tab/>
        </w:r>
        <w:r>
          <w:fldChar w:fldCharType="begin"/>
        </w:r>
        <w:r>
          <w:instrText xml:space="preserve"> PAGEREF _Toc27116 \h </w:instrText>
        </w:r>
        <w:r>
          <w:fldChar w:fldCharType="separate"/>
        </w:r>
        <w:r>
          <w:t>11</w:t>
        </w:r>
        <w:r>
          <w:fldChar w:fldCharType="end"/>
        </w:r>
      </w:hyperlink>
    </w:p>
    <w:p>
      <w:pPr>
        <w:pStyle w:val="TOC2"/>
        <w:tabs>
          <w:tab w:val="right" w:leader="dot" w:pos="8306"/>
        </w:tabs>
      </w:pPr>
      <w:hyperlink w:anchor="_Toc31278" w:history="1">
        <w:r>
          <w:rPr>
            <w:rFonts w:ascii="仿宋" w:eastAsia="仿宋" w:hAnsi="仿宋" w:cs="仿宋" w:hint="eastAsia"/>
            <w:lang w:eastAsia="zh-CN"/>
          </w:rPr>
          <w:t>(一)、PU系列水乳型聚氨酯皮革涂饰剂行业分析</w:t>
        </w:r>
        <w:r>
          <w:tab/>
        </w:r>
        <w:r>
          <w:fldChar w:fldCharType="begin"/>
        </w:r>
        <w:r>
          <w:instrText xml:space="preserve"> PAGEREF _Toc31278 \h </w:instrText>
        </w:r>
        <w:r>
          <w:fldChar w:fldCharType="separate"/>
        </w:r>
        <w:r>
          <w:t>11</w:t>
        </w:r>
        <w:r>
          <w:fldChar w:fldCharType="end"/>
        </w:r>
      </w:hyperlink>
    </w:p>
    <w:p>
      <w:pPr>
        <w:pStyle w:val="TOC2"/>
        <w:tabs>
          <w:tab w:val="right" w:leader="dot" w:pos="8306"/>
        </w:tabs>
      </w:pPr>
      <w:hyperlink w:anchor="_Toc1173" w:history="1">
        <w:r>
          <w:rPr>
            <w:rFonts w:ascii="仿宋" w:eastAsia="仿宋" w:hAnsi="仿宋" w:cs="仿宋" w:hint="eastAsia"/>
            <w:lang w:eastAsia="zh-CN"/>
          </w:rPr>
          <w:t>(二)、PU系列水乳型聚氨酯皮革涂饰剂市场分析预测</w:t>
        </w:r>
        <w:r>
          <w:tab/>
        </w:r>
        <w:r>
          <w:fldChar w:fldCharType="begin"/>
        </w:r>
        <w:r>
          <w:instrText xml:space="preserve"> PAGEREF _Toc1173 \h </w:instrText>
        </w:r>
        <w:r>
          <w:fldChar w:fldCharType="separate"/>
        </w:r>
        <w:r>
          <w:t>12</w:t>
        </w:r>
        <w:r>
          <w:fldChar w:fldCharType="end"/>
        </w:r>
      </w:hyperlink>
    </w:p>
    <w:p>
      <w:pPr>
        <w:pStyle w:val="TOC1"/>
        <w:tabs>
          <w:tab w:val="right" w:leader="dot" w:pos="8306"/>
        </w:tabs>
      </w:pPr>
      <w:hyperlink w:anchor="_Toc28237" w:history="1">
        <w:r>
          <w:rPr>
            <w:rFonts w:ascii="仿宋" w:eastAsia="仿宋" w:hAnsi="仿宋" w:cs="仿宋" w:hint="eastAsia"/>
            <w:lang w:eastAsia="zh-CN"/>
          </w:rPr>
          <w:t>四、产品规划分析</w:t>
        </w:r>
        <w:r>
          <w:tab/>
        </w:r>
        <w:r>
          <w:fldChar w:fldCharType="begin"/>
        </w:r>
        <w:r>
          <w:instrText xml:space="preserve"> PAGEREF _Toc28237 \h </w:instrText>
        </w:r>
        <w:r>
          <w:fldChar w:fldCharType="separate"/>
        </w:r>
        <w:r>
          <w:t>13</w:t>
        </w:r>
        <w:r>
          <w:fldChar w:fldCharType="end"/>
        </w:r>
      </w:hyperlink>
    </w:p>
    <w:p>
      <w:pPr>
        <w:pStyle w:val="TOC2"/>
        <w:tabs>
          <w:tab w:val="right" w:leader="dot" w:pos="8306"/>
        </w:tabs>
      </w:pPr>
      <w:hyperlink w:anchor="_Toc9998" w:history="1">
        <w:r>
          <w:rPr>
            <w:rFonts w:ascii="仿宋" w:eastAsia="仿宋" w:hAnsi="仿宋" w:cs="仿宋" w:hint="eastAsia"/>
            <w:lang w:eastAsia="zh-CN"/>
          </w:rPr>
          <w:t>(一)、产品规划</w:t>
        </w:r>
        <w:r>
          <w:tab/>
        </w:r>
        <w:r>
          <w:fldChar w:fldCharType="begin"/>
        </w:r>
        <w:r>
          <w:instrText xml:space="preserve"> PAGEREF _Toc9998 \h </w:instrText>
        </w:r>
        <w:r>
          <w:fldChar w:fldCharType="separate"/>
        </w:r>
        <w:r>
          <w:t>13</w:t>
        </w:r>
        <w:r>
          <w:fldChar w:fldCharType="end"/>
        </w:r>
      </w:hyperlink>
    </w:p>
    <w:p>
      <w:pPr>
        <w:pStyle w:val="TOC2"/>
        <w:tabs>
          <w:tab w:val="right" w:leader="dot" w:pos="8306"/>
        </w:tabs>
      </w:pPr>
      <w:hyperlink w:anchor="_Toc10491" w:history="1">
        <w:r>
          <w:rPr>
            <w:rFonts w:ascii="仿宋" w:eastAsia="仿宋" w:hAnsi="仿宋" w:cs="仿宋" w:hint="eastAsia"/>
            <w:lang w:eastAsia="zh-CN"/>
          </w:rPr>
          <w:t>(二)、建设规模</w:t>
        </w:r>
        <w:r>
          <w:tab/>
        </w:r>
        <w:r>
          <w:fldChar w:fldCharType="begin"/>
        </w:r>
        <w:r>
          <w:instrText xml:space="preserve"> PAGEREF _Toc10491 \h </w:instrText>
        </w:r>
        <w:r>
          <w:fldChar w:fldCharType="separate"/>
        </w:r>
        <w:r>
          <w:t>14</w:t>
        </w:r>
        <w:r>
          <w:fldChar w:fldCharType="end"/>
        </w:r>
      </w:hyperlink>
    </w:p>
    <w:p>
      <w:pPr>
        <w:pStyle w:val="TOC1"/>
        <w:tabs>
          <w:tab w:val="right" w:leader="dot" w:pos="8306"/>
        </w:tabs>
      </w:pPr>
      <w:hyperlink w:anchor="_Toc13524" w:history="1">
        <w:r>
          <w:rPr>
            <w:rFonts w:ascii="仿宋" w:eastAsia="仿宋" w:hAnsi="仿宋" w:cs="仿宋" w:hint="eastAsia"/>
            <w:lang w:eastAsia="zh-CN"/>
          </w:rPr>
          <w:t>五、PU系列水乳型聚氨酯皮革涂饰剂项目建设单位说明</w:t>
        </w:r>
        <w:r>
          <w:tab/>
        </w:r>
        <w:r>
          <w:fldChar w:fldCharType="begin"/>
        </w:r>
        <w:r>
          <w:instrText xml:space="preserve"> PAGEREF _Toc13524 \h </w:instrText>
        </w:r>
        <w:r>
          <w:fldChar w:fldCharType="separate"/>
        </w:r>
        <w:r>
          <w:t>15</w:t>
        </w:r>
        <w:r>
          <w:fldChar w:fldCharType="end"/>
        </w:r>
      </w:hyperlink>
    </w:p>
    <w:p>
      <w:pPr>
        <w:pStyle w:val="TOC2"/>
        <w:tabs>
          <w:tab w:val="right" w:leader="dot" w:pos="8306"/>
        </w:tabs>
      </w:pPr>
      <w:hyperlink w:anchor="_Toc23000" w:history="1">
        <w:r>
          <w:rPr>
            <w:rFonts w:ascii="仿宋" w:eastAsia="仿宋" w:hAnsi="仿宋" w:cs="仿宋" w:hint="eastAsia"/>
            <w:lang w:eastAsia="zh-CN"/>
          </w:rPr>
          <w:t>(一)、PU系列水乳型聚氨酯皮革涂饰剂项目承办单位基本情况</w:t>
        </w:r>
        <w:r>
          <w:tab/>
        </w:r>
        <w:r>
          <w:fldChar w:fldCharType="begin"/>
        </w:r>
        <w:r>
          <w:instrText xml:space="preserve"> PAGEREF _Toc23000 \h </w:instrText>
        </w:r>
        <w:r>
          <w:fldChar w:fldCharType="separate"/>
        </w:r>
        <w:r>
          <w:t>15</w:t>
        </w:r>
        <w:r>
          <w:fldChar w:fldCharType="end"/>
        </w:r>
      </w:hyperlink>
    </w:p>
    <w:p>
      <w:pPr>
        <w:pStyle w:val="TOC2"/>
        <w:tabs>
          <w:tab w:val="right" w:leader="dot" w:pos="8306"/>
        </w:tabs>
      </w:pPr>
      <w:hyperlink w:anchor="_Toc22737" w:history="1">
        <w:r>
          <w:rPr>
            <w:rFonts w:ascii="仿宋" w:eastAsia="仿宋" w:hAnsi="仿宋" w:cs="仿宋" w:hint="eastAsia"/>
            <w:lang w:eastAsia="zh-CN"/>
          </w:rPr>
          <w:t>(二)、公司经济效益分析</w:t>
        </w:r>
        <w:r>
          <w:tab/>
        </w:r>
        <w:r>
          <w:fldChar w:fldCharType="begin"/>
        </w:r>
        <w:r>
          <w:instrText xml:space="preserve"> PAGEREF _Toc22737 \h </w:instrText>
        </w:r>
        <w:r>
          <w:fldChar w:fldCharType="separate"/>
        </w:r>
        <w:r>
          <w:t>15</w:t>
        </w:r>
        <w:r>
          <w:fldChar w:fldCharType="end"/>
        </w:r>
      </w:hyperlink>
    </w:p>
    <w:p>
      <w:pPr>
        <w:pStyle w:val="TOC1"/>
        <w:tabs>
          <w:tab w:val="right" w:leader="dot" w:pos="8306"/>
        </w:tabs>
      </w:pPr>
      <w:hyperlink w:anchor="_Toc31432" w:history="1">
        <w:r>
          <w:rPr>
            <w:rFonts w:ascii="仿宋" w:eastAsia="仿宋" w:hAnsi="仿宋" w:cs="仿宋" w:hint="eastAsia"/>
            <w:lang w:eastAsia="zh-CN"/>
          </w:rPr>
          <w:t>六、PU系列水乳型聚氨酯皮革涂饰剂项目可持续发展</w:t>
        </w:r>
        <w:r>
          <w:tab/>
        </w:r>
        <w:r>
          <w:fldChar w:fldCharType="begin"/>
        </w:r>
        <w:r>
          <w:instrText xml:space="preserve"> PAGEREF _Toc31432 \h </w:instrText>
        </w:r>
        <w:r>
          <w:fldChar w:fldCharType="separate"/>
        </w:r>
        <w:r>
          <w:t>17</w:t>
        </w:r>
        <w:r>
          <w:fldChar w:fldCharType="end"/>
        </w:r>
      </w:hyperlink>
    </w:p>
    <w:p>
      <w:pPr>
        <w:pStyle w:val="TOC2"/>
        <w:tabs>
          <w:tab w:val="right" w:leader="dot" w:pos="8306"/>
        </w:tabs>
      </w:pPr>
      <w:hyperlink w:anchor="_Toc15732" w:history="1">
        <w:r>
          <w:rPr>
            <w:rFonts w:ascii="仿宋" w:eastAsia="仿宋" w:hAnsi="仿宋" w:cs="仿宋" w:hint="eastAsia"/>
            <w:lang w:eastAsia="zh-CN"/>
          </w:rPr>
          <w:t>(一)、可持续战略与实践</w:t>
        </w:r>
        <w:r>
          <w:tab/>
        </w:r>
        <w:r>
          <w:fldChar w:fldCharType="begin"/>
        </w:r>
        <w:r>
          <w:instrText xml:space="preserve"> PAGEREF _Toc15732 \h </w:instrText>
        </w:r>
        <w:r>
          <w:fldChar w:fldCharType="separate"/>
        </w:r>
        <w:r>
          <w:t>17</w:t>
        </w:r>
        <w:r>
          <w:fldChar w:fldCharType="end"/>
        </w:r>
      </w:hyperlink>
    </w:p>
    <w:p>
      <w:pPr>
        <w:pStyle w:val="TOC2"/>
        <w:tabs>
          <w:tab w:val="right" w:leader="dot" w:pos="8306"/>
        </w:tabs>
      </w:pPr>
      <w:hyperlink w:anchor="_Toc11306" w:history="1">
        <w:r>
          <w:rPr>
            <w:rFonts w:ascii="仿宋" w:eastAsia="仿宋" w:hAnsi="仿宋" w:cs="仿宋" w:hint="eastAsia"/>
            <w:lang w:eastAsia="zh-CN"/>
          </w:rPr>
          <w:t>(二)、环保与社会责任</w:t>
        </w:r>
        <w:r>
          <w:tab/>
        </w:r>
        <w:r>
          <w:fldChar w:fldCharType="begin"/>
        </w:r>
        <w:r>
          <w:instrText xml:space="preserve"> PAGEREF _Toc11306 \h </w:instrText>
        </w:r>
        <w:r>
          <w:fldChar w:fldCharType="separate"/>
        </w:r>
        <w:r>
          <w:t>18</w:t>
        </w:r>
        <w:r>
          <w:fldChar w:fldCharType="end"/>
        </w:r>
      </w:hyperlink>
    </w:p>
    <w:p>
      <w:pPr>
        <w:pStyle w:val="TOC1"/>
        <w:tabs>
          <w:tab w:val="right" w:leader="dot" w:pos="8306"/>
        </w:tabs>
      </w:pPr>
      <w:hyperlink w:anchor="_Toc27269" w:history="1">
        <w:r>
          <w:rPr>
            <w:rFonts w:ascii="仿宋" w:eastAsia="仿宋" w:hAnsi="仿宋" w:cs="仿宋" w:hint="eastAsia"/>
            <w:lang w:eastAsia="zh-CN"/>
          </w:rPr>
          <w:t>七、PU系列水乳型聚氨酯皮革涂饰剂项目计划安排</w:t>
        </w:r>
        <w:r>
          <w:tab/>
        </w:r>
        <w:r>
          <w:fldChar w:fldCharType="begin"/>
        </w:r>
        <w:r>
          <w:instrText xml:space="preserve"> PAGEREF _Toc27269 \h </w:instrText>
        </w:r>
        <w:r>
          <w:fldChar w:fldCharType="separate"/>
        </w:r>
        <w:r>
          <w:t>19</w:t>
        </w:r>
        <w:r>
          <w:fldChar w:fldCharType="end"/>
        </w:r>
      </w:hyperlink>
    </w:p>
    <w:p>
      <w:pPr>
        <w:pStyle w:val="TOC2"/>
        <w:tabs>
          <w:tab w:val="right" w:leader="dot" w:pos="8306"/>
        </w:tabs>
      </w:pPr>
      <w:hyperlink w:anchor="_Toc17390" w:history="1">
        <w:r>
          <w:rPr>
            <w:rFonts w:ascii="仿宋" w:eastAsia="仿宋" w:hAnsi="仿宋" w:cs="仿宋" w:hint="eastAsia"/>
            <w:lang w:eastAsia="zh-CN"/>
          </w:rPr>
          <w:t>(一)、建设周期</w:t>
        </w:r>
        <w:r>
          <w:tab/>
        </w:r>
        <w:r>
          <w:fldChar w:fldCharType="begin"/>
        </w:r>
        <w:r>
          <w:instrText xml:space="preserve"> PAGEREF _Toc17390 \h </w:instrText>
        </w:r>
        <w:r>
          <w:fldChar w:fldCharType="separate"/>
        </w:r>
        <w:r>
          <w:t>19</w:t>
        </w:r>
        <w:r>
          <w:fldChar w:fldCharType="end"/>
        </w:r>
      </w:hyperlink>
    </w:p>
    <w:p>
      <w:pPr>
        <w:pStyle w:val="TOC2"/>
        <w:tabs>
          <w:tab w:val="right" w:leader="dot" w:pos="8306"/>
        </w:tabs>
      </w:pPr>
      <w:hyperlink w:anchor="_Toc7793" w:history="1">
        <w:r>
          <w:rPr>
            <w:rFonts w:ascii="仿宋" w:eastAsia="仿宋" w:hAnsi="仿宋" w:cs="仿宋" w:hint="eastAsia"/>
            <w:lang w:eastAsia="zh-CN"/>
          </w:rPr>
          <w:t>(二)、建设进度</w:t>
        </w:r>
        <w:r>
          <w:tab/>
        </w:r>
        <w:r>
          <w:fldChar w:fldCharType="begin"/>
        </w:r>
        <w:r>
          <w:instrText xml:space="preserve"> PAGEREF _Toc7793 \h </w:instrText>
        </w:r>
        <w:r>
          <w:fldChar w:fldCharType="separate"/>
        </w:r>
        <w:r>
          <w:t>20</w:t>
        </w:r>
        <w:r>
          <w:fldChar w:fldCharType="end"/>
        </w:r>
      </w:hyperlink>
    </w:p>
    <w:p>
      <w:pPr>
        <w:pStyle w:val="TOC2"/>
        <w:tabs>
          <w:tab w:val="right" w:leader="dot" w:pos="8306"/>
        </w:tabs>
      </w:pPr>
      <w:hyperlink w:anchor="_Toc11806" w:history="1">
        <w:r>
          <w:rPr>
            <w:rFonts w:ascii="仿宋" w:eastAsia="仿宋" w:hAnsi="仿宋" w:cs="仿宋" w:hint="eastAsia"/>
            <w:lang w:eastAsia="zh-CN"/>
          </w:rPr>
          <w:t>(三)、进度安排注意事项</w:t>
        </w:r>
        <w:r>
          <w:tab/>
        </w:r>
        <w:r>
          <w:fldChar w:fldCharType="begin"/>
        </w:r>
        <w:r>
          <w:instrText xml:space="preserve"> PAGEREF _Toc11806 \h </w:instrText>
        </w:r>
        <w:r>
          <w:fldChar w:fldCharType="separate"/>
        </w:r>
        <w:r>
          <w:t>21</w:t>
        </w:r>
        <w:r>
          <w:fldChar w:fldCharType="end"/>
        </w:r>
      </w:hyperlink>
    </w:p>
    <w:p>
      <w:pPr>
        <w:pStyle w:val="TOC2"/>
        <w:tabs>
          <w:tab w:val="right" w:leader="dot" w:pos="8306"/>
        </w:tabs>
      </w:pPr>
      <w:hyperlink w:anchor="_Toc26408" w:history="1">
        <w:r>
          <w:rPr>
            <w:rFonts w:ascii="仿宋" w:eastAsia="仿宋" w:hAnsi="仿宋" w:cs="仿宋" w:hint="eastAsia"/>
            <w:lang w:eastAsia="zh-CN"/>
          </w:rPr>
          <w:t>(四)、人力资源配置</w:t>
        </w:r>
        <w:r>
          <w:tab/>
        </w:r>
        <w:r>
          <w:fldChar w:fldCharType="begin"/>
        </w:r>
        <w:r>
          <w:instrText xml:space="preserve"> PAGEREF _Toc26408 \h </w:instrText>
        </w:r>
        <w:r>
          <w:fldChar w:fldCharType="separate"/>
        </w:r>
        <w:r>
          <w:t>23</w:t>
        </w:r>
        <w:r>
          <w:fldChar w:fldCharType="end"/>
        </w:r>
      </w:hyperlink>
    </w:p>
    <w:p>
      <w:pPr>
        <w:pStyle w:val="TOC1"/>
        <w:tabs>
          <w:tab w:val="right" w:leader="dot" w:pos="8306"/>
        </w:tabs>
      </w:pPr>
      <w:hyperlink w:anchor="_Toc29389" w:history="1">
        <w:r>
          <w:rPr>
            <w:rFonts w:ascii="仿宋" w:eastAsia="仿宋" w:hAnsi="仿宋" w:cs="仿宋" w:hint="eastAsia"/>
            <w:lang w:eastAsia="zh-CN"/>
          </w:rPr>
          <w:t>八、PU系列水乳型聚氨酯皮革涂饰剂项目经营效益</w:t>
        </w:r>
        <w:r>
          <w:tab/>
        </w:r>
        <w:r>
          <w:fldChar w:fldCharType="begin"/>
        </w:r>
        <w:r>
          <w:instrText xml:space="preserve"> PAGEREF _Toc29389 \h </w:instrText>
        </w:r>
        <w:r>
          <w:fldChar w:fldCharType="separate"/>
        </w:r>
        <w:r>
          <w:t>23</w:t>
        </w:r>
        <w:r>
          <w:fldChar w:fldCharType="end"/>
        </w:r>
      </w:hyperlink>
    </w:p>
    <w:p>
      <w:pPr>
        <w:pStyle w:val="TOC2"/>
        <w:tabs>
          <w:tab w:val="right" w:leader="dot" w:pos="8306"/>
        </w:tabs>
      </w:pPr>
      <w:hyperlink w:anchor="_Toc7876" w:history="1">
        <w:r>
          <w:rPr>
            <w:rFonts w:ascii="仿宋" w:eastAsia="仿宋" w:hAnsi="仿宋" w:cs="仿宋" w:hint="eastAsia"/>
            <w:lang w:eastAsia="zh-CN"/>
          </w:rPr>
          <w:t>(一)、经济评价财务测算</w:t>
        </w:r>
        <w:r>
          <w:tab/>
        </w:r>
        <w:r>
          <w:fldChar w:fldCharType="begin"/>
        </w:r>
        <w:r>
          <w:instrText xml:space="preserve"> PAGEREF _Toc7876 \h </w:instrText>
        </w:r>
        <w:r>
          <w:fldChar w:fldCharType="separate"/>
        </w:r>
        <w:r>
          <w:t>23</w:t>
        </w:r>
        <w:r>
          <w:fldChar w:fldCharType="end"/>
        </w:r>
      </w:hyperlink>
    </w:p>
    <w:p>
      <w:pPr>
        <w:pStyle w:val="TOC2"/>
        <w:tabs>
          <w:tab w:val="right" w:leader="dot" w:pos="8306"/>
        </w:tabs>
      </w:pPr>
      <w:hyperlink w:anchor="_Toc5276" w:history="1">
        <w:r>
          <w:rPr>
            <w:rFonts w:ascii="仿宋" w:eastAsia="仿宋" w:hAnsi="仿宋" w:cs="仿宋" w:hint="eastAsia"/>
            <w:lang w:eastAsia="zh-CN"/>
          </w:rPr>
          <w:t>(二)、PU系列水乳型聚氨酯皮革涂饰剂项目盈利能力分析</w:t>
        </w:r>
        <w:r>
          <w:tab/>
        </w:r>
        <w:r>
          <w:fldChar w:fldCharType="begin"/>
        </w:r>
        <w:r>
          <w:instrText xml:space="preserve"> PAGEREF _Toc5276 \h </w:instrText>
        </w:r>
        <w:r>
          <w:fldChar w:fldCharType="separate"/>
        </w:r>
        <w:r>
          <w:t>25</w:t>
        </w:r>
        <w:r>
          <w:fldChar w:fldCharType="end"/>
        </w:r>
      </w:hyperlink>
    </w:p>
    <w:p>
      <w:pPr>
        <w:pStyle w:val="TOC1"/>
        <w:tabs>
          <w:tab w:val="right" w:leader="dot" w:pos="8306"/>
        </w:tabs>
      </w:pPr>
      <w:hyperlink w:anchor="_Toc21138" w:history="1">
        <w:r>
          <w:rPr>
            <w:rFonts w:ascii="仿宋" w:eastAsia="仿宋" w:hAnsi="仿宋" w:cs="仿宋" w:hint="eastAsia"/>
            <w:lang w:eastAsia="zh-CN"/>
          </w:rPr>
          <w:t>九、PU系列水乳型聚氨酯皮革涂饰剂项目社会影响</w:t>
        </w:r>
        <w:r>
          <w:tab/>
        </w:r>
        <w:r>
          <w:fldChar w:fldCharType="begin"/>
        </w:r>
        <w:r>
          <w:instrText xml:space="preserve"> PAGEREF _Toc21138 \h </w:instrText>
        </w:r>
        <w:r>
          <w:fldChar w:fldCharType="separate"/>
        </w:r>
        <w:r>
          <w:t>26</w:t>
        </w:r>
        <w:r>
          <w:fldChar w:fldCharType="end"/>
        </w:r>
      </w:hyperlink>
    </w:p>
    <w:p>
      <w:pPr>
        <w:pStyle w:val="TOC2"/>
        <w:tabs>
          <w:tab w:val="right" w:leader="dot" w:pos="8306"/>
        </w:tabs>
      </w:pPr>
      <w:hyperlink w:anchor="_Toc21542" w:history="1">
        <w:r>
          <w:rPr>
            <w:rFonts w:ascii="仿宋" w:eastAsia="仿宋" w:hAnsi="仿宋" w:cs="仿宋" w:hint="eastAsia"/>
            <w:lang w:eastAsia="zh-CN"/>
          </w:rPr>
          <w:t>(一)、社会责任与义务</w:t>
        </w:r>
        <w:r>
          <w:tab/>
        </w:r>
        <w:r>
          <w:fldChar w:fldCharType="begin"/>
        </w:r>
        <w:r>
          <w:instrText xml:space="preserve"> PAGEREF _Toc21542 \h </w:instrText>
        </w:r>
        <w:r>
          <w:fldChar w:fldCharType="separate"/>
        </w:r>
        <w:r>
          <w:t>26</w:t>
        </w:r>
        <w:r>
          <w:fldChar w:fldCharType="end"/>
        </w:r>
      </w:hyperlink>
    </w:p>
    <w:p>
      <w:pPr>
        <w:pStyle w:val="TOC2"/>
        <w:tabs>
          <w:tab w:val="right" w:leader="dot" w:pos="8306"/>
        </w:tabs>
      </w:pPr>
      <w:hyperlink w:anchor="_Toc3891" w:history="1">
        <w:r>
          <w:rPr>
            <w:rFonts w:ascii="仿宋" w:eastAsia="仿宋" w:hAnsi="仿宋" w:cs="仿宋" w:hint="eastAsia"/>
            <w:lang w:eastAsia="zh-CN"/>
          </w:rPr>
          <w:t>(二)、社会参与与沟通</w:t>
        </w:r>
        <w:r>
          <w:tab/>
        </w:r>
        <w:r>
          <w:fldChar w:fldCharType="begin"/>
        </w:r>
        <w:r>
          <w:instrText xml:space="preserve"> PAGEREF _Toc3891 \h </w:instrText>
        </w:r>
        <w:r>
          <w:fldChar w:fldCharType="separate"/>
        </w:r>
        <w:r>
          <w:t>27</w:t>
        </w:r>
        <w:r>
          <w:fldChar w:fldCharType="end"/>
        </w:r>
      </w:hyperlink>
    </w:p>
    <w:p>
      <w:pPr>
        <w:pStyle w:val="TOC1"/>
        <w:tabs>
          <w:tab w:val="right" w:leader="dot" w:pos="8306"/>
        </w:tabs>
      </w:pPr>
      <w:hyperlink w:anchor="_Toc2074" w:history="1">
        <w:r>
          <w:rPr>
            <w:rFonts w:ascii="仿宋" w:eastAsia="仿宋" w:hAnsi="仿宋" w:cs="仿宋" w:hint="eastAsia"/>
            <w:lang w:eastAsia="zh-CN"/>
          </w:rPr>
          <w:t>十、PU系列水乳型聚氨酯皮革涂饰剂项目创新与研发</w:t>
        </w:r>
        <w:r>
          <w:tab/>
        </w:r>
        <w:r>
          <w:fldChar w:fldCharType="begin"/>
        </w:r>
        <w:r>
          <w:instrText xml:space="preserve"> PAGEREF _Toc2074 \h </w:instrText>
        </w:r>
        <w:r>
          <w:fldChar w:fldCharType="separate"/>
        </w:r>
        <w:r>
          <w:t>28</w:t>
        </w:r>
        <w:r>
          <w:fldChar w:fldCharType="end"/>
        </w:r>
      </w:hyperlink>
    </w:p>
    <w:p>
      <w:pPr>
        <w:pStyle w:val="TOC2"/>
        <w:tabs>
          <w:tab w:val="right" w:leader="dot" w:pos="8306"/>
        </w:tabs>
      </w:pPr>
      <w:hyperlink w:anchor="_Toc8943" w:history="1">
        <w:r>
          <w:rPr>
            <w:rFonts w:ascii="仿宋" w:eastAsia="仿宋" w:hAnsi="仿宋" w:cs="仿宋" w:hint="eastAsia"/>
            <w:lang w:eastAsia="zh-CN"/>
          </w:rPr>
          <w:t>(一)、创新策略与方向</w:t>
        </w:r>
        <w:r>
          <w:tab/>
        </w:r>
        <w:r>
          <w:fldChar w:fldCharType="begin"/>
        </w:r>
        <w:r>
          <w:instrText xml:space="preserve"> PAGEREF _Toc8943 \h </w:instrText>
        </w:r>
        <w:r>
          <w:fldChar w:fldCharType="separate"/>
        </w:r>
        <w:r>
          <w:t>28</w:t>
        </w:r>
        <w:r>
          <w:fldChar w:fldCharType="end"/>
        </w:r>
      </w:hyperlink>
    </w:p>
    <w:p>
      <w:pPr>
        <w:pStyle w:val="TOC2"/>
        <w:tabs>
          <w:tab w:val="right" w:leader="dot" w:pos="8306"/>
        </w:tabs>
      </w:pPr>
      <w:hyperlink w:anchor="_Toc30406" w:history="1">
        <w:r>
          <w:rPr>
            <w:rFonts w:ascii="仿宋" w:eastAsia="仿宋" w:hAnsi="仿宋" w:cs="仿宋" w:hint="eastAsia"/>
            <w:lang w:eastAsia="zh-CN"/>
          </w:rPr>
          <w:t>(二)、研发规划与投入</w:t>
        </w:r>
        <w:r>
          <w:tab/>
        </w:r>
        <w:r>
          <w:fldChar w:fldCharType="begin"/>
        </w:r>
        <w:r>
          <w:instrText xml:space="preserve"> PAGEREF _Toc30406 \h </w:instrText>
        </w:r>
        <w:r>
          <w:fldChar w:fldCharType="separate"/>
        </w:r>
        <w:r>
          <w:t>29</w:t>
        </w:r>
        <w:r>
          <w:fldChar w:fldCharType="end"/>
        </w:r>
      </w:hyperlink>
    </w:p>
    <w:p>
      <w:pPr>
        <w:pStyle w:val="TOC1"/>
        <w:tabs>
          <w:tab w:val="right" w:leader="dot" w:pos="8306"/>
        </w:tabs>
      </w:pPr>
      <w:hyperlink w:anchor="_Toc12141" w:history="1">
        <w:r>
          <w:rPr>
            <w:rFonts w:ascii="仿宋" w:eastAsia="仿宋" w:hAnsi="仿宋" w:cs="仿宋" w:hint="eastAsia"/>
            <w:lang w:eastAsia="zh-CN"/>
          </w:rPr>
          <w:t>十一、PU系列水乳型聚氨酯皮革涂饰剂项目人力资源培养与发展</w:t>
        </w:r>
        <w:r>
          <w:tab/>
        </w:r>
        <w:r>
          <w:fldChar w:fldCharType="begin"/>
        </w:r>
        <w:r>
          <w:instrText xml:space="preserve"> PAGEREF _Toc12141 \h </w:instrText>
        </w:r>
        <w:r>
          <w:fldChar w:fldCharType="separate"/>
        </w:r>
        <w:r>
          <w:t>31</w:t>
        </w:r>
        <w:r>
          <w:fldChar w:fldCharType="end"/>
        </w:r>
      </w:hyperlink>
    </w:p>
    <w:p>
      <w:pPr>
        <w:pStyle w:val="TOC2"/>
        <w:tabs>
          <w:tab w:val="right" w:leader="dot" w:pos="8306"/>
        </w:tabs>
      </w:pPr>
      <w:hyperlink w:anchor="_Toc17762" w:history="1">
        <w:r>
          <w:rPr>
            <w:rFonts w:ascii="仿宋" w:eastAsia="仿宋" w:hAnsi="仿宋" w:cs="仿宋" w:hint="eastAsia"/>
            <w:lang w:eastAsia="zh-CN"/>
          </w:rPr>
          <w:t>(一)、人才需求与规划</w:t>
        </w:r>
        <w:r>
          <w:tab/>
        </w:r>
        <w:r>
          <w:fldChar w:fldCharType="begin"/>
        </w:r>
        <w:r>
          <w:instrText xml:space="preserve"> PAGEREF _Toc17762 \h </w:instrText>
        </w:r>
        <w:r>
          <w:fldChar w:fldCharType="separate"/>
        </w:r>
        <w:r>
          <w:t>31</w:t>
        </w:r>
        <w:r>
          <w:fldChar w:fldCharType="end"/>
        </w:r>
      </w:hyperlink>
    </w:p>
    <w:p>
      <w:pPr>
        <w:pStyle w:val="TOC2"/>
        <w:tabs>
          <w:tab w:val="right" w:leader="dot" w:pos="8306"/>
        </w:tabs>
      </w:pPr>
      <w:hyperlink w:anchor="_Toc28274" w:history="1">
        <w:r>
          <w:rPr>
            <w:rFonts w:ascii="仿宋" w:eastAsia="仿宋" w:hAnsi="仿宋" w:cs="仿宋" w:hint="eastAsia"/>
            <w:lang w:eastAsia="zh-CN"/>
          </w:rPr>
          <w:t>(二)、培训与发展计划</w:t>
        </w:r>
        <w:r>
          <w:tab/>
        </w:r>
        <w:r>
          <w:fldChar w:fldCharType="begin"/>
        </w:r>
        <w:r>
          <w:instrText xml:space="preserve"> PAGEREF _Toc28274 \h </w:instrText>
        </w:r>
        <w:r>
          <w:fldChar w:fldCharType="separate"/>
        </w:r>
        <w:r>
          <w:t>32</w:t>
        </w:r>
        <w:r>
          <w:fldChar w:fldCharType="end"/>
        </w:r>
      </w:hyperlink>
    </w:p>
    <w:p>
      <w:pPr>
        <w:pStyle w:val="TOC1"/>
        <w:tabs>
          <w:tab w:val="right" w:leader="dot" w:pos="8306"/>
        </w:tabs>
      </w:pPr>
      <w:hyperlink w:anchor="_Toc29285" w:history="1">
        <w:r>
          <w:rPr>
            <w:rFonts w:ascii="仿宋" w:eastAsia="仿宋" w:hAnsi="仿宋" w:cs="仿宋" w:hint="eastAsia"/>
            <w:lang w:eastAsia="zh-CN"/>
          </w:rPr>
          <w:t>十二、PU系列水乳型聚氨酯皮革涂饰剂项目投资规划</w:t>
        </w:r>
        <w:r>
          <w:tab/>
        </w:r>
        <w:r>
          <w:fldChar w:fldCharType="begin"/>
        </w:r>
        <w:r>
          <w:instrText xml:space="preserve"> PAGEREF _Toc29285 \h </w:instrText>
        </w:r>
        <w:r>
          <w:fldChar w:fldCharType="separate"/>
        </w:r>
        <w:r>
          <w:t>32</w:t>
        </w:r>
        <w:r>
          <w:fldChar w:fldCharType="end"/>
        </w:r>
      </w:hyperlink>
    </w:p>
    <w:p>
      <w:pPr>
        <w:pStyle w:val="TOC2"/>
        <w:tabs>
          <w:tab w:val="right" w:leader="dot" w:pos="8306"/>
        </w:tabs>
      </w:pPr>
      <w:hyperlink w:anchor="_Toc26966" w:history="1">
        <w:r>
          <w:rPr>
            <w:rFonts w:ascii="仿宋" w:eastAsia="仿宋" w:hAnsi="仿宋" w:cs="仿宋" w:hint="eastAsia"/>
            <w:lang w:eastAsia="zh-CN"/>
          </w:rPr>
          <w:t>(一)、PU系列水乳型聚氨酯皮革涂饰剂项目总投资估算</w:t>
        </w:r>
        <w:r>
          <w:tab/>
        </w:r>
        <w:r>
          <w:fldChar w:fldCharType="begin"/>
        </w:r>
        <w:r>
          <w:instrText xml:space="preserve"> PAGEREF _Toc26966 \h </w:instrText>
        </w:r>
        <w:r>
          <w:fldChar w:fldCharType="separate"/>
        </w:r>
        <w:r>
          <w:t>32</w:t>
        </w:r>
        <w:r>
          <w:fldChar w:fldCharType="end"/>
        </w:r>
      </w:hyperlink>
    </w:p>
    <w:p>
      <w:pPr>
        <w:pStyle w:val="TOC2"/>
        <w:tabs>
          <w:tab w:val="right" w:leader="dot" w:pos="8306"/>
        </w:tabs>
      </w:pPr>
      <w:hyperlink w:anchor="_Toc15254" w:history="1">
        <w:r>
          <w:rPr>
            <w:rFonts w:ascii="仿宋" w:eastAsia="仿宋" w:hAnsi="仿宋" w:cs="仿宋" w:hint="eastAsia"/>
            <w:lang w:eastAsia="zh-CN"/>
          </w:rPr>
          <w:t>(二)、资金筹措</w:t>
        </w:r>
        <w:r>
          <w:tab/>
        </w:r>
        <w:r>
          <w:fldChar w:fldCharType="begin"/>
        </w:r>
        <w:r>
          <w:instrText xml:space="preserve"> PAGEREF _Toc15254 \h </w:instrText>
        </w:r>
        <w:r>
          <w:fldChar w:fldCharType="separate"/>
        </w:r>
        <w:r>
          <w:t>34</w:t>
        </w:r>
        <w:r>
          <w:fldChar w:fldCharType="end"/>
        </w:r>
      </w:hyperlink>
    </w:p>
    <w:p>
      <w:pPr>
        <w:pStyle w:val="TOC1"/>
        <w:tabs>
          <w:tab w:val="right" w:leader="dot" w:pos="8306"/>
        </w:tabs>
      </w:pPr>
      <w:hyperlink w:anchor="_Toc8520" w:history="1">
        <w:r>
          <w:rPr>
            <w:rFonts w:ascii="仿宋" w:eastAsia="仿宋" w:hAnsi="仿宋" w:cs="仿宋" w:hint="eastAsia"/>
            <w:lang w:eastAsia="zh-CN"/>
          </w:rPr>
          <w:t>十三、PU系列水乳型聚氨酯皮革涂饰剂项目变更管理</w:t>
        </w:r>
        <w:r>
          <w:tab/>
        </w:r>
        <w:r>
          <w:fldChar w:fldCharType="begin"/>
        </w:r>
        <w:r>
          <w:instrText xml:space="preserve"> PAGEREF _Toc8520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1" w:history="1">
        <w:r>
          <w:rPr>
            <w:rFonts w:ascii="仿宋" w:eastAsia="仿宋" w:hAnsi="仿宋" w:cs="仿宋" w:hint="eastAsia"/>
            <w:lang w:eastAsia="zh-CN"/>
          </w:rPr>
          <w:t>(一)、变更申请与评估</w:t>
        </w:r>
        <w:r>
          <w:tab/>
        </w:r>
        <w:r>
          <w:fldChar w:fldCharType="begin"/>
        </w:r>
        <w:r>
          <w:instrText xml:space="preserve"> PAGEREF _Toc5581 \h </w:instrText>
        </w:r>
        <w:r>
          <w:fldChar w:fldCharType="separate"/>
        </w:r>
        <w:r>
          <w:t>34</w:t>
        </w:r>
        <w:r>
          <w:fldChar w:fldCharType="end"/>
        </w:r>
      </w:hyperlink>
    </w:p>
    <w:p>
      <w:pPr>
        <w:pStyle w:val="TOC2"/>
        <w:tabs>
          <w:tab w:val="right" w:leader="dot" w:pos="8306"/>
        </w:tabs>
      </w:pPr>
      <w:hyperlink w:anchor="_Toc22176" w:history="1">
        <w:r>
          <w:rPr>
            <w:rFonts w:ascii="仿宋" w:eastAsia="仿宋" w:hAnsi="仿宋" w:cs="仿宋" w:hint="eastAsia"/>
            <w:lang w:eastAsia="zh-CN"/>
          </w:rPr>
          <w:t>(二)、变更实施与控制</w:t>
        </w:r>
        <w:r>
          <w:tab/>
        </w:r>
        <w:r>
          <w:fldChar w:fldCharType="begin"/>
        </w:r>
        <w:r>
          <w:instrText xml:space="preserve"> PAGEREF _Toc22176 \h </w:instrText>
        </w:r>
        <w:r>
          <w:fldChar w:fldCharType="separate"/>
        </w:r>
        <w:r>
          <w:t>35</w:t>
        </w:r>
        <w:r>
          <w:fldChar w:fldCharType="end"/>
        </w:r>
      </w:hyperlink>
    </w:p>
    <w:p>
      <w:pPr>
        <w:pStyle w:val="TOC1"/>
        <w:tabs>
          <w:tab w:val="right" w:leader="dot" w:pos="8306"/>
        </w:tabs>
      </w:pPr>
      <w:hyperlink w:anchor="_Toc19314" w:history="1">
        <w:r>
          <w:rPr>
            <w:rFonts w:ascii="仿宋" w:eastAsia="仿宋" w:hAnsi="仿宋" w:cs="仿宋" w:hint="eastAsia"/>
            <w:lang w:eastAsia="zh-CN"/>
          </w:rPr>
          <w:t>十四、PU系列水乳型聚氨酯皮革涂饰剂项目工程方案分析</w:t>
        </w:r>
        <w:r>
          <w:tab/>
        </w:r>
        <w:r>
          <w:fldChar w:fldCharType="begin"/>
        </w:r>
        <w:r>
          <w:instrText xml:space="preserve"> PAGEREF _Toc19314 \h </w:instrText>
        </w:r>
        <w:r>
          <w:fldChar w:fldCharType="separate"/>
        </w:r>
        <w:r>
          <w:t>36</w:t>
        </w:r>
        <w:r>
          <w:fldChar w:fldCharType="end"/>
        </w:r>
      </w:hyperlink>
    </w:p>
    <w:p>
      <w:pPr>
        <w:pStyle w:val="TOC2"/>
        <w:tabs>
          <w:tab w:val="right" w:leader="dot" w:pos="8306"/>
        </w:tabs>
      </w:pPr>
      <w:hyperlink w:anchor="_Toc20427" w:history="1">
        <w:r>
          <w:rPr>
            <w:rFonts w:ascii="仿宋" w:eastAsia="仿宋" w:hAnsi="仿宋" w:cs="仿宋" w:hint="eastAsia"/>
            <w:lang w:eastAsia="zh-CN"/>
          </w:rPr>
          <w:t>(一)、建筑工程设计原则</w:t>
        </w:r>
        <w:r>
          <w:tab/>
        </w:r>
        <w:r>
          <w:fldChar w:fldCharType="begin"/>
        </w:r>
        <w:r>
          <w:instrText xml:space="preserve"> PAGEREF _Toc20427 \h </w:instrText>
        </w:r>
        <w:r>
          <w:fldChar w:fldCharType="separate"/>
        </w:r>
        <w:r>
          <w:t>36</w:t>
        </w:r>
        <w:r>
          <w:fldChar w:fldCharType="end"/>
        </w:r>
      </w:hyperlink>
    </w:p>
    <w:p>
      <w:pPr>
        <w:pStyle w:val="TOC2"/>
        <w:tabs>
          <w:tab w:val="right" w:leader="dot" w:pos="8306"/>
        </w:tabs>
      </w:pPr>
      <w:hyperlink w:anchor="_Toc16447" w:history="1">
        <w:r>
          <w:rPr>
            <w:rFonts w:ascii="仿宋" w:eastAsia="仿宋" w:hAnsi="仿宋" w:cs="仿宋" w:hint="eastAsia"/>
            <w:lang w:eastAsia="zh-CN"/>
          </w:rPr>
          <w:t>(二)、土建工程建设指标</w:t>
        </w:r>
        <w:r>
          <w:tab/>
        </w:r>
        <w:r>
          <w:fldChar w:fldCharType="begin"/>
        </w:r>
        <w:r>
          <w:instrText xml:space="preserve"> PAGEREF _Toc16447 \h </w:instrText>
        </w:r>
        <w:r>
          <w:fldChar w:fldCharType="separate"/>
        </w:r>
        <w:r>
          <w:t>39</w:t>
        </w:r>
        <w:r>
          <w:fldChar w:fldCharType="end"/>
        </w:r>
      </w:hyperlink>
    </w:p>
    <w:p>
      <w:pPr>
        <w:pStyle w:val="TOC1"/>
        <w:tabs>
          <w:tab w:val="right" w:leader="dot" w:pos="8306"/>
        </w:tabs>
      </w:pPr>
      <w:hyperlink w:anchor="_Toc17563" w:history="1">
        <w:r>
          <w:rPr>
            <w:rFonts w:ascii="仿宋" w:eastAsia="仿宋" w:hAnsi="仿宋" w:cs="仿宋" w:hint="eastAsia"/>
            <w:lang w:eastAsia="zh-CN"/>
          </w:rPr>
          <w:t>十五、PU系列水乳型聚氨酯皮革涂饰剂项目实施保障措施</w:t>
        </w:r>
        <w:r>
          <w:tab/>
        </w:r>
        <w:r>
          <w:fldChar w:fldCharType="begin"/>
        </w:r>
        <w:r>
          <w:instrText xml:space="preserve"> PAGEREF _Toc17563 \h </w:instrText>
        </w:r>
        <w:r>
          <w:fldChar w:fldCharType="separate"/>
        </w:r>
        <w:r>
          <w:t>41</w:t>
        </w:r>
        <w:r>
          <w:fldChar w:fldCharType="end"/>
        </w:r>
      </w:hyperlink>
    </w:p>
    <w:p>
      <w:pPr>
        <w:pStyle w:val="TOC2"/>
        <w:tabs>
          <w:tab w:val="right" w:leader="dot" w:pos="8306"/>
        </w:tabs>
      </w:pPr>
      <w:hyperlink w:anchor="_Toc3026" w:history="1">
        <w:r>
          <w:rPr>
            <w:rFonts w:ascii="仿宋" w:eastAsia="仿宋" w:hAnsi="仿宋" w:cs="仿宋" w:hint="eastAsia"/>
            <w:lang w:eastAsia="zh-CN"/>
          </w:rPr>
          <w:t>(一)、PU系列水乳型聚氨酯皮革涂饰剂项目实施保障机制</w:t>
        </w:r>
        <w:r>
          <w:tab/>
        </w:r>
        <w:r>
          <w:fldChar w:fldCharType="begin"/>
        </w:r>
        <w:r>
          <w:instrText xml:space="preserve"> PAGEREF _Toc3026 \h </w:instrText>
        </w:r>
        <w:r>
          <w:fldChar w:fldCharType="separate"/>
        </w:r>
        <w:r>
          <w:t>41</w:t>
        </w:r>
        <w:r>
          <w:fldChar w:fldCharType="end"/>
        </w:r>
      </w:hyperlink>
    </w:p>
    <w:p>
      <w:pPr>
        <w:pStyle w:val="TOC2"/>
        <w:tabs>
          <w:tab w:val="right" w:leader="dot" w:pos="8306"/>
        </w:tabs>
      </w:pPr>
      <w:hyperlink w:anchor="_Toc30969" w:history="1">
        <w:r>
          <w:rPr>
            <w:rFonts w:ascii="仿宋" w:eastAsia="仿宋" w:hAnsi="仿宋" w:cs="仿宋" w:hint="eastAsia"/>
            <w:lang w:eastAsia="zh-CN"/>
          </w:rPr>
          <w:t>(二)、PU系列水乳型聚氨酯皮革涂饰剂项目法律合规要求</w:t>
        </w:r>
        <w:r>
          <w:tab/>
        </w:r>
        <w:r>
          <w:fldChar w:fldCharType="begin"/>
        </w:r>
        <w:r>
          <w:instrText xml:space="preserve"> PAGEREF _Toc30969 \h </w:instrText>
        </w:r>
        <w:r>
          <w:fldChar w:fldCharType="separate"/>
        </w:r>
        <w:r>
          <w:t>45</w:t>
        </w:r>
        <w:r>
          <w:fldChar w:fldCharType="end"/>
        </w:r>
      </w:hyperlink>
    </w:p>
    <w:p>
      <w:pPr>
        <w:pStyle w:val="TOC2"/>
        <w:tabs>
          <w:tab w:val="right" w:leader="dot" w:pos="8306"/>
        </w:tabs>
      </w:pPr>
      <w:hyperlink w:anchor="_Toc27154" w:history="1">
        <w:r>
          <w:rPr>
            <w:rFonts w:ascii="仿宋" w:eastAsia="仿宋" w:hAnsi="仿宋" w:cs="仿宋" w:hint="eastAsia"/>
            <w:lang w:eastAsia="zh-CN"/>
          </w:rPr>
          <w:t>(三)、PU系列水乳型聚氨酯皮革涂饰剂项目合同管理与法律事务</w:t>
        </w:r>
        <w:r>
          <w:tab/>
        </w:r>
        <w:r>
          <w:fldChar w:fldCharType="begin"/>
        </w:r>
        <w:r>
          <w:instrText xml:space="preserve"> PAGEREF _Toc27154 \h </w:instrText>
        </w:r>
        <w:r>
          <w:fldChar w:fldCharType="separate"/>
        </w:r>
        <w:r>
          <w:t>50</w:t>
        </w:r>
        <w:r>
          <w:fldChar w:fldCharType="end"/>
        </w:r>
      </w:hyperlink>
    </w:p>
    <w:p>
      <w:pPr>
        <w:pStyle w:val="TOC2"/>
        <w:tabs>
          <w:tab w:val="right" w:leader="dot" w:pos="8306"/>
        </w:tabs>
      </w:pPr>
      <w:hyperlink w:anchor="_Toc10830" w:history="1">
        <w:r>
          <w:rPr>
            <w:rFonts w:ascii="仿宋" w:eastAsia="仿宋" w:hAnsi="仿宋" w:cs="仿宋" w:hint="eastAsia"/>
            <w:lang w:eastAsia="zh-CN"/>
          </w:rPr>
          <w:t>(四)、PU系列水乳型聚氨酯皮革涂饰剂项目知识产权保护策略</w:t>
        </w:r>
        <w:r>
          <w:tab/>
        </w:r>
        <w:r>
          <w:fldChar w:fldCharType="begin"/>
        </w:r>
        <w:r>
          <w:instrText xml:space="preserve"> PAGEREF _Toc10830 \h </w:instrText>
        </w:r>
        <w:r>
          <w:fldChar w:fldCharType="separate"/>
        </w:r>
        <w:r>
          <w:t>57</w:t>
        </w:r>
        <w:r>
          <w:fldChar w:fldCharType="end"/>
        </w:r>
      </w:hyperlink>
    </w:p>
    <w:p>
      <w:pPr>
        <w:pStyle w:val="TOC1"/>
        <w:tabs>
          <w:tab w:val="right" w:leader="dot" w:pos="8306"/>
        </w:tabs>
      </w:pPr>
      <w:hyperlink w:anchor="_Toc14196" w:history="1">
        <w:r>
          <w:rPr>
            <w:rFonts w:ascii="仿宋" w:eastAsia="仿宋" w:hAnsi="仿宋" w:cs="仿宋" w:hint="eastAsia"/>
            <w:lang w:eastAsia="zh-CN"/>
          </w:rPr>
          <w:t>十六、供应链管理</w:t>
        </w:r>
        <w:r>
          <w:tab/>
        </w:r>
        <w:r>
          <w:fldChar w:fldCharType="begin"/>
        </w:r>
        <w:r>
          <w:instrText xml:space="preserve"> PAGEREF _Toc14196 \h </w:instrText>
        </w:r>
        <w:r>
          <w:fldChar w:fldCharType="separate"/>
        </w:r>
        <w:r>
          <w:t>60</w:t>
        </w:r>
        <w:r>
          <w:fldChar w:fldCharType="end"/>
        </w:r>
      </w:hyperlink>
    </w:p>
    <w:p>
      <w:pPr>
        <w:pStyle w:val="TOC2"/>
        <w:tabs>
          <w:tab w:val="right" w:leader="dot" w:pos="8306"/>
        </w:tabs>
      </w:pPr>
      <w:hyperlink w:anchor="_Toc19748" w:history="1">
        <w:r>
          <w:rPr>
            <w:rFonts w:ascii="仿宋" w:eastAsia="仿宋" w:hAnsi="仿宋" w:cs="仿宋" w:hint="eastAsia"/>
            <w:lang w:eastAsia="zh-CN"/>
          </w:rPr>
          <w:t>(一)、供应链战略规划</w:t>
        </w:r>
        <w:r>
          <w:tab/>
        </w:r>
        <w:r>
          <w:fldChar w:fldCharType="begin"/>
        </w:r>
        <w:r>
          <w:instrText xml:space="preserve"> PAGEREF _Toc19748 \h </w:instrText>
        </w:r>
        <w:r>
          <w:fldChar w:fldCharType="separate"/>
        </w:r>
        <w:r>
          <w:t>60</w:t>
        </w:r>
        <w:r>
          <w:fldChar w:fldCharType="end"/>
        </w:r>
      </w:hyperlink>
    </w:p>
    <w:p>
      <w:pPr>
        <w:pStyle w:val="TOC2"/>
        <w:tabs>
          <w:tab w:val="right" w:leader="dot" w:pos="8306"/>
        </w:tabs>
      </w:pPr>
      <w:hyperlink w:anchor="_Toc8349" w:history="1">
        <w:r>
          <w:rPr>
            <w:rFonts w:ascii="仿宋" w:eastAsia="仿宋" w:hAnsi="仿宋" w:cs="仿宋" w:hint="eastAsia"/>
            <w:lang w:eastAsia="zh-CN"/>
          </w:rPr>
          <w:t>(二)、供应商选择与合作</w:t>
        </w:r>
        <w:r>
          <w:tab/>
        </w:r>
        <w:r>
          <w:fldChar w:fldCharType="begin"/>
        </w:r>
        <w:r>
          <w:instrText xml:space="preserve"> PAGEREF _Toc8349 \h </w:instrText>
        </w:r>
        <w:r>
          <w:fldChar w:fldCharType="separate"/>
        </w:r>
        <w:r>
          <w:t>61</w:t>
        </w:r>
        <w:r>
          <w:fldChar w:fldCharType="end"/>
        </w:r>
      </w:hyperlink>
    </w:p>
    <w:p>
      <w:pPr>
        <w:pStyle w:val="TOC2"/>
        <w:tabs>
          <w:tab w:val="right" w:leader="dot" w:pos="8306"/>
        </w:tabs>
      </w:pPr>
      <w:hyperlink w:anchor="_Toc17606" w:history="1">
        <w:r>
          <w:rPr>
            <w:rFonts w:ascii="仿宋" w:eastAsia="仿宋" w:hAnsi="仿宋" w:cs="仿宋" w:hint="eastAsia"/>
            <w:lang w:eastAsia="zh-CN"/>
          </w:rPr>
          <w:t>(三)、物流与库存管理</w:t>
        </w:r>
        <w:r>
          <w:tab/>
        </w:r>
        <w:r>
          <w:fldChar w:fldCharType="begin"/>
        </w:r>
        <w:r>
          <w:instrText xml:space="preserve"> PAGEREF _Toc17606 \h </w:instrText>
        </w:r>
        <w:r>
          <w:fldChar w:fldCharType="separate"/>
        </w:r>
        <w:r>
          <w:t>63</w:t>
        </w:r>
        <w:r>
          <w:fldChar w:fldCharType="end"/>
        </w:r>
      </w:hyperlink>
    </w:p>
    <w:p>
      <w:pPr>
        <w:pStyle w:val="TOC1"/>
        <w:tabs>
          <w:tab w:val="right" w:leader="dot" w:pos="8306"/>
        </w:tabs>
      </w:pPr>
      <w:hyperlink w:anchor="_Toc10238" w:history="1">
        <w:r>
          <w:rPr>
            <w:rFonts w:ascii="仿宋" w:eastAsia="仿宋" w:hAnsi="仿宋" w:cs="仿宋" w:hint="eastAsia"/>
            <w:lang w:eastAsia="zh-CN"/>
          </w:rPr>
          <w:t>十七、质量管理体系</w:t>
        </w:r>
        <w:r>
          <w:tab/>
        </w:r>
        <w:r>
          <w:fldChar w:fldCharType="begin"/>
        </w:r>
        <w:r>
          <w:instrText xml:space="preserve"> PAGEREF _Toc10238 \h </w:instrText>
        </w:r>
        <w:r>
          <w:fldChar w:fldCharType="separate"/>
        </w:r>
        <w:r>
          <w:t>64</w:t>
        </w:r>
        <w:r>
          <w:fldChar w:fldCharType="end"/>
        </w:r>
      </w:hyperlink>
    </w:p>
    <w:p>
      <w:pPr>
        <w:pStyle w:val="TOC2"/>
        <w:tabs>
          <w:tab w:val="right" w:leader="dot" w:pos="8306"/>
        </w:tabs>
      </w:pPr>
      <w:hyperlink w:anchor="_Toc19690" w:history="1">
        <w:r>
          <w:rPr>
            <w:rFonts w:ascii="仿宋" w:eastAsia="仿宋" w:hAnsi="仿宋" w:cs="仿宋" w:hint="eastAsia"/>
            <w:lang w:eastAsia="zh-CN"/>
          </w:rPr>
          <w:t>(一)、质量目标与方针</w:t>
        </w:r>
        <w:r>
          <w:tab/>
        </w:r>
        <w:r>
          <w:fldChar w:fldCharType="begin"/>
        </w:r>
        <w:r>
          <w:instrText xml:space="preserve"> PAGEREF _Toc19690 \h </w:instrText>
        </w:r>
        <w:r>
          <w:fldChar w:fldCharType="separate"/>
        </w:r>
        <w:r>
          <w:t>64</w:t>
        </w:r>
        <w:r>
          <w:fldChar w:fldCharType="end"/>
        </w:r>
      </w:hyperlink>
    </w:p>
    <w:p>
      <w:pPr>
        <w:pStyle w:val="TOC2"/>
        <w:tabs>
          <w:tab w:val="right" w:leader="dot" w:pos="8306"/>
        </w:tabs>
      </w:pPr>
      <w:hyperlink w:anchor="_Toc31063" w:history="1">
        <w:r>
          <w:rPr>
            <w:rFonts w:ascii="仿宋" w:eastAsia="仿宋" w:hAnsi="仿宋" w:cs="仿宋" w:hint="eastAsia"/>
            <w:lang w:eastAsia="zh-CN"/>
          </w:rPr>
          <w:t>(二)、质量管理责任</w:t>
        </w:r>
        <w:r>
          <w:tab/>
        </w:r>
        <w:r>
          <w:fldChar w:fldCharType="begin"/>
        </w:r>
        <w:r>
          <w:instrText xml:space="preserve"> PAGEREF _Toc31063 \h </w:instrText>
        </w:r>
        <w:r>
          <w:fldChar w:fldCharType="separate"/>
        </w:r>
        <w:r>
          <w:t>65</w:t>
        </w:r>
        <w:r>
          <w:fldChar w:fldCharType="end"/>
        </w:r>
      </w:hyperlink>
    </w:p>
    <w:p>
      <w:pPr>
        <w:pStyle w:val="TOC2"/>
        <w:tabs>
          <w:tab w:val="right" w:leader="dot" w:pos="8306"/>
        </w:tabs>
      </w:pPr>
      <w:hyperlink w:anchor="_Toc19886" w:history="1">
        <w:r>
          <w:rPr>
            <w:rFonts w:ascii="仿宋" w:eastAsia="仿宋" w:hAnsi="仿宋" w:cs="仿宋" w:hint="eastAsia"/>
            <w:lang w:eastAsia="zh-CN"/>
          </w:rPr>
          <w:t>(三)、质量管理体系文件</w:t>
        </w:r>
        <w:r>
          <w:tab/>
        </w:r>
        <w:r>
          <w:fldChar w:fldCharType="begin"/>
        </w:r>
        <w:r>
          <w:instrText xml:space="preserve"> PAGEREF _Toc19886 \h </w:instrText>
        </w:r>
        <w:r>
          <w:fldChar w:fldCharType="separate"/>
        </w:r>
        <w:r>
          <w:t>67</w:t>
        </w:r>
        <w:r>
          <w:fldChar w:fldCharType="end"/>
        </w:r>
      </w:hyperlink>
    </w:p>
    <w:p>
      <w:pPr>
        <w:pStyle w:val="TOC2"/>
        <w:tabs>
          <w:tab w:val="right" w:leader="dot" w:pos="8306"/>
        </w:tabs>
      </w:pPr>
      <w:hyperlink w:anchor="_Toc579" w:history="1">
        <w:r>
          <w:rPr>
            <w:rFonts w:ascii="仿宋" w:eastAsia="仿宋" w:hAnsi="仿宋" w:cs="仿宋" w:hint="eastAsia"/>
            <w:lang w:eastAsia="zh-CN"/>
          </w:rPr>
          <w:t>(四)、质量培训与教育</w:t>
        </w:r>
        <w:r>
          <w:tab/>
        </w:r>
        <w:r>
          <w:fldChar w:fldCharType="begin"/>
        </w:r>
        <w:r>
          <w:instrText xml:space="preserve"> PAGEREF _Toc579 \h </w:instrText>
        </w:r>
        <w:r>
          <w:fldChar w:fldCharType="separate"/>
        </w:r>
        <w:r>
          <w:t>69</w:t>
        </w:r>
        <w:r>
          <w:fldChar w:fldCharType="end"/>
        </w:r>
      </w:hyperlink>
    </w:p>
    <w:p>
      <w:pPr>
        <w:pStyle w:val="TOC2"/>
        <w:tabs>
          <w:tab w:val="right" w:leader="dot" w:pos="8306"/>
        </w:tabs>
      </w:pPr>
      <w:hyperlink w:anchor="_Toc21608" w:history="1">
        <w:r>
          <w:rPr>
            <w:rFonts w:ascii="仿宋" w:eastAsia="仿宋" w:hAnsi="仿宋" w:cs="仿宋" w:hint="eastAsia"/>
            <w:lang w:eastAsia="zh-CN"/>
          </w:rPr>
          <w:t>(五)、质量审核与评价</w:t>
        </w:r>
        <w:r>
          <w:tab/>
        </w:r>
        <w:r>
          <w:fldChar w:fldCharType="begin"/>
        </w:r>
        <w:r>
          <w:instrText xml:space="preserve"> PAGEREF _Toc21608 \h </w:instrText>
        </w:r>
        <w:r>
          <w:fldChar w:fldCharType="separate"/>
        </w:r>
        <w:r>
          <w:t>70</w:t>
        </w:r>
        <w:r>
          <w:fldChar w:fldCharType="end"/>
        </w:r>
      </w:hyperlink>
    </w:p>
    <w:p>
      <w:pPr>
        <w:pStyle w:val="TOC2"/>
        <w:tabs>
          <w:tab w:val="right" w:leader="dot" w:pos="8306"/>
        </w:tabs>
      </w:pPr>
      <w:hyperlink w:anchor="_Toc16445" w:history="1">
        <w:r>
          <w:rPr>
            <w:rFonts w:ascii="仿宋" w:eastAsia="仿宋" w:hAnsi="仿宋" w:cs="仿宋" w:hint="eastAsia"/>
            <w:lang w:eastAsia="zh-CN"/>
          </w:rPr>
          <w:t>(六)、不符合与纠正措施</w:t>
        </w:r>
        <w:r>
          <w:tab/>
        </w:r>
        <w:r>
          <w:fldChar w:fldCharType="begin"/>
        </w:r>
        <w:r>
          <w:instrText xml:space="preserve"> PAGEREF _Toc16445 \h </w:instrText>
        </w:r>
        <w:r>
          <w:fldChar w:fldCharType="separate"/>
        </w:r>
        <w:r>
          <w:t>72</w:t>
        </w:r>
        <w:r>
          <w:fldChar w:fldCharType="end"/>
        </w:r>
      </w:hyperlink>
    </w:p>
    <w:p>
      <w:pPr>
        <w:pStyle w:val="TOC1"/>
        <w:tabs>
          <w:tab w:val="right" w:leader="dot" w:pos="8306"/>
        </w:tabs>
      </w:pPr>
      <w:hyperlink w:anchor="_Toc32" w:history="1">
        <w:r>
          <w:rPr>
            <w:rFonts w:ascii="仿宋" w:eastAsia="仿宋" w:hAnsi="仿宋" w:cs="仿宋" w:hint="eastAsia"/>
            <w:lang w:eastAsia="zh-CN"/>
          </w:rPr>
          <w:t>十八、利益相关者分析与沟通计划</w:t>
        </w:r>
        <w:r>
          <w:tab/>
        </w:r>
        <w:r>
          <w:fldChar w:fldCharType="begin"/>
        </w:r>
        <w:r>
          <w:instrText xml:space="preserve"> PAGEREF _Toc32 \h </w:instrText>
        </w:r>
        <w:r>
          <w:fldChar w:fldCharType="separate"/>
        </w:r>
        <w:r>
          <w:t>73</w:t>
        </w:r>
        <w:r>
          <w:fldChar w:fldCharType="end"/>
        </w:r>
      </w:hyperlink>
    </w:p>
    <w:p>
      <w:pPr>
        <w:pStyle w:val="TOC2"/>
        <w:tabs>
          <w:tab w:val="right" w:leader="dot" w:pos="8306"/>
        </w:tabs>
      </w:pPr>
      <w:hyperlink w:anchor="_Toc30658" w:history="1">
        <w:r>
          <w:rPr>
            <w:rFonts w:ascii="仿宋" w:eastAsia="仿宋" w:hAnsi="仿宋" w:cs="仿宋" w:hint="eastAsia"/>
            <w:lang w:eastAsia="zh-CN"/>
          </w:rPr>
          <w:t>(一)、利益相关者分析</w:t>
        </w:r>
        <w:r>
          <w:tab/>
        </w:r>
        <w:r>
          <w:fldChar w:fldCharType="begin"/>
        </w:r>
        <w:r>
          <w:instrText xml:space="preserve"> PAGEREF _Toc30658 \h </w:instrText>
        </w:r>
        <w:r>
          <w:fldChar w:fldCharType="separate"/>
        </w:r>
        <w:r>
          <w:t>73</w:t>
        </w:r>
        <w:r>
          <w:fldChar w:fldCharType="end"/>
        </w:r>
      </w:hyperlink>
    </w:p>
    <w:p>
      <w:pPr>
        <w:pStyle w:val="TOC2"/>
        <w:tabs>
          <w:tab w:val="right" w:leader="dot" w:pos="8306"/>
        </w:tabs>
      </w:pPr>
      <w:hyperlink w:anchor="_Toc26283" w:history="1">
        <w:r>
          <w:rPr>
            <w:rFonts w:ascii="仿宋" w:eastAsia="仿宋" w:hAnsi="仿宋" w:cs="仿宋" w:hint="eastAsia"/>
            <w:lang w:eastAsia="zh-CN"/>
          </w:rPr>
          <w:t>(二)、沟通计划</w:t>
        </w:r>
        <w:r>
          <w:tab/>
        </w:r>
        <w:r>
          <w:fldChar w:fldCharType="begin"/>
        </w:r>
        <w:r>
          <w:instrText xml:space="preserve"> PAGEREF _Toc26283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74"/>
      <w:r>
        <w:rPr>
          <w:rFonts w:ascii="仿宋" w:eastAsia="仿宋" w:hAnsi="仿宋" w:cs="仿宋" w:hint="eastAsia"/>
          <w:sz w:val="28"/>
          <w:lang w:eastAsia="zh-CN"/>
        </w:rPr>
        <w:t>一、PU系列水乳型聚氨酯皮革涂饰剂项目建设背景及必要性分析</w:t>
      </w:r>
      <w:bookmarkEnd w:id="2"/>
    </w:p>
    <w:p>
      <w:pPr>
        <w:pStyle w:val="Heading2"/>
        <w:rPr>
          <w:rFonts w:ascii="仿宋" w:eastAsia="仿宋" w:hAnsi="仿宋" w:cs="仿宋" w:hint="eastAsia"/>
          <w:lang w:eastAsia="zh-CN"/>
        </w:rPr>
      </w:pPr>
      <w:bookmarkStart w:id="3" w:name="_Toc3838"/>
      <w:r>
        <w:rPr>
          <w:rFonts w:ascii="仿宋" w:eastAsia="仿宋" w:hAnsi="仿宋" w:cs="仿宋" w:hint="eastAsia"/>
          <w:lang w:eastAsia="zh-CN"/>
        </w:rPr>
        <w:t>(一)、PU系列水乳型聚氨酯皮革涂饰剂项目背景分析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U系列水乳型聚氨酯皮革涂饰剂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U系列水乳型聚氨酯皮革涂饰剂项目在这个潮流中的定位。同时，我们将关注行业内涌现的新兴机遇，以便PU系列水乳型聚氨酯皮革涂饰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U系列水乳型聚氨酯皮革涂饰剂项目提供了强大的发展动力。我们将聚焦于行业内最新的技术发展趋势，包括但不限于人工智能、大数据分析、物联网等领域。通过深度的技术研究，我们将确保PU系列水乳型聚氨酯皮革涂饰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U系列水乳型聚氨酯皮革涂饰剂项目发展的源泉。我们将投入更多的精力对市场需求进行深入剖析，超越表面的需求，深入挖掘潜在的市场痛点和机遇。通过对市场需求的细致了解，PU系列水乳型聚氨酯皮革涂饰剂项目将更有针对性地设计解决方案，满足市场的多样化需求，从而更好地促进PU系列水乳型聚氨酯皮革涂饰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U系列水乳型聚氨酯皮革涂饰剂项目战略至关重要。我们将对竞争态势进行更为深入的分析，包括但不限于市场份额、产品特点、客户满意度等多个维度。通过深度的竞争分析，PU系列水乳型聚氨酯皮革涂饰剂项目将能够更准确地把握市场脉搏，制定具有竞争力的PU系列水乳型聚氨酯皮革涂饰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U系列水乳型聚氨酯皮革涂饰剂项目的发展具有直接的影响。我们将进行更为全面的法规和政策分析，了解行业发展中的潜在法律风险和合规挑战。通过充分了解和遵守相关法规，PU系列水乳型聚氨酯皮革涂饰剂项目将确保在法律框架内合法合规运营，为PU系列水乳型聚氨酯皮革涂饰剂项目的稳健发展提供有力支持。</w:t>
      </w:r>
    </w:p>
    <w:p>
      <w:pPr>
        <w:pStyle w:val="Heading2"/>
        <w:ind w:firstLine="560" w:firstLineChars="200"/>
        <w:rPr>
          <w:rFonts w:ascii="仿宋" w:eastAsia="仿宋" w:hAnsi="仿宋" w:cs="仿宋" w:hint="eastAsia"/>
          <w:sz w:val="28"/>
          <w:lang w:eastAsia="zh-CN"/>
        </w:rPr>
      </w:pPr>
      <w:bookmarkStart w:id="4" w:name="_Toc26618"/>
      <w:r>
        <w:rPr>
          <w:rFonts w:ascii="仿宋" w:eastAsia="仿宋" w:hAnsi="仿宋" w:cs="仿宋" w:hint="eastAsia"/>
          <w:sz w:val="28"/>
          <w:lang w:eastAsia="zh-CN"/>
        </w:rPr>
        <w:t>(二)、PU系列水乳型聚氨酯皮革涂饰剂项目建设必要性分析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建设的迫切性源于对行业发展趋势的深刻洞察。我们正处于一个行业变革的时代，科技创新、数字化转型成为企业发展的关键动力。PU系列水乳型聚氨酯皮革涂饰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建设不仅仅是为了跟上潮流，更是为了通过技术创新推动企业的持续发展。通过引入先进的技术和解决方案，PU系列水乳型聚氨酯皮革涂饰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U系列水乳型聚氨酯皮革涂饰剂项目的建设成为必然选择，通过提高产品质量、拓展服务领域，从而在竞争中获得更多的机会。PU系列水乳型聚氨酯皮革涂饰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U系列水乳型聚氨酯皮革涂饰剂项目建设的必要性体现在对客户需求更精准的满足。通过PU系列水乳型聚氨酯皮革涂饰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建设的背后是对企业持续创新的追求。只有通过不断创新，企业才能在竞争中立于不败之地。PU系列水乳型聚氨酯皮革涂饰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6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技术管理特点体现在其创新导向。通过引入最先进的技术趋势和解决方案，PU系列水乳型聚氨酯皮革涂饰剂项目致力于提升科技含量、提高质量和效率水平。这意味着我们将采用最新的工具和方法，确保PU系列水乳型聚氨酯皮革涂饰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U系列水乳型聚氨酯皮革涂饰剂项目技术管理的显著特征。通过整合不同领域的技术资源，我们实现了跨学科的协同工作。这有助于优化技术架构，提高整体效能。此外，整合性策略还促进了不同技术团队之间的紧密沟通和高效合作，确保PU系列水乳型聚氨酯皮革涂饰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U系列水乳型聚氨酯皮革涂饰剂项目所采用的技术。通过不断优化技术方案，PU系列水乳型聚氨酯皮革涂饰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U系列水乳型聚氨酯皮革涂饰剂项目团队将在PU系列水乳型聚氨酯皮革涂饰剂项目初期识别可能的技术风险，并采取相应的预防和应对措施。通过建立健全的风险评估机制，PU系列水乳型聚氨酯皮革涂饰剂项目能够在实施过程中及时发现并解决潜在的技术问题，保障PU系列水乳型聚氨酯皮革涂饰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U系列水乳型聚氨酯皮革涂饰剂项目中，技术将成为PU系列水乳型聚氨酯皮革涂饰剂项目成功的有力支持。这一深度剖析揭示了技术管理在PU系列水乳型聚氨酯皮革涂饰剂项目实施中的关键作用，为PU系列水乳型聚氨酯皮革涂饰剂项目的技术基础奠定了坚实的基础。</w:t>
      </w:r>
    </w:p>
    <w:p>
      <w:pPr>
        <w:pStyle w:val="Heading2"/>
        <w:ind w:firstLine="560" w:firstLineChars="200"/>
        <w:rPr>
          <w:rFonts w:ascii="仿宋" w:eastAsia="仿宋" w:hAnsi="仿宋" w:cs="仿宋" w:hint="eastAsia"/>
          <w:sz w:val="28"/>
          <w:lang w:eastAsia="zh-CN"/>
        </w:rPr>
      </w:pPr>
      <w:bookmarkStart w:id="7" w:name="_Toc24354"/>
      <w:r>
        <w:rPr>
          <w:rFonts w:ascii="仿宋" w:eastAsia="仿宋" w:hAnsi="仿宋" w:cs="仿宋" w:hint="eastAsia"/>
          <w:sz w:val="28"/>
          <w:lang w:eastAsia="zh-CN"/>
        </w:rPr>
        <w:t>(二)、PU系列水乳型聚氨酯皮革涂饰剂项目工艺技术设计方案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U系列水乳型聚氨酯皮革涂饰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U系列水乳型聚氨酯皮革涂饰剂项目将严格按照相关行业规范要求进行组织。通过有效控制产品质量，PU系列水乳型聚氨酯皮革涂饰剂项目将致力于为顾客提供优质的PU系列水乳型聚氨酯皮革涂饰剂项目产品和良好的服务。这体现了PU系列水乳型聚氨酯皮革涂饰剂项目对于生产活动合规性和质量标准的高度重视，为PU系列水乳型聚氨酯皮革涂饰剂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U系列水乳型聚氨酯皮革涂饰剂项目注重生态效益和清洁生产原则。PU系列水乳型聚氨酯皮革涂饰剂项目建设将紧密结合地方特色经济发展，与社会经济发展规划和区域环境保护规划方案相协调一致。通过与当地区域自然生态系统的结合，PU系列水乳型聚氨酯皮革涂饰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U系列水乳型聚氨酯皮革涂饰剂项目产品具有多样化的客户需求和个性化的特点。因此，PU系列水乳型聚氨酯皮革涂饰剂项目产品规格品种多样，且单批生产数量较小。为满足这一特点，PU系列水乳型聚氨酯皮革涂饰剂项目承办单位将建设先进的柔性制造生产线。通过广泛应用柔性制造技术，PU系列水乳型聚氨酯皮革涂饰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U系列水乳型聚氨酯皮革涂饰剂项目采用的技术具有较高的技术含量和自动化水平，处于国内先进水平。这一技术选用不仅体现了对生产效率、质量和环境友好性的高标准要求，同时为PU系列水乳型聚氨酯皮革涂饰剂项目的可持续发展奠定了坚实的基础。</w:t>
      </w:r>
    </w:p>
    <w:p>
      <w:pPr>
        <w:pStyle w:val="Heading2"/>
        <w:ind w:firstLine="560" w:firstLineChars="200"/>
        <w:rPr>
          <w:rFonts w:ascii="仿宋" w:eastAsia="仿宋" w:hAnsi="仿宋" w:cs="仿宋" w:hint="eastAsia"/>
          <w:sz w:val="28"/>
          <w:lang w:eastAsia="zh-CN"/>
        </w:rPr>
      </w:pPr>
      <w:bookmarkStart w:id="8" w:name="_Toc313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为确保PU系列水乳型聚氨酯皮革涂饰剂项目的高效生产和技术实施，我们制定了一套精心设计的设备选型方案，以满足PU系列水乳型聚氨酯皮革涂饰剂项目生产、质量和环保的要求。该方案的主要特点如下：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U系列水乳型聚氨酯皮革涂饰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U系列水乳型聚氨酯皮革涂饰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11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278"/>
      <w:r>
        <w:rPr>
          <w:rFonts w:ascii="仿宋" w:eastAsia="仿宋" w:hAnsi="仿宋" w:cs="仿宋" w:hint="eastAsia"/>
          <w:lang w:eastAsia="zh-CN"/>
        </w:rPr>
        <w:t>(一)、PU系列水乳型聚氨酯皮革涂饰剂行业分析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行业一直以来都是市场的关注焦点。行业内的发展趋势、竞争态势以及潜在机会都对PU系列水乳型聚氨酯皮革涂饰剂项目的推进产生深远的影响。通过深入研究行业的整体概貌，我们将更好地理解行业的核心特征，为PU系列水乳型聚氨酯皮革涂饰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系列水乳型聚氨酯皮革涂饰剂行业，技术一直是推动创新和发展的关键因素。我们将对当前技术趋势进行详尽分析，包括但不限于人工智能、大数据应用、先进制造技术等。这有助于PU系列水乳型聚氨酯皮革涂饰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PU系列水乳型聚氨酯皮革涂饰剂项目成功的基础。我们将对主要竞争对手进行深入研究，包括其市场份额、产品特点、市场定位等。通过全面了解竞争对手的优势和劣势，PU系列水乳型聚氨酯皮革涂饰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73"/>
      <w:r>
        <w:rPr>
          <w:rFonts w:ascii="仿宋" w:eastAsia="仿宋" w:hAnsi="仿宋" w:cs="仿宋" w:hint="eastAsia"/>
          <w:sz w:val="28"/>
          <w:lang w:eastAsia="zh-CN"/>
        </w:rPr>
        <w:t>(二)、PU系列水乳型聚氨酯皮革涂饰剂市场分析预测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U系列水乳型聚氨酯皮革涂饰剂市场未来的增长趋势。这包括市场的整体规模、各细分领域的发展趋势等。PU系列水乳型聚氨酯皮革涂饰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U系列水乳型聚氨酯皮革涂饰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PU系列水乳型聚氨酯皮革涂饰剂项目实施过程中需要充分考虑的因素。我们将对市场风险进行全面评估，包括但不限于政策法规风险、市场竞争风险、技术变革风险等。通过对潜在风险的深入分析，PU系列水乳型聚氨酯皮革涂饰剂项目可以制定相应的风险缓解策略，降低不确定性对PU系列水乳型聚氨酯皮革涂饰剂项目的影响。</w:t>
      </w:r>
    </w:p>
    <w:p>
      <w:pPr>
        <w:pStyle w:val="Heading1"/>
        <w:ind w:firstLine="560" w:firstLineChars="200"/>
        <w:rPr>
          <w:rFonts w:ascii="仿宋" w:eastAsia="仿宋" w:hAnsi="仿宋" w:cs="仿宋" w:hint="eastAsia"/>
          <w:sz w:val="28"/>
          <w:lang w:eastAsia="zh-CN"/>
        </w:rPr>
      </w:pPr>
      <w:bookmarkStart w:id="12" w:name="_Toc2823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99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PU系列水乳型聚氨酯皮革涂饰剂项目的主要产品是XXXX，预计年产值为XXX万元。这一产品在市场中占据着重要的地位，其广泛的应用范围使得该PU系列水乳型聚氨酯皮革涂饰剂项目的市场前景非常广阔。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PU系列水乳型聚氨酯皮革涂饰剂项目的xxx产品作为重要的原材料之一，将在多个领域发挥关键作用。其在建筑、交通、能源等方面的广泛应用将为整个产业链提供强大的支持，形成产业协同效应。PU系列水乳型聚氨酯皮革涂饰剂项目的年产值XXX万XXX万XXX万万元不仅反映了其在市场上的巨大潜力，更预示着它对国民经济的积极贡献。这种关联度高、涉及面广的产业关系，使得该PU系列水乳型聚氨酯皮革涂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49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总征地面积为XXXX平方米，相当于约XX.XX亩，其中净用地面积为XXXX平方米，红线范围内相当于约XX.XX亩。这一用地规模充分考虑了PU系列水乳型聚氨酯皮革涂饰剂项目的建设需求，保障了PU系列水乳型聚氨酯皮革涂饰剂项目在合适的空间内得以充分发展。PU系列水乳型聚氨酯皮革涂饰剂项目规划的总建筑面积为XXXX平方米，其中主体工程建设占XXXX平方米，计容建筑面积达XXXX平方米。预计建筑工程的投资将达到XXXX万元，为PU系列水乳型聚氨酯皮革涂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计划购置的设备共计XXXX台（套），设备购置费用为XXXX万元。这一设备购置计划充分考虑到PU系列水乳型聚氨酯皮革涂饰剂项目的生产需求和技术要求，确保了PU系列水乳型聚氨酯皮革涂饰剂项目在生产运营中具备先进的技术装备和高效的生产能力。设备的合理配置将为PU系列水乳型聚氨酯皮革涂饰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系列水乳型聚氨酯皮革涂饰剂项目计划总投资为XXXX万元，预计年实现营业收入为XXXX万元。这一产能规模的设定旨在确保PU系列水乳型聚氨酯皮革涂饰剂项目能够在投资与回报之间取得平衡，实现长期可持续的发展。PU系列水乳型聚氨酯皮革涂饰剂项目的总投资充分考虑到各个方面的需求，包括用地建设、设备购置等多个环节，以确保PU系列水乳型聚氨酯皮革涂饰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524"/>
      <w:r>
        <w:rPr>
          <w:rFonts w:ascii="仿宋" w:eastAsia="仿宋" w:hAnsi="仿宋" w:cs="仿宋" w:hint="eastAsia"/>
          <w:sz w:val="28"/>
          <w:lang w:eastAsia="zh-CN"/>
        </w:rPr>
        <w:t>五、PU系列水乳型聚氨酯皮革涂饰剂项目建设单位说明</w:t>
      </w:r>
      <w:bookmarkEnd w:id="15"/>
    </w:p>
    <w:p>
      <w:pPr>
        <w:pStyle w:val="Heading2"/>
        <w:rPr>
          <w:rFonts w:ascii="仿宋" w:eastAsia="仿宋" w:hAnsi="仿宋" w:cs="仿宋" w:hint="eastAsia"/>
          <w:lang w:eastAsia="zh-CN"/>
        </w:rPr>
      </w:pPr>
      <w:bookmarkStart w:id="16" w:name="_Toc23000"/>
      <w:r>
        <w:rPr>
          <w:rFonts w:ascii="仿宋" w:eastAsia="仿宋" w:hAnsi="仿宋" w:cs="仿宋" w:hint="eastAsia"/>
          <w:lang w:eastAsia="zh-CN"/>
        </w:rPr>
        <w:t>(一)、PU系列水乳型聚氨酯皮革涂饰剂项目承办单位基本情况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73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U系列水乳型聚氨酯皮革涂饰剂项目承办单位的XXXX，我们着眼于实现可持续的经济效益。通过技术创新和解决方案的提供，公司预计在PU系列水乳型聚氨酯皮革涂饰剂项目执行期间将获得可观的收入增长。这一收入来源主要包括PU系列水乳型聚氨酯皮革涂饰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同时，我们注重成本控制和效率提升，以确保PU系列水乳型聚氨酯皮革涂饰剂项目的可持续盈利。透过精细的管理和资源优化，公司期望实现PU系列水乳型聚氨酯皮革涂饰剂项目利润最大化。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U系列水乳型聚氨酯皮革涂饰剂项目实施进行全面的投资评估，包括PU系列水乳型聚氨酯皮革涂饰剂项目启动阶段的资金投入和后续运营成本。通过对PU系列水乳型聚氨酯皮革涂饰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U系列水乳型聚氨酯皮革涂饰剂项目实施过程中具备足够的资金流动性，公司将进行详尽的现金流分析。这包括资金需求的合理预测、PU系列水乳型聚氨酯皮革涂饰剂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https://d.book118.com/445223023203011033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PU系列水乳型聚氨酯皮革涂饰剂项目规划设计方案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65AF9"/>
    <w:rsid w:val="74D65A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2302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2023-12-28T12:43:00Z</dcterms:created>
  <dcterms:modified xsi:type="dcterms:W3CDTF">2023-12-28T12:44:05Z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8F23A6F5ACAF427A92E51EDDC7FD3E4B_11</vt:lpwstr>
  </property>
  <property fmtid="{D5CDD505-2E9C-101B-9397-08002B2CF9AE}" pid="3" name="KSOProductBuildVer">
    <vt:lpwstr>2052-12.1.0.16120</vt:lpwstr>
  </property>
</Properties>
</file>