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保温货车项目规划设计蓝图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524" w:history="1">
        <w:r>
          <w:rPr>
            <w:rFonts w:ascii="仿宋" w:eastAsia="仿宋" w:hAnsi="仿宋" w:cs="仿宋" w:hint="eastAsia"/>
            <w:lang w:eastAsia="zh-CN"/>
          </w:rPr>
          <w:t>概论</w:t>
        </w:r>
        <w:r>
          <w:tab/>
        </w:r>
        <w:r>
          <w:fldChar w:fldCharType="begin"/>
        </w:r>
        <w:r>
          <w:instrText xml:space="preserve"> PAGEREF _Toc5524 \h </w:instrText>
        </w:r>
        <w:r>
          <w:fldChar w:fldCharType="separate"/>
        </w:r>
        <w:r>
          <w:t>3</w:t>
        </w:r>
        <w:r>
          <w:fldChar w:fldCharType="end"/>
        </w:r>
      </w:hyperlink>
    </w:p>
    <w:p>
      <w:pPr>
        <w:pStyle w:val="TOC1"/>
        <w:tabs>
          <w:tab w:val="right" w:leader="dot" w:pos="8306"/>
        </w:tabs>
      </w:pPr>
      <w:hyperlink w:anchor="_Toc8794" w:history="1">
        <w:r>
          <w:rPr>
            <w:rFonts w:ascii="仿宋" w:eastAsia="仿宋" w:hAnsi="仿宋" w:cs="仿宋" w:hint="eastAsia"/>
            <w:lang w:eastAsia="zh-CN"/>
          </w:rPr>
          <w:t>一、保温货车项目概论</w:t>
        </w:r>
        <w:r>
          <w:tab/>
        </w:r>
        <w:r>
          <w:fldChar w:fldCharType="begin"/>
        </w:r>
        <w:r>
          <w:instrText xml:space="preserve"> PAGEREF _Toc8794 \h </w:instrText>
        </w:r>
        <w:r>
          <w:fldChar w:fldCharType="separate"/>
        </w:r>
        <w:r>
          <w:t>3</w:t>
        </w:r>
        <w:r>
          <w:fldChar w:fldCharType="end"/>
        </w:r>
      </w:hyperlink>
    </w:p>
    <w:p>
      <w:pPr>
        <w:pStyle w:val="TOC2"/>
        <w:tabs>
          <w:tab w:val="right" w:leader="dot" w:pos="8306"/>
        </w:tabs>
      </w:pPr>
      <w:hyperlink w:anchor="_Toc13480" w:history="1">
        <w:r>
          <w:rPr>
            <w:rFonts w:ascii="仿宋" w:eastAsia="仿宋" w:hAnsi="仿宋" w:cs="仿宋" w:hint="eastAsia"/>
            <w:lang w:eastAsia="zh-CN"/>
          </w:rPr>
          <w:t>(一)、保温货车项目概况</w:t>
        </w:r>
        <w:r>
          <w:tab/>
        </w:r>
        <w:r>
          <w:fldChar w:fldCharType="begin"/>
        </w:r>
        <w:r>
          <w:instrText xml:space="preserve"> PAGEREF _Toc13480 \h </w:instrText>
        </w:r>
        <w:r>
          <w:fldChar w:fldCharType="separate"/>
        </w:r>
        <w:r>
          <w:t>3</w:t>
        </w:r>
        <w:r>
          <w:fldChar w:fldCharType="end"/>
        </w:r>
      </w:hyperlink>
    </w:p>
    <w:p>
      <w:pPr>
        <w:pStyle w:val="TOC2"/>
        <w:tabs>
          <w:tab w:val="right" w:leader="dot" w:pos="8306"/>
        </w:tabs>
      </w:pPr>
      <w:hyperlink w:anchor="_Toc26185" w:history="1">
        <w:r>
          <w:rPr>
            <w:rFonts w:ascii="仿宋" w:eastAsia="仿宋" w:hAnsi="仿宋" w:cs="仿宋" w:hint="eastAsia"/>
            <w:lang w:eastAsia="zh-CN"/>
          </w:rPr>
          <w:t>(二)、保温货车项目目标</w:t>
        </w:r>
        <w:r>
          <w:tab/>
        </w:r>
        <w:r>
          <w:fldChar w:fldCharType="begin"/>
        </w:r>
        <w:r>
          <w:instrText xml:space="preserve"> PAGEREF _Toc26185 \h </w:instrText>
        </w:r>
        <w:r>
          <w:fldChar w:fldCharType="separate"/>
        </w:r>
        <w:r>
          <w:t>5</w:t>
        </w:r>
        <w:r>
          <w:fldChar w:fldCharType="end"/>
        </w:r>
      </w:hyperlink>
    </w:p>
    <w:p>
      <w:pPr>
        <w:pStyle w:val="TOC2"/>
        <w:tabs>
          <w:tab w:val="right" w:leader="dot" w:pos="8306"/>
        </w:tabs>
      </w:pPr>
      <w:hyperlink w:anchor="_Toc8312" w:history="1">
        <w:r>
          <w:rPr>
            <w:rFonts w:ascii="仿宋" w:eastAsia="仿宋" w:hAnsi="仿宋" w:cs="仿宋" w:hint="eastAsia"/>
            <w:lang w:eastAsia="zh-CN"/>
          </w:rPr>
          <w:t>(三)、保温货车项目提出的理由</w:t>
        </w:r>
        <w:r>
          <w:tab/>
        </w:r>
        <w:r>
          <w:fldChar w:fldCharType="begin"/>
        </w:r>
        <w:r>
          <w:instrText xml:space="preserve"> PAGEREF _Toc8312 \h </w:instrText>
        </w:r>
        <w:r>
          <w:fldChar w:fldCharType="separate"/>
        </w:r>
        <w:r>
          <w:t>6</w:t>
        </w:r>
        <w:r>
          <w:fldChar w:fldCharType="end"/>
        </w:r>
      </w:hyperlink>
    </w:p>
    <w:p>
      <w:pPr>
        <w:pStyle w:val="TOC2"/>
        <w:tabs>
          <w:tab w:val="right" w:leader="dot" w:pos="8306"/>
        </w:tabs>
      </w:pPr>
      <w:hyperlink w:anchor="_Toc10922" w:history="1">
        <w:r>
          <w:rPr>
            <w:rFonts w:ascii="仿宋" w:eastAsia="仿宋" w:hAnsi="仿宋" w:cs="仿宋" w:hint="eastAsia"/>
            <w:lang w:eastAsia="zh-CN"/>
          </w:rPr>
          <w:t>(四)、保温货车项目意义</w:t>
        </w:r>
        <w:r>
          <w:tab/>
        </w:r>
        <w:r>
          <w:fldChar w:fldCharType="begin"/>
        </w:r>
        <w:r>
          <w:instrText xml:space="preserve"> PAGEREF _Toc10922 \h </w:instrText>
        </w:r>
        <w:r>
          <w:fldChar w:fldCharType="separate"/>
        </w:r>
        <w:r>
          <w:t>8</w:t>
        </w:r>
        <w:r>
          <w:fldChar w:fldCharType="end"/>
        </w:r>
      </w:hyperlink>
    </w:p>
    <w:p>
      <w:pPr>
        <w:pStyle w:val="TOC2"/>
        <w:tabs>
          <w:tab w:val="right" w:leader="dot" w:pos="8306"/>
        </w:tabs>
      </w:pPr>
      <w:hyperlink w:anchor="_Toc12298" w:history="1">
        <w:r>
          <w:rPr>
            <w:rFonts w:ascii="仿宋" w:eastAsia="仿宋" w:hAnsi="仿宋" w:cs="仿宋" w:hint="eastAsia"/>
            <w:lang w:eastAsia="zh-CN"/>
          </w:rPr>
          <w:t>(五)、保温货车项目背景</w:t>
        </w:r>
        <w:r>
          <w:tab/>
        </w:r>
        <w:r>
          <w:fldChar w:fldCharType="begin"/>
        </w:r>
        <w:r>
          <w:instrText xml:space="preserve"> PAGEREF _Toc12298 \h </w:instrText>
        </w:r>
        <w:r>
          <w:fldChar w:fldCharType="separate"/>
        </w:r>
        <w:r>
          <w:t>9</w:t>
        </w:r>
        <w:r>
          <w:fldChar w:fldCharType="end"/>
        </w:r>
      </w:hyperlink>
    </w:p>
    <w:p>
      <w:pPr>
        <w:pStyle w:val="TOC1"/>
        <w:tabs>
          <w:tab w:val="right" w:leader="dot" w:pos="8306"/>
        </w:tabs>
      </w:pPr>
      <w:hyperlink w:anchor="_Toc2420" w:history="1">
        <w:r>
          <w:rPr>
            <w:rFonts w:ascii="仿宋" w:eastAsia="仿宋" w:hAnsi="仿宋" w:cs="仿宋" w:hint="eastAsia"/>
            <w:lang w:eastAsia="zh-CN"/>
          </w:rPr>
          <w:t>二、市场分析、调研</w:t>
        </w:r>
        <w:r>
          <w:tab/>
        </w:r>
        <w:r>
          <w:fldChar w:fldCharType="begin"/>
        </w:r>
        <w:r>
          <w:instrText xml:space="preserve"> PAGEREF _Toc2420 \h </w:instrText>
        </w:r>
        <w:r>
          <w:fldChar w:fldCharType="separate"/>
        </w:r>
        <w:r>
          <w:t>9</w:t>
        </w:r>
        <w:r>
          <w:fldChar w:fldCharType="end"/>
        </w:r>
      </w:hyperlink>
    </w:p>
    <w:p>
      <w:pPr>
        <w:pStyle w:val="TOC2"/>
        <w:tabs>
          <w:tab w:val="right" w:leader="dot" w:pos="8306"/>
        </w:tabs>
      </w:pPr>
      <w:hyperlink w:anchor="_Toc66" w:history="1">
        <w:r>
          <w:rPr>
            <w:rFonts w:ascii="仿宋" w:eastAsia="仿宋" w:hAnsi="仿宋" w:cs="仿宋" w:hint="eastAsia"/>
            <w:lang w:eastAsia="zh-CN"/>
          </w:rPr>
          <w:t>(一)、保温货车行业分析</w:t>
        </w:r>
        <w:r>
          <w:tab/>
        </w:r>
        <w:r>
          <w:fldChar w:fldCharType="begin"/>
        </w:r>
        <w:r>
          <w:instrText xml:space="preserve"> PAGEREF _Toc66 \h </w:instrText>
        </w:r>
        <w:r>
          <w:fldChar w:fldCharType="separate"/>
        </w:r>
        <w:r>
          <w:t>9</w:t>
        </w:r>
        <w:r>
          <w:fldChar w:fldCharType="end"/>
        </w:r>
      </w:hyperlink>
    </w:p>
    <w:p>
      <w:pPr>
        <w:pStyle w:val="TOC2"/>
        <w:tabs>
          <w:tab w:val="right" w:leader="dot" w:pos="8306"/>
        </w:tabs>
      </w:pPr>
      <w:hyperlink w:anchor="_Toc5031" w:history="1">
        <w:r>
          <w:rPr>
            <w:rFonts w:ascii="仿宋" w:eastAsia="仿宋" w:hAnsi="仿宋" w:cs="仿宋" w:hint="eastAsia"/>
            <w:lang w:eastAsia="zh-CN"/>
          </w:rPr>
          <w:t>(二)、保温货车市场分析预测</w:t>
        </w:r>
        <w:r>
          <w:tab/>
        </w:r>
        <w:r>
          <w:fldChar w:fldCharType="begin"/>
        </w:r>
        <w:r>
          <w:instrText xml:space="preserve"> PAGEREF _Toc5031 \h </w:instrText>
        </w:r>
        <w:r>
          <w:fldChar w:fldCharType="separate"/>
        </w:r>
        <w:r>
          <w:t>10</w:t>
        </w:r>
        <w:r>
          <w:fldChar w:fldCharType="end"/>
        </w:r>
      </w:hyperlink>
    </w:p>
    <w:p>
      <w:pPr>
        <w:pStyle w:val="TOC1"/>
        <w:tabs>
          <w:tab w:val="right" w:leader="dot" w:pos="8306"/>
        </w:tabs>
      </w:pPr>
      <w:hyperlink w:anchor="_Toc12096" w:history="1">
        <w:r>
          <w:rPr>
            <w:rFonts w:ascii="仿宋" w:eastAsia="仿宋" w:hAnsi="仿宋" w:cs="仿宋" w:hint="eastAsia"/>
            <w:lang w:eastAsia="zh-CN"/>
          </w:rPr>
          <w:t>三、保温货车项目可持续发展</w:t>
        </w:r>
        <w:r>
          <w:tab/>
        </w:r>
        <w:r>
          <w:fldChar w:fldCharType="begin"/>
        </w:r>
        <w:r>
          <w:instrText xml:space="preserve"> PAGEREF _Toc12096 \h </w:instrText>
        </w:r>
        <w:r>
          <w:fldChar w:fldCharType="separate"/>
        </w:r>
        <w:r>
          <w:t>11</w:t>
        </w:r>
        <w:r>
          <w:fldChar w:fldCharType="end"/>
        </w:r>
      </w:hyperlink>
    </w:p>
    <w:p>
      <w:pPr>
        <w:pStyle w:val="TOC2"/>
        <w:tabs>
          <w:tab w:val="right" w:leader="dot" w:pos="8306"/>
        </w:tabs>
      </w:pPr>
      <w:hyperlink w:anchor="_Toc25486" w:history="1">
        <w:r>
          <w:rPr>
            <w:rFonts w:ascii="仿宋" w:eastAsia="仿宋" w:hAnsi="仿宋" w:cs="仿宋" w:hint="eastAsia"/>
            <w:lang w:eastAsia="zh-CN"/>
          </w:rPr>
          <w:t>(一)、可持续战略与实践</w:t>
        </w:r>
        <w:r>
          <w:tab/>
        </w:r>
        <w:r>
          <w:fldChar w:fldCharType="begin"/>
        </w:r>
        <w:r>
          <w:instrText xml:space="preserve"> PAGEREF _Toc25486 \h </w:instrText>
        </w:r>
        <w:r>
          <w:fldChar w:fldCharType="separate"/>
        </w:r>
        <w:r>
          <w:t>11</w:t>
        </w:r>
        <w:r>
          <w:fldChar w:fldCharType="end"/>
        </w:r>
      </w:hyperlink>
    </w:p>
    <w:p>
      <w:pPr>
        <w:pStyle w:val="TOC2"/>
        <w:tabs>
          <w:tab w:val="right" w:leader="dot" w:pos="8306"/>
        </w:tabs>
      </w:pPr>
      <w:hyperlink w:anchor="_Toc22534" w:history="1">
        <w:r>
          <w:rPr>
            <w:rFonts w:ascii="仿宋" w:eastAsia="仿宋" w:hAnsi="仿宋" w:cs="仿宋" w:hint="eastAsia"/>
            <w:lang w:eastAsia="zh-CN"/>
          </w:rPr>
          <w:t>(二)、环保与社会责任</w:t>
        </w:r>
        <w:r>
          <w:tab/>
        </w:r>
        <w:r>
          <w:fldChar w:fldCharType="begin"/>
        </w:r>
        <w:r>
          <w:instrText xml:space="preserve"> PAGEREF _Toc22534 \h </w:instrText>
        </w:r>
        <w:r>
          <w:fldChar w:fldCharType="separate"/>
        </w:r>
        <w:r>
          <w:t>12</w:t>
        </w:r>
        <w:r>
          <w:fldChar w:fldCharType="end"/>
        </w:r>
      </w:hyperlink>
    </w:p>
    <w:p>
      <w:pPr>
        <w:pStyle w:val="TOC1"/>
        <w:tabs>
          <w:tab w:val="right" w:leader="dot" w:pos="8306"/>
        </w:tabs>
      </w:pPr>
      <w:hyperlink w:anchor="_Toc4711" w:history="1">
        <w:r>
          <w:rPr>
            <w:rFonts w:ascii="仿宋" w:eastAsia="仿宋" w:hAnsi="仿宋" w:cs="仿宋" w:hint="eastAsia"/>
            <w:lang w:eastAsia="zh-CN"/>
          </w:rPr>
          <w:t>四、保温货车项目建设单位说明</w:t>
        </w:r>
        <w:r>
          <w:tab/>
        </w:r>
        <w:r>
          <w:fldChar w:fldCharType="begin"/>
        </w:r>
        <w:r>
          <w:instrText xml:space="preserve"> PAGEREF _Toc4711 \h </w:instrText>
        </w:r>
        <w:r>
          <w:fldChar w:fldCharType="separate"/>
        </w:r>
        <w:r>
          <w:t>13</w:t>
        </w:r>
        <w:r>
          <w:fldChar w:fldCharType="end"/>
        </w:r>
      </w:hyperlink>
    </w:p>
    <w:p>
      <w:pPr>
        <w:pStyle w:val="TOC2"/>
        <w:tabs>
          <w:tab w:val="right" w:leader="dot" w:pos="8306"/>
        </w:tabs>
      </w:pPr>
      <w:hyperlink w:anchor="_Toc30743" w:history="1">
        <w:r>
          <w:rPr>
            <w:rFonts w:ascii="仿宋" w:eastAsia="仿宋" w:hAnsi="仿宋" w:cs="仿宋" w:hint="eastAsia"/>
            <w:lang w:eastAsia="zh-CN"/>
          </w:rPr>
          <w:t>(一)、保温货车项目承办单位基本情况</w:t>
        </w:r>
        <w:r>
          <w:tab/>
        </w:r>
        <w:r>
          <w:fldChar w:fldCharType="begin"/>
        </w:r>
        <w:r>
          <w:instrText xml:space="preserve"> PAGEREF _Toc30743 \h </w:instrText>
        </w:r>
        <w:r>
          <w:fldChar w:fldCharType="separate"/>
        </w:r>
        <w:r>
          <w:t>13</w:t>
        </w:r>
        <w:r>
          <w:fldChar w:fldCharType="end"/>
        </w:r>
      </w:hyperlink>
    </w:p>
    <w:p>
      <w:pPr>
        <w:pStyle w:val="TOC2"/>
        <w:tabs>
          <w:tab w:val="right" w:leader="dot" w:pos="8306"/>
        </w:tabs>
      </w:pPr>
      <w:hyperlink w:anchor="_Toc13308" w:history="1">
        <w:r>
          <w:rPr>
            <w:rFonts w:ascii="仿宋" w:eastAsia="仿宋" w:hAnsi="仿宋" w:cs="仿宋" w:hint="eastAsia"/>
            <w:lang w:eastAsia="zh-CN"/>
          </w:rPr>
          <w:t>(二)、公司经济效益分析</w:t>
        </w:r>
        <w:r>
          <w:tab/>
        </w:r>
        <w:r>
          <w:fldChar w:fldCharType="begin"/>
        </w:r>
        <w:r>
          <w:instrText xml:space="preserve"> PAGEREF _Toc13308 \h </w:instrText>
        </w:r>
        <w:r>
          <w:fldChar w:fldCharType="separate"/>
        </w:r>
        <w:r>
          <w:t>13</w:t>
        </w:r>
        <w:r>
          <w:fldChar w:fldCharType="end"/>
        </w:r>
      </w:hyperlink>
    </w:p>
    <w:p>
      <w:pPr>
        <w:pStyle w:val="TOC1"/>
        <w:tabs>
          <w:tab w:val="right" w:leader="dot" w:pos="8306"/>
        </w:tabs>
      </w:pPr>
      <w:hyperlink w:anchor="_Toc30497" w:history="1">
        <w:r>
          <w:rPr>
            <w:rFonts w:ascii="仿宋" w:eastAsia="仿宋" w:hAnsi="仿宋" w:cs="仿宋" w:hint="eastAsia"/>
            <w:lang w:eastAsia="zh-CN"/>
          </w:rPr>
          <w:t>五、产品规划分析</w:t>
        </w:r>
        <w:r>
          <w:tab/>
        </w:r>
        <w:r>
          <w:fldChar w:fldCharType="begin"/>
        </w:r>
        <w:r>
          <w:instrText xml:space="preserve"> PAGEREF _Toc30497 \h </w:instrText>
        </w:r>
        <w:r>
          <w:fldChar w:fldCharType="separate"/>
        </w:r>
        <w:r>
          <w:t>14</w:t>
        </w:r>
        <w:r>
          <w:fldChar w:fldCharType="end"/>
        </w:r>
      </w:hyperlink>
    </w:p>
    <w:p>
      <w:pPr>
        <w:pStyle w:val="TOC2"/>
        <w:tabs>
          <w:tab w:val="right" w:leader="dot" w:pos="8306"/>
        </w:tabs>
      </w:pPr>
      <w:hyperlink w:anchor="_Toc20515" w:history="1">
        <w:r>
          <w:rPr>
            <w:rFonts w:ascii="仿宋" w:eastAsia="仿宋" w:hAnsi="仿宋" w:cs="仿宋" w:hint="eastAsia"/>
            <w:lang w:eastAsia="zh-CN"/>
          </w:rPr>
          <w:t>(一)、产品规划</w:t>
        </w:r>
        <w:r>
          <w:tab/>
        </w:r>
        <w:r>
          <w:fldChar w:fldCharType="begin"/>
        </w:r>
        <w:r>
          <w:instrText xml:space="preserve"> PAGEREF _Toc20515 \h </w:instrText>
        </w:r>
        <w:r>
          <w:fldChar w:fldCharType="separate"/>
        </w:r>
        <w:r>
          <w:t>14</w:t>
        </w:r>
        <w:r>
          <w:fldChar w:fldCharType="end"/>
        </w:r>
      </w:hyperlink>
    </w:p>
    <w:p>
      <w:pPr>
        <w:pStyle w:val="TOC2"/>
        <w:tabs>
          <w:tab w:val="right" w:leader="dot" w:pos="8306"/>
        </w:tabs>
      </w:pPr>
      <w:hyperlink w:anchor="_Toc2298" w:history="1">
        <w:r>
          <w:rPr>
            <w:rFonts w:ascii="仿宋" w:eastAsia="仿宋" w:hAnsi="仿宋" w:cs="仿宋" w:hint="eastAsia"/>
            <w:lang w:eastAsia="zh-CN"/>
          </w:rPr>
          <w:t>(二)、建设规模</w:t>
        </w:r>
        <w:r>
          <w:tab/>
        </w:r>
        <w:r>
          <w:fldChar w:fldCharType="begin"/>
        </w:r>
        <w:r>
          <w:instrText xml:space="preserve"> PAGEREF _Toc2298 \h </w:instrText>
        </w:r>
        <w:r>
          <w:fldChar w:fldCharType="separate"/>
        </w:r>
        <w:r>
          <w:t>15</w:t>
        </w:r>
        <w:r>
          <w:fldChar w:fldCharType="end"/>
        </w:r>
      </w:hyperlink>
    </w:p>
    <w:p>
      <w:pPr>
        <w:pStyle w:val="TOC1"/>
        <w:tabs>
          <w:tab w:val="right" w:leader="dot" w:pos="8306"/>
        </w:tabs>
      </w:pPr>
      <w:hyperlink w:anchor="_Toc20816" w:history="1">
        <w:r>
          <w:rPr>
            <w:rFonts w:ascii="仿宋" w:eastAsia="仿宋" w:hAnsi="仿宋" w:cs="仿宋" w:hint="eastAsia"/>
            <w:lang w:eastAsia="zh-CN"/>
          </w:rPr>
          <w:t>六、保温货车项目建设背景及必要性分析</w:t>
        </w:r>
        <w:r>
          <w:tab/>
        </w:r>
        <w:r>
          <w:fldChar w:fldCharType="begin"/>
        </w:r>
        <w:r>
          <w:instrText xml:space="preserve"> PAGEREF _Toc20816 \h </w:instrText>
        </w:r>
        <w:r>
          <w:fldChar w:fldCharType="separate"/>
        </w:r>
        <w:r>
          <w:t>16</w:t>
        </w:r>
        <w:r>
          <w:fldChar w:fldCharType="end"/>
        </w:r>
      </w:hyperlink>
    </w:p>
    <w:p>
      <w:pPr>
        <w:pStyle w:val="TOC2"/>
        <w:tabs>
          <w:tab w:val="right" w:leader="dot" w:pos="8306"/>
        </w:tabs>
      </w:pPr>
      <w:hyperlink w:anchor="_Toc9328" w:history="1">
        <w:r>
          <w:rPr>
            <w:rFonts w:ascii="仿宋" w:eastAsia="仿宋" w:hAnsi="仿宋" w:cs="仿宋" w:hint="eastAsia"/>
            <w:lang w:eastAsia="zh-CN"/>
          </w:rPr>
          <w:t>(一)、保温货车项目背景分析</w:t>
        </w:r>
        <w:r>
          <w:tab/>
        </w:r>
        <w:r>
          <w:fldChar w:fldCharType="begin"/>
        </w:r>
        <w:r>
          <w:instrText xml:space="preserve"> PAGEREF _Toc9328 \h </w:instrText>
        </w:r>
        <w:r>
          <w:fldChar w:fldCharType="separate"/>
        </w:r>
        <w:r>
          <w:t>16</w:t>
        </w:r>
        <w:r>
          <w:fldChar w:fldCharType="end"/>
        </w:r>
      </w:hyperlink>
    </w:p>
    <w:p>
      <w:pPr>
        <w:pStyle w:val="TOC2"/>
        <w:tabs>
          <w:tab w:val="right" w:leader="dot" w:pos="8306"/>
        </w:tabs>
      </w:pPr>
      <w:hyperlink w:anchor="_Toc22679" w:history="1">
        <w:r>
          <w:rPr>
            <w:rFonts w:ascii="仿宋" w:eastAsia="仿宋" w:hAnsi="仿宋" w:cs="仿宋" w:hint="eastAsia"/>
            <w:lang w:eastAsia="zh-CN"/>
          </w:rPr>
          <w:t>(二)、保温货车项目建设必要性分析</w:t>
        </w:r>
        <w:r>
          <w:tab/>
        </w:r>
        <w:r>
          <w:fldChar w:fldCharType="begin"/>
        </w:r>
        <w:r>
          <w:instrText xml:space="preserve"> PAGEREF _Toc22679 \h </w:instrText>
        </w:r>
        <w:r>
          <w:fldChar w:fldCharType="separate"/>
        </w:r>
        <w:r>
          <w:t>18</w:t>
        </w:r>
        <w:r>
          <w:fldChar w:fldCharType="end"/>
        </w:r>
      </w:hyperlink>
    </w:p>
    <w:p>
      <w:pPr>
        <w:pStyle w:val="TOC1"/>
        <w:tabs>
          <w:tab w:val="right" w:leader="dot" w:pos="8306"/>
        </w:tabs>
      </w:pPr>
      <w:hyperlink w:anchor="_Toc24002" w:history="1">
        <w:r>
          <w:rPr>
            <w:rFonts w:ascii="仿宋" w:eastAsia="仿宋" w:hAnsi="仿宋" w:cs="仿宋" w:hint="eastAsia"/>
            <w:lang w:eastAsia="zh-CN"/>
          </w:rPr>
          <w:t>七、保温货车项目风险管理</w:t>
        </w:r>
        <w:r>
          <w:tab/>
        </w:r>
        <w:r>
          <w:fldChar w:fldCharType="begin"/>
        </w:r>
        <w:r>
          <w:instrText xml:space="preserve"> PAGEREF _Toc24002 \h </w:instrText>
        </w:r>
        <w:r>
          <w:fldChar w:fldCharType="separate"/>
        </w:r>
        <w:r>
          <w:t>19</w:t>
        </w:r>
        <w:r>
          <w:fldChar w:fldCharType="end"/>
        </w:r>
      </w:hyperlink>
    </w:p>
    <w:p>
      <w:pPr>
        <w:pStyle w:val="TOC2"/>
        <w:tabs>
          <w:tab w:val="right" w:leader="dot" w:pos="8306"/>
        </w:tabs>
      </w:pPr>
      <w:hyperlink w:anchor="_Toc10955" w:history="1">
        <w:r>
          <w:rPr>
            <w:rFonts w:ascii="仿宋" w:eastAsia="仿宋" w:hAnsi="仿宋" w:cs="仿宋" w:hint="eastAsia"/>
            <w:lang w:eastAsia="zh-CN"/>
          </w:rPr>
          <w:t>(一)、风险识别与评估</w:t>
        </w:r>
        <w:r>
          <w:tab/>
        </w:r>
        <w:r>
          <w:fldChar w:fldCharType="begin"/>
        </w:r>
        <w:r>
          <w:instrText xml:space="preserve"> PAGEREF _Toc10955 \h </w:instrText>
        </w:r>
        <w:r>
          <w:fldChar w:fldCharType="separate"/>
        </w:r>
        <w:r>
          <w:t>19</w:t>
        </w:r>
        <w:r>
          <w:fldChar w:fldCharType="end"/>
        </w:r>
      </w:hyperlink>
    </w:p>
    <w:p>
      <w:pPr>
        <w:pStyle w:val="TOC2"/>
        <w:tabs>
          <w:tab w:val="right" w:leader="dot" w:pos="8306"/>
        </w:tabs>
      </w:pPr>
      <w:hyperlink w:anchor="_Toc10687" w:history="1">
        <w:r>
          <w:rPr>
            <w:rFonts w:ascii="仿宋" w:eastAsia="仿宋" w:hAnsi="仿宋" w:cs="仿宋" w:hint="eastAsia"/>
            <w:lang w:eastAsia="zh-CN"/>
          </w:rPr>
          <w:t>(二)、风险应对策略</w:t>
        </w:r>
        <w:r>
          <w:tab/>
        </w:r>
        <w:r>
          <w:fldChar w:fldCharType="begin"/>
        </w:r>
        <w:r>
          <w:instrText xml:space="preserve"> PAGEREF _Toc10687 \h </w:instrText>
        </w:r>
        <w:r>
          <w:fldChar w:fldCharType="separate"/>
        </w:r>
        <w:r>
          <w:t>20</w:t>
        </w:r>
        <w:r>
          <w:fldChar w:fldCharType="end"/>
        </w:r>
      </w:hyperlink>
    </w:p>
    <w:p>
      <w:pPr>
        <w:pStyle w:val="TOC2"/>
        <w:tabs>
          <w:tab w:val="right" w:leader="dot" w:pos="8306"/>
        </w:tabs>
      </w:pPr>
      <w:hyperlink w:anchor="_Toc18344" w:history="1">
        <w:r>
          <w:rPr>
            <w:rFonts w:ascii="仿宋" w:eastAsia="仿宋" w:hAnsi="仿宋" w:cs="仿宋" w:hint="eastAsia"/>
            <w:lang w:eastAsia="zh-CN"/>
          </w:rPr>
          <w:t>(三)、风险监控与控制</w:t>
        </w:r>
        <w:r>
          <w:tab/>
        </w:r>
        <w:r>
          <w:fldChar w:fldCharType="begin"/>
        </w:r>
        <w:r>
          <w:instrText xml:space="preserve"> PAGEREF _Toc18344 \h </w:instrText>
        </w:r>
        <w:r>
          <w:fldChar w:fldCharType="separate"/>
        </w:r>
        <w:r>
          <w:t>22</w:t>
        </w:r>
        <w:r>
          <w:fldChar w:fldCharType="end"/>
        </w:r>
      </w:hyperlink>
    </w:p>
    <w:p>
      <w:pPr>
        <w:pStyle w:val="TOC1"/>
        <w:tabs>
          <w:tab w:val="right" w:leader="dot" w:pos="8306"/>
        </w:tabs>
      </w:pPr>
      <w:hyperlink w:anchor="_Toc30416" w:history="1">
        <w:r>
          <w:rPr>
            <w:rFonts w:ascii="仿宋" w:eastAsia="仿宋" w:hAnsi="仿宋" w:cs="仿宋" w:hint="eastAsia"/>
            <w:lang w:eastAsia="zh-CN"/>
          </w:rPr>
          <w:t>八、保温货车项目投资规划</w:t>
        </w:r>
        <w:r>
          <w:tab/>
        </w:r>
        <w:r>
          <w:fldChar w:fldCharType="begin"/>
        </w:r>
        <w:r>
          <w:instrText xml:space="preserve"> PAGEREF _Toc30416 \h </w:instrText>
        </w:r>
        <w:r>
          <w:fldChar w:fldCharType="separate"/>
        </w:r>
        <w:r>
          <w:t>23</w:t>
        </w:r>
        <w:r>
          <w:fldChar w:fldCharType="end"/>
        </w:r>
      </w:hyperlink>
    </w:p>
    <w:p>
      <w:pPr>
        <w:pStyle w:val="TOC2"/>
        <w:tabs>
          <w:tab w:val="right" w:leader="dot" w:pos="8306"/>
        </w:tabs>
      </w:pPr>
      <w:hyperlink w:anchor="_Toc800" w:history="1">
        <w:r>
          <w:rPr>
            <w:rFonts w:ascii="仿宋" w:eastAsia="仿宋" w:hAnsi="仿宋" w:cs="仿宋" w:hint="eastAsia"/>
            <w:lang w:eastAsia="zh-CN"/>
          </w:rPr>
          <w:t>(一)、保温货车项目总投资估算</w:t>
        </w:r>
        <w:r>
          <w:tab/>
        </w:r>
        <w:r>
          <w:fldChar w:fldCharType="begin"/>
        </w:r>
        <w:r>
          <w:instrText xml:space="preserve"> PAGEREF _Toc800 \h </w:instrText>
        </w:r>
        <w:r>
          <w:fldChar w:fldCharType="separate"/>
        </w:r>
        <w:r>
          <w:t>23</w:t>
        </w:r>
        <w:r>
          <w:fldChar w:fldCharType="end"/>
        </w:r>
      </w:hyperlink>
    </w:p>
    <w:p>
      <w:pPr>
        <w:pStyle w:val="TOC2"/>
        <w:tabs>
          <w:tab w:val="right" w:leader="dot" w:pos="8306"/>
        </w:tabs>
      </w:pPr>
      <w:hyperlink w:anchor="_Toc13188" w:history="1">
        <w:r>
          <w:rPr>
            <w:rFonts w:ascii="仿宋" w:eastAsia="仿宋" w:hAnsi="仿宋" w:cs="仿宋" w:hint="eastAsia"/>
            <w:lang w:eastAsia="zh-CN"/>
          </w:rPr>
          <w:t>(二)、资金筹措</w:t>
        </w:r>
        <w:r>
          <w:tab/>
        </w:r>
        <w:r>
          <w:fldChar w:fldCharType="begin"/>
        </w:r>
        <w:r>
          <w:instrText xml:space="preserve"> PAGEREF _Toc13188 \h </w:instrText>
        </w:r>
        <w:r>
          <w:fldChar w:fldCharType="separate"/>
        </w:r>
        <w:r>
          <w:t>24</w:t>
        </w:r>
        <w:r>
          <w:fldChar w:fldCharType="end"/>
        </w:r>
      </w:hyperlink>
    </w:p>
    <w:p>
      <w:pPr>
        <w:pStyle w:val="TOC1"/>
        <w:tabs>
          <w:tab w:val="right" w:leader="dot" w:pos="8306"/>
        </w:tabs>
      </w:pPr>
      <w:hyperlink w:anchor="_Toc31305" w:history="1">
        <w:r>
          <w:rPr>
            <w:rFonts w:ascii="仿宋" w:eastAsia="仿宋" w:hAnsi="仿宋" w:cs="仿宋" w:hint="eastAsia"/>
            <w:lang w:eastAsia="zh-CN"/>
          </w:rPr>
          <w:t>九、生产安全保护</w:t>
        </w:r>
        <w:r>
          <w:tab/>
        </w:r>
        <w:r>
          <w:fldChar w:fldCharType="begin"/>
        </w:r>
        <w:r>
          <w:instrText xml:space="preserve"> PAGEREF _Toc31305 \h </w:instrText>
        </w:r>
        <w:r>
          <w:fldChar w:fldCharType="separate"/>
        </w:r>
        <w:r>
          <w:t>25</w:t>
        </w:r>
        <w:r>
          <w:fldChar w:fldCharType="end"/>
        </w:r>
      </w:hyperlink>
    </w:p>
    <w:p>
      <w:pPr>
        <w:pStyle w:val="TOC2"/>
        <w:tabs>
          <w:tab w:val="right" w:leader="dot" w:pos="8306"/>
        </w:tabs>
      </w:pPr>
      <w:hyperlink w:anchor="_Toc22105" w:history="1">
        <w:r>
          <w:rPr>
            <w:rFonts w:ascii="仿宋" w:eastAsia="仿宋" w:hAnsi="仿宋" w:cs="仿宋" w:hint="eastAsia"/>
            <w:lang w:eastAsia="zh-CN"/>
          </w:rPr>
          <w:t>(一)、消防安全</w:t>
        </w:r>
        <w:r>
          <w:tab/>
        </w:r>
        <w:r>
          <w:fldChar w:fldCharType="begin"/>
        </w:r>
        <w:r>
          <w:instrText xml:space="preserve"> PAGEREF _Toc22105 \h </w:instrText>
        </w:r>
        <w:r>
          <w:fldChar w:fldCharType="separate"/>
        </w:r>
        <w:r>
          <w:t>25</w:t>
        </w:r>
        <w:r>
          <w:fldChar w:fldCharType="end"/>
        </w:r>
      </w:hyperlink>
    </w:p>
    <w:p>
      <w:pPr>
        <w:pStyle w:val="TOC2"/>
        <w:tabs>
          <w:tab w:val="right" w:leader="dot" w:pos="8306"/>
        </w:tabs>
      </w:pPr>
      <w:hyperlink w:anchor="_Toc18555" w:history="1">
        <w:r>
          <w:rPr>
            <w:rFonts w:ascii="仿宋" w:eastAsia="仿宋" w:hAnsi="仿宋" w:cs="仿宋" w:hint="eastAsia"/>
            <w:lang w:eastAsia="zh-CN"/>
          </w:rPr>
          <w:t>(二)、防火防爆总图布置措施</w:t>
        </w:r>
        <w:r>
          <w:tab/>
        </w:r>
        <w:r>
          <w:fldChar w:fldCharType="begin"/>
        </w:r>
        <w:r>
          <w:instrText xml:space="preserve"> PAGEREF _Toc18555 \h </w:instrText>
        </w:r>
        <w:r>
          <w:fldChar w:fldCharType="separate"/>
        </w:r>
        <w:r>
          <w:t>26</w:t>
        </w:r>
        <w:r>
          <w:fldChar w:fldCharType="end"/>
        </w:r>
      </w:hyperlink>
    </w:p>
    <w:p>
      <w:pPr>
        <w:pStyle w:val="TOC2"/>
        <w:tabs>
          <w:tab w:val="right" w:leader="dot" w:pos="8306"/>
        </w:tabs>
      </w:pPr>
      <w:hyperlink w:anchor="_Toc22734" w:history="1">
        <w:r>
          <w:rPr>
            <w:rFonts w:ascii="仿宋" w:eastAsia="仿宋" w:hAnsi="仿宋" w:cs="仿宋" w:hint="eastAsia"/>
            <w:lang w:eastAsia="zh-CN"/>
          </w:rPr>
          <w:t>(三)、自然灾害防范措施</w:t>
        </w:r>
        <w:r>
          <w:tab/>
        </w:r>
        <w:r>
          <w:fldChar w:fldCharType="begin"/>
        </w:r>
        <w:r>
          <w:instrText xml:space="preserve"> PAGEREF _Toc22734 \h </w:instrText>
        </w:r>
        <w:r>
          <w:fldChar w:fldCharType="separate"/>
        </w:r>
        <w:r>
          <w:t>27</w:t>
        </w:r>
        <w:r>
          <w:fldChar w:fldCharType="end"/>
        </w:r>
      </w:hyperlink>
    </w:p>
    <w:p>
      <w:pPr>
        <w:pStyle w:val="TOC2"/>
        <w:tabs>
          <w:tab w:val="right" w:leader="dot" w:pos="8306"/>
        </w:tabs>
      </w:pPr>
      <w:hyperlink w:anchor="_Toc18079" w:history="1">
        <w:r>
          <w:rPr>
            <w:rFonts w:ascii="仿宋" w:eastAsia="仿宋" w:hAnsi="仿宋" w:cs="仿宋" w:hint="eastAsia"/>
            <w:lang w:eastAsia="zh-CN"/>
          </w:rPr>
          <w:t>(四)、安全色及安全标志使用要求</w:t>
        </w:r>
        <w:r>
          <w:tab/>
        </w:r>
        <w:r>
          <w:fldChar w:fldCharType="begin"/>
        </w:r>
        <w:r>
          <w:instrText xml:space="preserve"> PAGEREF _Toc18079 \h </w:instrText>
        </w:r>
        <w:r>
          <w:fldChar w:fldCharType="separate"/>
        </w:r>
        <w:r>
          <w:t>28</w:t>
        </w:r>
        <w:r>
          <w:fldChar w:fldCharType="end"/>
        </w:r>
      </w:hyperlink>
    </w:p>
    <w:p>
      <w:pPr>
        <w:pStyle w:val="TOC2"/>
        <w:tabs>
          <w:tab w:val="right" w:leader="dot" w:pos="8306"/>
        </w:tabs>
      </w:pPr>
      <w:hyperlink w:anchor="_Toc26626" w:history="1">
        <w:r>
          <w:rPr>
            <w:rFonts w:ascii="仿宋" w:eastAsia="仿宋" w:hAnsi="仿宋" w:cs="仿宋" w:hint="eastAsia"/>
            <w:lang w:eastAsia="zh-CN"/>
          </w:rPr>
          <w:t>(五)、防尘防毒措施</w:t>
        </w:r>
        <w:r>
          <w:tab/>
        </w:r>
        <w:r>
          <w:fldChar w:fldCharType="begin"/>
        </w:r>
        <w:r>
          <w:instrText xml:space="preserve"> PAGEREF _Toc26626 \h </w:instrText>
        </w:r>
        <w:r>
          <w:fldChar w:fldCharType="separate"/>
        </w:r>
        <w:r>
          <w:t>29</w:t>
        </w:r>
        <w:r>
          <w:fldChar w:fldCharType="end"/>
        </w:r>
      </w:hyperlink>
    </w:p>
    <w:p>
      <w:pPr>
        <w:pStyle w:val="TOC2"/>
        <w:tabs>
          <w:tab w:val="right" w:leader="dot" w:pos="8306"/>
        </w:tabs>
      </w:pPr>
      <w:hyperlink w:anchor="_Toc11714" w:history="1">
        <w:r>
          <w:rPr>
            <w:rFonts w:ascii="仿宋" w:eastAsia="仿宋" w:hAnsi="仿宋" w:cs="仿宋" w:hint="eastAsia"/>
            <w:lang w:eastAsia="zh-CN"/>
          </w:rPr>
          <w:t>(六)、防静电、触电防护及防雷措施</w:t>
        </w:r>
        <w:r>
          <w:tab/>
        </w:r>
        <w:r>
          <w:fldChar w:fldCharType="begin"/>
        </w:r>
        <w:r>
          <w:instrText xml:space="preserve"> PAGEREF _Toc11714 \h </w:instrText>
        </w:r>
        <w:r>
          <w:fldChar w:fldCharType="separate"/>
        </w:r>
        <w:r>
          <w:t>30</w:t>
        </w:r>
        <w:r>
          <w:fldChar w:fldCharType="end"/>
        </w:r>
      </w:hyperlink>
    </w:p>
    <w:p>
      <w:pPr>
        <w:pStyle w:val="TOC2"/>
        <w:tabs>
          <w:tab w:val="right" w:leader="dot" w:pos="8306"/>
        </w:tabs>
      </w:pPr>
      <w:hyperlink w:anchor="_Toc24440" w:history="1">
        <w:r>
          <w:rPr>
            <w:rFonts w:ascii="仿宋" w:eastAsia="仿宋" w:hAnsi="仿宋" w:cs="仿宋" w:hint="eastAsia"/>
            <w:lang w:eastAsia="zh-CN"/>
          </w:rPr>
          <w:t>(七)、机械设备安全保障措施</w:t>
        </w:r>
        <w:r>
          <w:tab/>
        </w:r>
        <w:r>
          <w:fldChar w:fldCharType="begin"/>
        </w:r>
        <w:r>
          <w:instrText xml:space="preserve"> PAGEREF _Toc24440 \h </w:instrText>
        </w:r>
        <w:r>
          <w:fldChar w:fldCharType="separate"/>
        </w:r>
        <w:r>
          <w:t>31</w:t>
        </w:r>
        <w:r>
          <w:fldChar w:fldCharType="end"/>
        </w:r>
      </w:hyperlink>
    </w:p>
    <w:p>
      <w:pPr>
        <w:pStyle w:val="TOC1"/>
        <w:tabs>
          <w:tab w:val="right" w:leader="dot" w:pos="8306"/>
        </w:tabs>
      </w:pPr>
      <w:hyperlink w:anchor="_Toc32611" w:history="1">
        <w:r>
          <w:rPr>
            <w:rFonts w:ascii="仿宋" w:eastAsia="仿宋" w:hAnsi="仿宋" w:cs="仿宋" w:hint="eastAsia"/>
            <w:lang w:eastAsia="zh-CN"/>
          </w:rPr>
          <w:t>十、保温货车项目人力资源培养与发展</w:t>
        </w:r>
        <w:r>
          <w:tab/>
        </w:r>
        <w:r>
          <w:fldChar w:fldCharType="begin"/>
        </w:r>
        <w:r>
          <w:instrText xml:space="preserve"> PAGEREF _Toc32611 \h </w:instrText>
        </w:r>
        <w:r>
          <w:fldChar w:fldCharType="separate"/>
        </w:r>
        <w:r>
          <w:t>33</w:t>
        </w:r>
        <w:r>
          <w:fldChar w:fldCharType="end"/>
        </w:r>
      </w:hyperlink>
    </w:p>
    <w:p>
      <w:pPr>
        <w:pStyle w:val="TOC2"/>
        <w:tabs>
          <w:tab w:val="right" w:leader="dot" w:pos="8306"/>
        </w:tabs>
      </w:pPr>
      <w:hyperlink w:anchor="_Toc1709" w:history="1">
        <w:r>
          <w:rPr>
            <w:rFonts w:ascii="仿宋" w:eastAsia="仿宋" w:hAnsi="仿宋" w:cs="仿宋" w:hint="eastAsia"/>
            <w:lang w:eastAsia="zh-CN"/>
          </w:rPr>
          <w:t>(一)、人才需求与规划</w:t>
        </w:r>
        <w:r>
          <w:tab/>
        </w:r>
        <w:r>
          <w:fldChar w:fldCharType="begin"/>
        </w:r>
        <w:r>
          <w:instrText xml:space="preserve"> PAGEREF _Toc1709 \h </w:instrText>
        </w:r>
        <w:r>
          <w:fldChar w:fldCharType="separate"/>
        </w:r>
        <w:r>
          <w:t>33</w:t>
        </w:r>
        <w:r>
          <w:fldChar w:fldCharType="end"/>
        </w:r>
      </w:hyperlink>
    </w:p>
    <w:p>
      <w:pPr>
        <w:pStyle w:val="TOC2"/>
        <w:tabs>
          <w:tab w:val="right" w:leader="dot" w:pos="8306"/>
        </w:tabs>
      </w:pPr>
      <w:hyperlink w:anchor="_Toc26907" w:history="1">
        <w:r>
          <w:rPr>
            <w:rFonts w:ascii="仿宋" w:eastAsia="仿宋" w:hAnsi="仿宋" w:cs="仿宋" w:hint="eastAsia"/>
            <w:lang w:eastAsia="zh-CN"/>
          </w:rPr>
          <w:t>(二)、培训与发展计划</w:t>
        </w:r>
        <w:r>
          <w:tab/>
        </w:r>
        <w:r>
          <w:fldChar w:fldCharType="begin"/>
        </w:r>
        <w:r>
          <w:instrText xml:space="preserve"> PAGEREF _Toc26907 \h </w:instrText>
        </w:r>
        <w:r>
          <w:fldChar w:fldCharType="separate"/>
        </w:r>
        <w:r>
          <w:t>33</w:t>
        </w:r>
        <w:r>
          <w:fldChar w:fldCharType="end"/>
        </w:r>
      </w:hyperlink>
    </w:p>
    <w:p>
      <w:pPr>
        <w:pStyle w:val="TOC1"/>
        <w:tabs>
          <w:tab w:val="right" w:leader="dot" w:pos="8306"/>
        </w:tabs>
      </w:pPr>
      <w:hyperlink w:anchor="_Toc4258" w:history="1">
        <w:r>
          <w:rPr>
            <w:rFonts w:ascii="仿宋" w:eastAsia="仿宋" w:hAnsi="仿宋" w:cs="仿宋" w:hint="eastAsia"/>
            <w:lang w:eastAsia="zh-CN"/>
          </w:rPr>
          <w:t>十一、保温货车项目经营效益</w:t>
        </w:r>
        <w:r>
          <w:tab/>
        </w:r>
        <w:r>
          <w:fldChar w:fldCharType="begin"/>
        </w:r>
        <w:r>
          <w:instrText xml:space="preserve"> PAGEREF _Toc4258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057" w:history="1">
        <w:r>
          <w:rPr>
            <w:rFonts w:ascii="仿宋" w:eastAsia="仿宋" w:hAnsi="仿宋" w:cs="仿宋" w:hint="eastAsia"/>
            <w:lang w:eastAsia="zh-CN"/>
          </w:rPr>
          <w:t>(一)、经济评价财务测算</w:t>
        </w:r>
        <w:r>
          <w:tab/>
        </w:r>
        <w:r>
          <w:fldChar w:fldCharType="begin"/>
        </w:r>
        <w:r>
          <w:instrText xml:space="preserve"> PAGEREF _Toc18057 \h </w:instrText>
        </w:r>
        <w:r>
          <w:fldChar w:fldCharType="separate"/>
        </w:r>
        <w:r>
          <w:t>34</w:t>
        </w:r>
        <w:r>
          <w:fldChar w:fldCharType="end"/>
        </w:r>
      </w:hyperlink>
    </w:p>
    <w:p>
      <w:pPr>
        <w:pStyle w:val="TOC2"/>
        <w:tabs>
          <w:tab w:val="right" w:leader="dot" w:pos="8306"/>
        </w:tabs>
      </w:pPr>
      <w:hyperlink w:anchor="_Toc5266" w:history="1">
        <w:r>
          <w:rPr>
            <w:rFonts w:ascii="仿宋" w:eastAsia="仿宋" w:hAnsi="仿宋" w:cs="仿宋" w:hint="eastAsia"/>
            <w:lang w:eastAsia="zh-CN"/>
          </w:rPr>
          <w:t>(二)、保温货车项目盈利能力分析</w:t>
        </w:r>
        <w:r>
          <w:tab/>
        </w:r>
        <w:r>
          <w:fldChar w:fldCharType="begin"/>
        </w:r>
        <w:r>
          <w:instrText xml:space="preserve"> PAGEREF _Toc5266 \h </w:instrText>
        </w:r>
        <w:r>
          <w:fldChar w:fldCharType="separate"/>
        </w:r>
        <w:r>
          <w:t>35</w:t>
        </w:r>
        <w:r>
          <w:fldChar w:fldCharType="end"/>
        </w:r>
      </w:hyperlink>
    </w:p>
    <w:p>
      <w:pPr>
        <w:pStyle w:val="TOC1"/>
        <w:tabs>
          <w:tab w:val="right" w:leader="dot" w:pos="8306"/>
        </w:tabs>
      </w:pPr>
      <w:hyperlink w:anchor="_Toc15278" w:history="1">
        <w:r>
          <w:rPr>
            <w:rFonts w:ascii="仿宋" w:eastAsia="仿宋" w:hAnsi="仿宋" w:cs="仿宋" w:hint="eastAsia"/>
            <w:lang w:eastAsia="zh-CN"/>
          </w:rPr>
          <w:t>十二、保温货车项目人力资源管理</w:t>
        </w:r>
        <w:r>
          <w:tab/>
        </w:r>
        <w:r>
          <w:fldChar w:fldCharType="begin"/>
        </w:r>
        <w:r>
          <w:instrText xml:space="preserve"> PAGEREF _Toc15278 \h </w:instrText>
        </w:r>
        <w:r>
          <w:fldChar w:fldCharType="separate"/>
        </w:r>
        <w:r>
          <w:t>36</w:t>
        </w:r>
        <w:r>
          <w:fldChar w:fldCharType="end"/>
        </w:r>
      </w:hyperlink>
    </w:p>
    <w:p>
      <w:pPr>
        <w:pStyle w:val="TOC2"/>
        <w:tabs>
          <w:tab w:val="right" w:leader="dot" w:pos="8306"/>
        </w:tabs>
      </w:pPr>
      <w:hyperlink w:anchor="_Toc12641" w:history="1">
        <w:r>
          <w:rPr>
            <w:rFonts w:ascii="仿宋" w:eastAsia="仿宋" w:hAnsi="仿宋" w:cs="仿宋" w:hint="eastAsia"/>
            <w:lang w:eastAsia="zh-CN"/>
          </w:rPr>
          <w:t>(一)、建立健全的预算管理制度</w:t>
        </w:r>
        <w:r>
          <w:tab/>
        </w:r>
        <w:r>
          <w:fldChar w:fldCharType="begin"/>
        </w:r>
        <w:r>
          <w:instrText xml:space="preserve"> PAGEREF _Toc12641 \h </w:instrText>
        </w:r>
        <w:r>
          <w:fldChar w:fldCharType="separate"/>
        </w:r>
        <w:r>
          <w:t>36</w:t>
        </w:r>
        <w:r>
          <w:fldChar w:fldCharType="end"/>
        </w:r>
      </w:hyperlink>
    </w:p>
    <w:p>
      <w:pPr>
        <w:pStyle w:val="TOC2"/>
        <w:tabs>
          <w:tab w:val="right" w:leader="dot" w:pos="8306"/>
        </w:tabs>
      </w:pPr>
      <w:hyperlink w:anchor="_Toc29471" w:history="1">
        <w:r>
          <w:rPr>
            <w:rFonts w:ascii="仿宋" w:eastAsia="仿宋" w:hAnsi="仿宋" w:cs="仿宋" w:hint="eastAsia"/>
            <w:lang w:eastAsia="zh-CN"/>
          </w:rPr>
          <w:t>(二)、加强资金流动监控</w:t>
        </w:r>
        <w:r>
          <w:tab/>
        </w:r>
        <w:r>
          <w:fldChar w:fldCharType="begin"/>
        </w:r>
        <w:r>
          <w:instrText xml:space="preserve"> PAGEREF _Toc29471 \h </w:instrText>
        </w:r>
        <w:r>
          <w:fldChar w:fldCharType="separate"/>
        </w:r>
        <w:r>
          <w:t>38</w:t>
        </w:r>
        <w:r>
          <w:fldChar w:fldCharType="end"/>
        </w:r>
      </w:hyperlink>
    </w:p>
    <w:p>
      <w:pPr>
        <w:pStyle w:val="TOC2"/>
        <w:tabs>
          <w:tab w:val="right" w:leader="dot" w:pos="8306"/>
        </w:tabs>
      </w:pPr>
      <w:hyperlink w:anchor="_Toc22929" w:history="1">
        <w:r>
          <w:rPr>
            <w:rFonts w:ascii="仿宋" w:eastAsia="仿宋" w:hAnsi="仿宋" w:cs="仿宋" w:hint="eastAsia"/>
            <w:lang w:eastAsia="zh-CN"/>
          </w:rPr>
          <w:t>(三)、制定完善的风险控制机制</w:t>
        </w:r>
        <w:r>
          <w:tab/>
        </w:r>
        <w:r>
          <w:fldChar w:fldCharType="begin"/>
        </w:r>
        <w:r>
          <w:instrText xml:space="preserve"> PAGEREF _Toc22929 \h </w:instrText>
        </w:r>
        <w:r>
          <w:fldChar w:fldCharType="separate"/>
        </w:r>
        <w:r>
          <w:t>39</w:t>
        </w:r>
        <w:r>
          <w:fldChar w:fldCharType="end"/>
        </w:r>
      </w:hyperlink>
    </w:p>
    <w:p>
      <w:pPr>
        <w:pStyle w:val="TOC2"/>
        <w:tabs>
          <w:tab w:val="right" w:leader="dot" w:pos="8306"/>
        </w:tabs>
      </w:pPr>
      <w:hyperlink w:anchor="_Toc9900" w:history="1">
        <w:r>
          <w:rPr>
            <w:rFonts w:ascii="仿宋" w:eastAsia="仿宋" w:hAnsi="仿宋" w:cs="仿宋" w:hint="eastAsia"/>
            <w:lang w:eastAsia="zh-CN"/>
          </w:rPr>
          <w:t>(四)、优化成本管理</w:t>
        </w:r>
        <w:r>
          <w:tab/>
        </w:r>
        <w:r>
          <w:fldChar w:fldCharType="begin"/>
        </w:r>
        <w:r>
          <w:instrText xml:space="preserve"> PAGEREF _Toc9900 \h </w:instrText>
        </w:r>
        <w:r>
          <w:fldChar w:fldCharType="separate"/>
        </w:r>
        <w:r>
          <w:t>40</w:t>
        </w:r>
        <w:r>
          <w:fldChar w:fldCharType="end"/>
        </w:r>
      </w:hyperlink>
    </w:p>
    <w:p>
      <w:pPr>
        <w:pStyle w:val="TOC1"/>
        <w:tabs>
          <w:tab w:val="right" w:leader="dot" w:pos="8306"/>
        </w:tabs>
      </w:pPr>
      <w:hyperlink w:anchor="_Toc29622" w:history="1">
        <w:r>
          <w:rPr>
            <w:rFonts w:ascii="仿宋" w:eastAsia="仿宋" w:hAnsi="仿宋" w:cs="仿宋" w:hint="eastAsia"/>
            <w:lang w:eastAsia="zh-CN"/>
          </w:rPr>
          <w:t>十三、保温货车项目治理与监督</w:t>
        </w:r>
        <w:r>
          <w:tab/>
        </w:r>
        <w:r>
          <w:fldChar w:fldCharType="begin"/>
        </w:r>
        <w:r>
          <w:instrText xml:space="preserve"> PAGEREF _Toc29622 \h </w:instrText>
        </w:r>
        <w:r>
          <w:fldChar w:fldCharType="separate"/>
        </w:r>
        <w:r>
          <w:t>41</w:t>
        </w:r>
        <w:r>
          <w:fldChar w:fldCharType="end"/>
        </w:r>
      </w:hyperlink>
    </w:p>
    <w:p>
      <w:pPr>
        <w:pStyle w:val="TOC2"/>
        <w:tabs>
          <w:tab w:val="right" w:leader="dot" w:pos="8306"/>
        </w:tabs>
      </w:pPr>
      <w:hyperlink w:anchor="_Toc3703" w:history="1">
        <w:r>
          <w:rPr>
            <w:rFonts w:ascii="仿宋" w:eastAsia="仿宋" w:hAnsi="仿宋" w:cs="仿宋" w:hint="eastAsia"/>
            <w:lang w:eastAsia="zh-CN"/>
          </w:rPr>
          <w:t>(一)、保温货车项目治理结构</w:t>
        </w:r>
        <w:r>
          <w:tab/>
        </w:r>
        <w:r>
          <w:fldChar w:fldCharType="begin"/>
        </w:r>
        <w:r>
          <w:instrText xml:space="preserve"> PAGEREF _Toc3703 \h </w:instrText>
        </w:r>
        <w:r>
          <w:fldChar w:fldCharType="separate"/>
        </w:r>
        <w:r>
          <w:t>41</w:t>
        </w:r>
        <w:r>
          <w:fldChar w:fldCharType="end"/>
        </w:r>
      </w:hyperlink>
    </w:p>
    <w:p>
      <w:pPr>
        <w:pStyle w:val="TOC2"/>
        <w:tabs>
          <w:tab w:val="right" w:leader="dot" w:pos="8306"/>
        </w:tabs>
      </w:pPr>
      <w:hyperlink w:anchor="_Toc7110" w:history="1">
        <w:r>
          <w:rPr>
            <w:rFonts w:ascii="仿宋" w:eastAsia="仿宋" w:hAnsi="仿宋" w:cs="仿宋" w:hint="eastAsia"/>
            <w:lang w:eastAsia="zh-CN"/>
          </w:rPr>
          <w:t>(二)、监督与审计</w:t>
        </w:r>
        <w:r>
          <w:tab/>
        </w:r>
        <w:r>
          <w:fldChar w:fldCharType="begin"/>
        </w:r>
        <w:r>
          <w:instrText xml:space="preserve"> PAGEREF _Toc7110 \h </w:instrText>
        </w:r>
        <w:r>
          <w:fldChar w:fldCharType="separate"/>
        </w:r>
        <w:r>
          <w:t>43</w:t>
        </w:r>
        <w:r>
          <w:fldChar w:fldCharType="end"/>
        </w:r>
      </w:hyperlink>
    </w:p>
    <w:p>
      <w:pPr>
        <w:pStyle w:val="TOC1"/>
        <w:tabs>
          <w:tab w:val="right" w:leader="dot" w:pos="8306"/>
        </w:tabs>
      </w:pPr>
      <w:hyperlink w:anchor="_Toc29072" w:history="1">
        <w:r>
          <w:rPr>
            <w:rFonts w:ascii="仿宋" w:eastAsia="仿宋" w:hAnsi="仿宋" w:cs="仿宋" w:hint="eastAsia"/>
            <w:lang w:eastAsia="zh-CN"/>
          </w:rPr>
          <w:t>十四、保温货车项目实施时间节点</w:t>
        </w:r>
        <w:r>
          <w:tab/>
        </w:r>
        <w:r>
          <w:fldChar w:fldCharType="begin"/>
        </w:r>
        <w:r>
          <w:instrText xml:space="preserve"> PAGEREF _Toc29072 \h </w:instrText>
        </w:r>
        <w:r>
          <w:fldChar w:fldCharType="separate"/>
        </w:r>
        <w:r>
          <w:t>44</w:t>
        </w:r>
        <w:r>
          <w:fldChar w:fldCharType="end"/>
        </w:r>
      </w:hyperlink>
    </w:p>
    <w:p>
      <w:pPr>
        <w:pStyle w:val="TOC2"/>
        <w:tabs>
          <w:tab w:val="right" w:leader="dot" w:pos="8306"/>
        </w:tabs>
      </w:pPr>
      <w:hyperlink w:anchor="_Toc29629" w:history="1">
        <w:r>
          <w:rPr>
            <w:rFonts w:ascii="仿宋" w:eastAsia="仿宋" w:hAnsi="仿宋" w:cs="仿宋" w:hint="eastAsia"/>
            <w:lang w:eastAsia="zh-CN"/>
          </w:rPr>
          <w:t>(一)、保温货车项目启动阶段时间节点</w:t>
        </w:r>
        <w:r>
          <w:tab/>
        </w:r>
        <w:r>
          <w:fldChar w:fldCharType="begin"/>
        </w:r>
        <w:r>
          <w:instrText xml:space="preserve"> PAGEREF _Toc29629 \h </w:instrText>
        </w:r>
        <w:r>
          <w:fldChar w:fldCharType="separate"/>
        </w:r>
        <w:r>
          <w:t>44</w:t>
        </w:r>
        <w:r>
          <w:fldChar w:fldCharType="end"/>
        </w:r>
      </w:hyperlink>
    </w:p>
    <w:p>
      <w:pPr>
        <w:pStyle w:val="TOC2"/>
        <w:tabs>
          <w:tab w:val="right" w:leader="dot" w:pos="8306"/>
        </w:tabs>
      </w:pPr>
      <w:hyperlink w:anchor="_Toc11400" w:history="1">
        <w:r>
          <w:rPr>
            <w:rFonts w:ascii="仿宋" w:eastAsia="仿宋" w:hAnsi="仿宋" w:cs="仿宋" w:hint="eastAsia"/>
            <w:lang w:eastAsia="zh-CN"/>
          </w:rPr>
          <w:t>(二)、保温货车项目执行阶段时间节点</w:t>
        </w:r>
        <w:r>
          <w:tab/>
        </w:r>
        <w:r>
          <w:fldChar w:fldCharType="begin"/>
        </w:r>
        <w:r>
          <w:instrText xml:space="preserve"> PAGEREF _Toc11400 \h </w:instrText>
        </w:r>
        <w:r>
          <w:fldChar w:fldCharType="separate"/>
        </w:r>
        <w:r>
          <w:t>45</w:t>
        </w:r>
        <w:r>
          <w:fldChar w:fldCharType="end"/>
        </w:r>
      </w:hyperlink>
    </w:p>
    <w:p>
      <w:pPr>
        <w:pStyle w:val="TOC2"/>
        <w:tabs>
          <w:tab w:val="right" w:leader="dot" w:pos="8306"/>
        </w:tabs>
      </w:pPr>
      <w:hyperlink w:anchor="_Toc9823" w:history="1">
        <w:r>
          <w:rPr>
            <w:rFonts w:ascii="仿宋" w:eastAsia="仿宋" w:hAnsi="仿宋" w:cs="仿宋" w:hint="eastAsia"/>
            <w:lang w:eastAsia="zh-CN"/>
          </w:rPr>
          <w:t>(三)、保温货车项目完成阶段时间节点</w:t>
        </w:r>
        <w:r>
          <w:tab/>
        </w:r>
        <w:r>
          <w:fldChar w:fldCharType="begin"/>
        </w:r>
        <w:r>
          <w:instrText xml:space="preserve"> PAGEREF _Toc9823 \h </w:instrText>
        </w:r>
        <w:r>
          <w:fldChar w:fldCharType="separate"/>
        </w:r>
        <w:r>
          <w:t>46</w:t>
        </w:r>
        <w:r>
          <w:fldChar w:fldCharType="end"/>
        </w:r>
      </w:hyperlink>
    </w:p>
    <w:p>
      <w:pPr>
        <w:pStyle w:val="TOC1"/>
        <w:tabs>
          <w:tab w:val="right" w:leader="dot" w:pos="8306"/>
        </w:tabs>
      </w:pPr>
      <w:hyperlink w:anchor="_Toc26021" w:history="1">
        <w:r>
          <w:rPr>
            <w:rFonts w:ascii="仿宋" w:eastAsia="仿宋" w:hAnsi="仿宋" w:cs="仿宋" w:hint="eastAsia"/>
            <w:lang w:eastAsia="zh-CN"/>
          </w:rPr>
          <w:t>十五、供应链管理</w:t>
        </w:r>
        <w:r>
          <w:tab/>
        </w:r>
        <w:r>
          <w:fldChar w:fldCharType="begin"/>
        </w:r>
        <w:r>
          <w:instrText xml:space="preserve"> PAGEREF _Toc26021 \h </w:instrText>
        </w:r>
        <w:r>
          <w:fldChar w:fldCharType="separate"/>
        </w:r>
        <w:r>
          <w:t>47</w:t>
        </w:r>
        <w:r>
          <w:fldChar w:fldCharType="end"/>
        </w:r>
      </w:hyperlink>
    </w:p>
    <w:p>
      <w:pPr>
        <w:pStyle w:val="TOC2"/>
        <w:tabs>
          <w:tab w:val="right" w:leader="dot" w:pos="8306"/>
        </w:tabs>
      </w:pPr>
      <w:hyperlink w:anchor="_Toc5415" w:history="1">
        <w:r>
          <w:rPr>
            <w:rFonts w:ascii="仿宋" w:eastAsia="仿宋" w:hAnsi="仿宋" w:cs="仿宋" w:hint="eastAsia"/>
            <w:lang w:eastAsia="zh-CN"/>
          </w:rPr>
          <w:t>(一)、供应链战略规划</w:t>
        </w:r>
        <w:r>
          <w:tab/>
        </w:r>
        <w:r>
          <w:fldChar w:fldCharType="begin"/>
        </w:r>
        <w:r>
          <w:instrText xml:space="preserve"> PAGEREF _Toc5415 \h </w:instrText>
        </w:r>
        <w:r>
          <w:fldChar w:fldCharType="separate"/>
        </w:r>
        <w:r>
          <w:t>47</w:t>
        </w:r>
        <w:r>
          <w:fldChar w:fldCharType="end"/>
        </w:r>
      </w:hyperlink>
    </w:p>
    <w:p>
      <w:pPr>
        <w:pStyle w:val="TOC2"/>
        <w:tabs>
          <w:tab w:val="right" w:leader="dot" w:pos="8306"/>
        </w:tabs>
      </w:pPr>
      <w:hyperlink w:anchor="_Toc9106" w:history="1">
        <w:r>
          <w:rPr>
            <w:rFonts w:ascii="仿宋" w:eastAsia="仿宋" w:hAnsi="仿宋" w:cs="仿宋" w:hint="eastAsia"/>
            <w:lang w:eastAsia="zh-CN"/>
          </w:rPr>
          <w:t>(二)、供应商选择与合作</w:t>
        </w:r>
        <w:r>
          <w:tab/>
        </w:r>
        <w:r>
          <w:fldChar w:fldCharType="begin"/>
        </w:r>
        <w:r>
          <w:instrText xml:space="preserve"> PAGEREF _Toc9106 \h </w:instrText>
        </w:r>
        <w:r>
          <w:fldChar w:fldCharType="separate"/>
        </w:r>
        <w:r>
          <w:t>49</w:t>
        </w:r>
        <w:r>
          <w:fldChar w:fldCharType="end"/>
        </w:r>
      </w:hyperlink>
    </w:p>
    <w:p>
      <w:pPr>
        <w:pStyle w:val="TOC2"/>
        <w:tabs>
          <w:tab w:val="right" w:leader="dot" w:pos="8306"/>
        </w:tabs>
      </w:pPr>
      <w:hyperlink w:anchor="_Toc12970" w:history="1">
        <w:r>
          <w:rPr>
            <w:rFonts w:ascii="仿宋" w:eastAsia="仿宋" w:hAnsi="仿宋" w:cs="仿宋" w:hint="eastAsia"/>
            <w:lang w:eastAsia="zh-CN"/>
          </w:rPr>
          <w:t>(三)、物流与库存管理</w:t>
        </w:r>
        <w:r>
          <w:tab/>
        </w:r>
        <w:r>
          <w:fldChar w:fldCharType="begin"/>
        </w:r>
        <w:r>
          <w:instrText xml:space="preserve"> PAGEREF _Toc12970 \h </w:instrText>
        </w:r>
        <w:r>
          <w:fldChar w:fldCharType="separate"/>
        </w:r>
        <w:r>
          <w:t>50</w:t>
        </w:r>
        <w:r>
          <w:fldChar w:fldCharType="end"/>
        </w:r>
      </w:hyperlink>
    </w:p>
    <w:p>
      <w:pPr>
        <w:pStyle w:val="TOC1"/>
        <w:tabs>
          <w:tab w:val="right" w:leader="dot" w:pos="8306"/>
        </w:tabs>
      </w:pPr>
      <w:hyperlink w:anchor="_Toc25288" w:history="1">
        <w:r>
          <w:rPr>
            <w:rFonts w:ascii="仿宋" w:eastAsia="仿宋" w:hAnsi="仿宋" w:cs="仿宋" w:hint="eastAsia"/>
            <w:lang w:eastAsia="zh-CN"/>
          </w:rPr>
          <w:t>十六、保温货车项目工程方案分析</w:t>
        </w:r>
        <w:r>
          <w:tab/>
        </w:r>
        <w:r>
          <w:fldChar w:fldCharType="begin"/>
        </w:r>
        <w:r>
          <w:instrText xml:space="preserve"> PAGEREF _Toc25288 \h </w:instrText>
        </w:r>
        <w:r>
          <w:fldChar w:fldCharType="separate"/>
        </w:r>
        <w:r>
          <w:t>51</w:t>
        </w:r>
        <w:r>
          <w:fldChar w:fldCharType="end"/>
        </w:r>
      </w:hyperlink>
    </w:p>
    <w:p>
      <w:pPr>
        <w:pStyle w:val="TOC2"/>
        <w:tabs>
          <w:tab w:val="right" w:leader="dot" w:pos="8306"/>
        </w:tabs>
      </w:pPr>
      <w:hyperlink w:anchor="_Toc21738" w:history="1">
        <w:r>
          <w:rPr>
            <w:rFonts w:ascii="仿宋" w:eastAsia="仿宋" w:hAnsi="仿宋" w:cs="仿宋" w:hint="eastAsia"/>
            <w:lang w:eastAsia="zh-CN"/>
          </w:rPr>
          <w:t>(一)、建筑工程设计原则</w:t>
        </w:r>
        <w:r>
          <w:tab/>
        </w:r>
        <w:r>
          <w:fldChar w:fldCharType="begin"/>
        </w:r>
        <w:r>
          <w:instrText xml:space="preserve"> PAGEREF _Toc21738 \h </w:instrText>
        </w:r>
        <w:r>
          <w:fldChar w:fldCharType="separate"/>
        </w:r>
        <w:r>
          <w:t>51</w:t>
        </w:r>
        <w:r>
          <w:fldChar w:fldCharType="end"/>
        </w:r>
      </w:hyperlink>
    </w:p>
    <w:p>
      <w:pPr>
        <w:pStyle w:val="TOC2"/>
        <w:tabs>
          <w:tab w:val="right" w:leader="dot" w:pos="8306"/>
        </w:tabs>
      </w:pPr>
      <w:hyperlink w:anchor="_Toc26369" w:history="1">
        <w:r>
          <w:rPr>
            <w:rFonts w:ascii="仿宋" w:eastAsia="仿宋" w:hAnsi="仿宋" w:cs="仿宋" w:hint="eastAsia"/>
            <w:lang w:eastAsia="zh-CN"/>
          </w:rPr>
          <w:t>(二)、土建工程建设指标</w:t>
        </w:r>
        <w:r>
          <w:tab/>
        </w:r>
        <w:r>
          <w:fldChar w:fldCharType="begin"/>
        </w:r>
        <w:r>
          <w:instrText xml:space="preserve"> PAGEREF _Toc26369 \h </w:instrText>
        </w:r>
        <w:r>
          <w:fldChar w:fldCharType="separate"/>
        </w:r>
        <w:r>
          <w:t>54</w:t>
        </w:r>
        <w:r>
          <w:fldChar w:fldCharType="end"/>
        </w:r>
      </w:hyperlink>
    </w:p>
    <w:p>
      <w:pPr>
        <w:pStyle w:val="TOC1"/>
        <w:tabs>
          <w:tab w:val="right" w:leader="dot" w:pos="8306"/>
        </w:tabs>
      </w:pPr>
      <w:hyperlink w:anchor="_Toc26482" w:history="1">
        <w:r>
          <w:rPr>
            <w:rFonts w:ascii="仿宋" w:eastAsia="仿宋" w:hAnsi="仿宋" w:cs="仿宋" w:hint="eastAsia"/>
            <w:lang w:eastAsia="zh-CN"/>
          </w:rPr>
          <w:t>十七、利益相关者分析与沟通计划</w:t>
        </w:r>
        <w:r>
          <w:tab/>
        </w:r>
        <w:r>
          <w:fldChar w:fldCharType="begin"/>
        </w:r>
        <w:r>
          <w:instrText xml:space="preserve"> PAGEREF _Toc26482 \h </w:instrText>
        </w:r>
        <w:r>
          <w:fldChar w:fldCharType="separate"/>
        </w:r>
        <w:r>
          <w:t>56</w:t>
        </w:r>
        <w:r>
          <w:fldChar w:fldCharType="end"/>
        </w:r>
      </w:hyperlink>
    </w:p>
    <w:p>
      <w:pPr>
        <w:pStyle w:val="TOC2"/>
        <w:tabs>
          <w:tab w:val="right" w:leader="dot" w:pos="8306"/>
        </w:tabs>
      </w:pPr>
      <w:hyperlink w:anchor="_Toc12655" w:history="1">
        <w:r>
          <w:rPr>
            <w:rFonts w:ascii="仿宋" w:eastAsia="仿宋" w:hAnsi="仿宋" w:cs="仿宋" w:hint="eastAsia"/>
            <w:lang w:eastAsia="zh-CN"/>
          </w:rPr>
          <w:t>(一)、利益相关者分析</w:t>
        </w:r>
        <w:r>
          <w:tab/>
        </w:r>
        <w:r>
          <w:fldChar w:fldCharType="begin"/>
        </w:r>
        <w:r>
          <w:instrText xml:space="preserve"> PAGEREF _Toc12655 \h </w:instrText>
        </w:r>
        <w:r>
          <w:fldChar w:fldCharType="separate"/>
        </w:r>
        <w:r>
          <w:t>56</w:t>
        </w:r>
        <w:r>
          <w:fldChar w:fldCharType="end"/>
        </w:r>
      </w:hyperlink>
    </w:p>
    <w:p>
      <w:pPr>
        <w:pStyle w:val="TOC2"/>
        <w:tabs>
          <w:tab w:val="right" w:leader="dot" w:pos="8306"/>
        </w:tabs>
      </w:pPr>
      <w:hyperlink w:anchor="_Toc25399" w:history="1">
        <w:r>
          <w:rPr>
            <w:rFonts w:ascii="仿宋" w:eastAsia="仿宋" w:hAnsi="仿宋" w:cs="仿宋" w:hint="eastAsia"/>
            <w:lang w:eastAsia="zh-CN"/>
          </w:rPr>
          <w:t>(二)、沟通计划</w:t>
        </w:r>
        <w:r>
          <w:tab/>
        </w:r>
        <w:r>
          <w:fldChar w:fldCharType="begin"/>
        </w:r>
        <w:r>
          <w:instrText xml:space="preserve"> PAGEREF _Toc25399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52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8794"/>
      <w:r>
        <w:rPr>
          <w:rFonts w:ascii="仿宋" w:eastAsia="仿宋" w:hAnsi="仿宋" w:cs="仿宋" w:hint="eastAsia"/>
          <w:sz w:val="28"/>
          <w:lang w:eastAsia="zh-CN"/>
        </w:rPr>
        <w:t>一、保温货车项目概论</w:t>
      </w:r>
      <w:bookmarkEnd w:id="2"/>
    </w:p>
    <w:p>
      <w:pPr>
        <w:pStyle w:val="Heading2"/>
        <w:rPr>
          <w:rFonts w:ascii="仿宋" w:eastAsia="仿宋" w:hAnsi="仿宋" w:cs="仿宋" w:hint="eastAsia"/>
          <w:lang w:eastAsia="zh-CN"/>
        </w:rPr>
      </w:pPr>
      <w:bookmarkStart w:id="3" w:name="_Toc13480"/>
      <w:r>
        <w:rPr>
          <w:rFonts w:ascii="仿宋" w:eastAsia="仿宋" w:hAnsi="仿宋" w:cs="仿宋" w:hint="eastAsia"/>
          <w:lang w:eastAsia="zh-CN"/>
        </w:rPr>
        <w:t>(一)、保温货车项目概况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的起源追溯至对市场的深入洞察。市场的不断演变与变革为保温货车项目提供了难得的机遇。当前市场存在的需求缺口和变革的大环境共同构成了保温货车项目的背景。这个保温货车项目旨在充分利用市场机遇，填补行业中尚未满足的需求，为客户提供全新的解决方案。市场的变革和需求的增长使得这个保温货车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保温货车项目名称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保温货车项目正式命名为保温货车。这个名称不仅仅是一个标识，更代表了保温货车项目的核心理念和愿景。它蕴含着保温货车项目所要解决问题的关键字，具有强烈的表达和辨识度，为保温货车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保温货车项目目标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的核心目标是提供一种全新、高效的解决方案，满足客户日益增长的需求。保温货车项目追求的不仅仅是满足市场需求，更是在市场中获得卓越的竞争优势。通过不断提升产品或服务的质量和创新水平，保温货车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保温货车项目范围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全面涵盖了产品研发、制造、市场推广和售后服务，确保从产品设计到最终用户体验的全方位关注。这一全面的保温货车项目范围是为了确保保温货车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保温货车项目时间表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保温货车项目计划在未来18个月内完成，包括研发、测试、市场试点和正式推出等不同阶段。这个时间表的合理设计是为了确保保温货车项目各个阶段的顺利推进，以便按时交付高质量的成果。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保温货车项目预算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保温货车项目总预算估算为XX百万美元，主要分配在研发、市场推广、人员培训和运营等方面。这一充足的预算为保温货车项目提供了充足的资源，确保保温货车项目在各个方面都能取得优异的表现。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保温货车项目风险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保温货车项目可能面临的风险包括市场接受度低、技术难题、竞争激烈等。保温货车项目团队已经制定了相应的风险应对计划，通过前瞻性的风险管理，确保保温货车项目在面对不确定性时能够迅速做出应对。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保温货车项目团队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保温货车项目汇聚了一支经验丰富、多领域专业素养的核心团队，确保保温货车项目在各个方面都能拥有高水平的执行力。团队的协同作战是保温货车项目成功的关键因素之一。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保温货车项目背景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保温货车项目的背景根植于市场对更高效、创新产品的渴望，同时也受到科技发展对行业格局的深刻改变的影响。这为保温货车项目提供了广阔的发展空间和市场需求。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保温货车项目现状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截至目前，保温货车项目已完成市场调研和技术验证，取得了初步的成功。这为保温货车项目在未来的发展奠定了坚实的基础，为更远大的目标打下了坚实的基石。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6185"/>
      <w:r>
        <w:rPr>
          <w:rFonts w:ascii="仿宋" w:eastAsia="仿宋" w:hAnsi="仿宋" w:cs="仿宋" w:hint="eastAsia"/>
          <w:sz w:val="28"/>
          <w:lang w:eastAsia="zh-CN"/>
        </w:rPr>
        <w:t>(二)、保温货车项目目标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keyword》保温货车项目首要业务目标是在市场中占据有利地位，实现产品/服务的成功推广和销售。通过不断提升产品质量、创新性，保温货车项目追求成为行业中的领导者，赢得更多客户的青睐。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在科技迅速发展的时代，保温货车项目着眼于技术创新。通过持续的研发和技术升级，保温货车项目旨在推出更具创新性的产品或服务，以满足市场对新鲜、先进解决方案的需求。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为了建立可持续的客户关系，保温货车项目设定了客户满意度目标。通过提供卓越的产品质量和优质的客户服务，保温货车项目追求赢得客户的信任和忠诚度，确保他们的满意度达到行业领先水平。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保温货车项目注重社会责任和可持续发展。通过实施环保、社会责任保温货车项目，保温货车项目致力于在经济发展的同时保护环境，促进社会公平，实现可持续经营。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保温货车项目的团队是实现目标的核心驱动力。因此，保温货车项目设定了团队发展目标，包括提升团队成员的专业技能、培养领导力，以及搭建协同高效的团队工作氛围。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8312"/>
      <w:r>
        <w:rPr>
          <w:rFonts w:ascii="仿宋" w:eastAsia="仿宋" w:hAnsi="仿宋" w:cs="仿宋" w:hint="eastAsia"/>
          <w:sz w:val="28"/>
          <w:lang w:eastAsia="zh-CN"/>
        </w:rPr>
        <w:t>(三)、保温货车项目提出的理由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保温货车项目提出的理由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的提出源于对市场机遇的深刻洞察。当前市场中存在的需求缺口和行业发展趋势表明，有巨大的商业机会等待被开发。通过准确捕捉市场机遇，保温货车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的理念基于对技术创新的信仰。通过持续的研发和技术投入，保温货车项目有望推出更具创新性的产品或服务。在科技飞速发展的当下，保温货车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的提出是为了增强企业的行业竞争力。通过提升产品或服务的质量和独特性，保温货车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响应了消费者需求的变化。随着社会和科技的不断发展，消费者对产品和服务的需求也在发生变化。通过深入了解并及时回应消费者的新需求，保温货车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保温货车项目的提出是企业战略发展规划的一部分。在面对日益激烈的市场竞争和不断变化的商业环境中，保温货车项目作为企业战略的一环，旨在为企业开辟新的增长领域，巩固企业在行业中的地位。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的提出不仅仅是基于商业考量，还注重社会责任。通过推出环保、社会责任等方面的保温货车项目，保温货车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保温货车项目的提出反映了对利益相关者期望的关注。包括客户、员工、投资者等利益相关者在企业发展中都有着各自的期望，保温货车项目力求在满足这些期望的同时，取得更大的共赢。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0922"/>
      <w:r>
        <w:rPr>
          <w:rFonts w:ascii="仿宋" w:eastAsia="仿宋" w:hAnsi="仿宋" w:cs="仿宋" w:hint="eastAsia"/>
          <w:sz w:val="28"/>
          <w:lang w:eastAsia="zh-CN"/>
        </w:rPr>
        <w:t>(四)、保温货车项目意义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在实施保温货车项目的过程中，我们不仅仅是在追逐商业成功，更是为企业和社会的多个层面创造了深远的意义。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的首要意义在于提升企业的市场竞争力。通过持续的创新和对产品质量的高标准要求，保温货车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保温货车项目的推进将促使行业技术水平的提升。通过引入先进技术和创新性解决方案，保温货车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保温货车项目不仅创造了大量就业机会，提高了就业水平，还注重社会责任和环保。通过参与社会公益事业和推动环保保温货车项目，保温货车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综合而言，保温货车项目意义重大，不仅推动了企业的发展，也为行业和社会的进步贡献了积极力量。这是一个全面而深刻的影响，将在未来产生可持续的正面效应。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2298"/>
      <w:r>
        <w:rPr>
          <w:rFonts w:ascii="仿宋" w:eastAsia="仿宋" w:hAnsi="仿宋" w:cs="仿宋" w:hint="eastAsia"/>
          <w:sz w:val="28"/>
          <w:lang w:eastAsia="zh-CN"/>
        </w:rPr>
        <w:t>(五)、保温货车项目背景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在当今迅猛发展的商业环境中，保温货车项目的动因根植于对多方面因素的审慎考量。这个保温货车项目的提出并非孤立的决策，而是对企业所处背景深入思考的产物。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市场的不断演变是保温货车项目背后的首要原因。科技的迅速发展和全球市场的快速变化使得企业必须灵活应对。保温货车项目应运而生，旨在通过创新性的解决方案迎合市场的多变需求，赢得竞争中的先机。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竞争的激烈程度也是保温货车项目背景中不可忽视的一环。企业需要在激烈竞争中脱颖而出，为此，保温货车项目致力于打破常规，提供独特的价值主张，以吸引客户并确保市场份额的增长。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技术的迅速发展为企业带来了机遇与挑战。作为保温货车项目启动的背景之一，对新兴技术的应用将有助于提升企业的技术水平，使其在不断演进的商业环境中保持竞争优势。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此外，社会对企业责任的期望也在逐渐升高。保温货车项目充分融入了社会责任的理念，通过可持续经营和社会公益保温货车项目，企图为社会贡献一份力量，在商业成功的同时关注社会价值。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2420"/>
      <w:r>
        <w:rPr>
          <w:rFonts w:ascii="仿宋" w:eastAsia="仿宋" w:hAnsi="仿宋" w:cs="仿宋" w:hint="eastAsia"/>
          <w:sz w:val="28"/>
          <w:lang w:eastAsia="zh-CN"/>
        </w:rPr>
        <w:t>二、市场分析、调研</w:t>
      </w:r>
      <w:bookmarkEnd w:id="8"/>
    </w:p>
    <w:p>
      <w:pPr>
        <w:pStyle w:val="Heading2"/>
        <w:rPr>
          <w:rFonts w:ascii="仿宋" w:eastAsia="仿宋" w:hAnsi="仿宋" w:cs="仿宋" w:hint="eastAsia"/>
          <w:lang w:eastAsia="zh-CN"/>
        </w:rPr>
      </w:pPr>
      <w:bookmarkStart w:id="9" w:name="_Toc66"/>
      <w:r>
        <w:rPr>
          <w:rFonts w:ascii="仿宋" w:eastAsia="仿宋" w:hAnsi="仿宋" w:cs="仿宋" w:hint="eastAsia"/>
          <w:lang w:eastAsia="zh-CN"/>
        </w:rPr>
        <w:t>(一)、保温货车行业分析</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行业一直以来都是市场的关注焦点。行业内的发展趋势、竞争态势以及潜在机会都对保温货车项目的推进产生深远的影响。通过深入研究行业的整体概貌，我们将更好地理解行业的核心特征，为保温货车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保温货车行业，技术一直是推动创新和发展的关键因素。我们将对当前技术趋势进行详尽分析，包括但不限于人工智能、大数据应用、先进制造技术等。这有助于保温货车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保温货车项目成功的基础。我们将对主要竞争对手进行深入研究，包括其市场份额、产品特点、市场定位等。通过全面了解竞争对手的优势和劣势，保温货车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5031"/>
      <w:r>
        <w:rPr>
          <w:rFonts w:ascii="仿宋" w:eastAsia="仿宋" w:hAnsi="仿宋" w:cs="仿宋" w:hint="eastAsia"/>
          <w:sz w:val="28"/>
          <w:lang w:eastAsia="zh-CN"/>
        </w:rPr>
        <w:t>(二)、保温货车市场分析预测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通过对市场规模的深入调研，我们将预测保温货车市场未来的增长趋势。这包括市场的整体规模、各细分领域的发展趋势等。保温货车项目可以根据市场的扩张速度和潜在机会，制定更符合市场需求的发展策略。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保温货车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保温货车项目实施过程中需要充分考虑的因素。我们将对市场风险进行全面评估，包括但不限于政策法规风险、市场竞争风险、技术变革风险等。通过对潜在风险的深入分析，保温货车项目可以制定相应的风险缓解策略，降低不确定性对保温货车项目的影响。</w:t>
      </w:r>
    </w:p>
    <w:p>
      <w:pPr>
        <w:pStyle w:val="Heading1"/>
        <w:ind w:firstLine="560" w:firstLineChars="200"/>
        <w:rPr>
          <w:rFonts w:ascii="仿宋" w:eastAsia="仿宋" w:hAnsi="仿宋" w:cs="仿宋" w:hint="eastAsia"/>
          <w:sz w:val="28"/>
          <w:lang w:eastAsia="zh-CN"/>
        </w:rPr>
      </w:pPr>
      <w:bookmarkStart w:id="11" w:name="_Toc12096"/>
      <w:r>
        <w:rPr>
          <w:rFonts w:ascii="仿宋" w:eastAsia="仿宋" w:hAnsi="仿宋" w:cs="仿宋" w:hint="eastAsia"/>
          <w:sz w:val="28"/>
          <w:lang w:eastAsia="zh-CN"/>
        </w:rPr>
        <w:t>三、保温货车项目可持续发展</w:t>
      </w:r>
      <w:bookmarkEnd w:id="11"/>
    </w:p>
    <w:p>
      <w:pPr>
        <w:pStyle w:val="Heading2"/>
        <w:rPr>
          <w:rFonts w:ascii="仿宋" w:eastAsia="仿宋" w:hAnsi="仿宋" w:cs="仿宋" w:hint="eastAsia"/>
          <w:lang w:eastAsia="zh-CN"/>
        </w:rPr>
      </w:pPr>
      <w:bookmarkStart w:id="12" w:name="_Toc25486"/>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保温货车项目中，保温货车项目团队着眼于未来，明确了可持续发展的战略方向。制定的具体可持续发展目标包括降低资源使用、采用环保技术、最大化社会效益等。这一步骤不仅有助于保温货车项目在环保和社会责任方面达到最高标准，也为未来提供了明确的指引，确保保温货车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可持续实践的融入保温货车项目管理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保温货车项目管理周期。从保温货车项目规划开始，保温货车项目团队就考虑了环境和社会的因素。在执行阶段，保温货车项目团队积极推动绿色技术的应用，优化资源利用。此外，关注员工的社会责任，通过培训和沟通活动提高员工对可持续发展的认知，使他们能够在日常工作中践行可持续实践。这些举措不仅为保温货车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22534"/>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扎根于保温货车项目的可持续发展理念，我们深信环保与社会责任是保温货车项目成功的关键支柱。在保温货车项目的每一步，我们都致力于通过创新和实践，履行对环境和社会的坚定责任。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团队通过引入先进的环保技术、建立高效的废物处理系统以及推动能源节约措施，积极履行环保责任。定期的环保监测和评估确保保温货车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不仅致力于自身可持续发展，还注重对社会的回馈。通过支持社区保温货车项目、参与慈善事业、提供培训机会等方式，保温货车项目积极履行社会责任。与当地社区建立积极互动，关注员工的工作与生活平衡，以及员工的身心健康，是保温货车项目在社会责任层面的关键举措。这样的实践不仅增强了保温货车项目在社会中的声誉，也促进了社会的共同繁荣。</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4" w:name="_Toc4711"/>
      <w:r>
        <w:rPr>
          <w:rFonts w:ascii="仿宋" w:eastAsia="仿宋" w:hAnsi="仿宋" w:cs="仿宋" w:hint="eastAsia"/>
          <w:sz w:val="28"/>
          <w:lang w:eastAsia="zh-CN"/>
        </w:rPr>
        <w:t>四、保温货车项目建设单位说明</w:t>
      </w:r>
      <w:bookmarkEnd w:id="14"/>
    </w:p>
    <w:p>
      <w:pPr>
        <w:pStyle w:val="Heading2"/>
        <w:rPr>
          <w:rFonts w:ascii="仿宋" w:eastAsia="仿宋" w:hAnsi="仿宋" w:cs="仿宋" w:hint="eastAsia"/>
          <w:lang w:eastAsia="zh-CN"/>
        </w:rPr>
      </w:pPr>
      <w:bookmarkStart w:id="15" w:name="_Toc30743"/>
      <w:r>
        <w:rPr>
          <w:rFonts w:ascii="仿宋" w:eastAsia="仿宋" w:hAnsi="仿宋" w:cs="仿宋" w:hint="eastAsia"/>
          <w:lang w:eastAsia="zh-CN"/>
        </w:rPr>
        <w:t>(一)、保温货车项目承办单位基本情况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13308"/>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保温货车项目承办单位的XXXX，我们着眼于实现可持续的经济效益。通过技术创新和解决方案的提供，公司预计在保温货车项目执行期间将获得可观的收入增长。这一收入来源主要包括保温货车项目交付、技术服务和解决方案的销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同时，我们注重成本控制和效率提升，以确保保温货车项目的可持续盈利。透过精细的管理和资源优化，公司期望实现保温货车项目利润最大化。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保温货车项目实施进行全面的投资评估，包括保温货车项目启动阶段的资金投入和后续运营成本。通过对保温货车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保温货车项目实施过程中具备足够的资金流动性，公司将进行详尽的现金流分析。这包括资金需求的合理预测、保温货车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30497"/>
      <w:r>
        <w:rPr>
          <w:rFonts w:ascii="仿宋" w:eastAsia="仿宋" w:hAnsi="仿宋" w:cs="仿宋" w:hint="eastAsia"/>
          <w:sz w:val="28"/>
          <w:lang w:eastAsia="zh-CN"/>
        </w:rPr>
        <w:t>五、产品规划分析</w:t>
      </w:r>
      <w:bookmarkEnd w:id="17"/>
    </w:p>
    <w:p>
      <w:pPr>
        <w:pStyle w:val="Heading2"/>
        <w:rPr>
          <w:rFonts w:ascii="仿宋" w:eastAsia="仿宋" w:hAnsi="仿宋" w:cs="仿宋" w:hint="eastAsia"/>
          <w:lang w:eastAsia="zh-CN"/>
        </w:rPr>
      </w:pPr>
      <w:bookmarkStart w:id="18" w:name="_Toc20515"/>
      <w:r>
        <w:rPr>
          <w:rFonts w:ascii="仿宋" w:eastAsia="仿宋" w:hAnsi="仿宋" w:cs="仿宋" w:hint="eastAsia"/>
          <w:lang w:eastAsia="zh-CN"/>
        </w:rPr>
        <w:t>(一)、产品规划</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保温货车项目的主要产品是XXXX，预计年产值为XXX万元。这一产品在市场中占据着重要的地位，其广泛的应用范围使得该保温货车项目的市场前景非常广阔。</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保温货车项目的xxx产品作为重要的原材料之一，将在多个领域发挥关键作用。其在建筑、交通、能源等方面的广泛应用将为整个产业链提供强大的支持，形成产业协同效应。保温货车项目的年产值XXX万XXX万XXX万万元不仅反映了其在市场上的巨大潜力，更预示着它对国民经济的积极贡献。这种关联度高、涉及面广的产业关系，使得该保温货车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9" w:name="_Toc2298"/>
      <w:r>
        <w:rPr>
          <w:rFonts w:ascii="仿宋" w:eastAsia="仿宋" w:hAnsi="仿宋" w:cs="仿宋" w:hint="eastAsia"/>
          <w:sz w:val="28"/>
          <w:lang w:eastAsia="zh-CN"/>
        </w:rPr>
        <w:t>(二)、建设规模</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总征地面积为XXXX平方米，相当于约XX.XX亩，其中净用地面积为XXXX平方米，红线范围内相当于约XX.XX亩。这一用地规模充分考虑了保温货车项目的建设需求，保障了保温货车项目在合适的空间内得以充分发展。保温货车项目规划的总建筑面积为XXXX平方米，其中主体工程建设占XXXX平方米，计容建筑面积达XXXX平方米。预计建筑工程的投资将达到XXXX万元，为保温货车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计划购置的设备共计XXXX台（套），设备购置费用为XXXX万元。这一设备购置计划充分考虑到保温货车项目的生产需求和技术要求，确保了保温货车项目在生产运营中具备先进的技术装备和高效的生产能力。设备的合理配置将为保温货车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计划总投资为XXXX万元，预计年实现营业收入为XXXX万元。这一产能规模的设定旨在确保保温货车项目能够在投资与回报之间取得平衡，实现长期可持续的发展。保温货车项目的总投资充分考虑到各个方面的需求，包括用地建设、设备购置等多个环节，以确保保温货车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20" w:name="_Toc20816"/>
      <w:r>
        <w:rPr>
          <w:rFonts w:ascii="仿宋" w:eastAsia="仿宋" w:hAnsi="仿宋" w:cs="仿宋" w:hint="eastAsia"/>
          <w:sz w:val="28"/>
          <w:lang w:eastAsia="zh-CN"/>
        </w:rPr>
        <w:t>六、保温货车项目建设背景及必要性分析</w:t>
      </w:r>
      <w:bookmarkEnd w:id="20"/>
    </w:p>
    <w:p>
      <w:pPr>
        <w:pStyle w:val="Heading2"/>
        <w:rPr>
          <w:rFonts w:ascii="仿宋" w:eastAsia="仿宋" w:hAnsi="仿宋" w:cs="仿宋" w:hint="eastAsia"/>
          <w:lang w:eastAsia="zh-CN"/>
        </w:rPr>
      </w:pPr>
      <w:bookmarkStart w:id="21" w:name="_Toc9328"/>
      <w:r>
        <w:rPr>
          <w:rFonts w:ascii="仿宋" w:eastAsia="仿宋" w:hAnsi="仿宋" w:cs="仿宋" w:hint="eastAsia"/>
          <w:lang w:eastAsia="zh-CN"/>
        </w:rPr>
        <w:t>(一)、保温货车项目背景分析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保温货车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保温货车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https://d.book118.com/445223042203011033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保温货车项目规划设计蓝图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5F4034"/>
    <w:rsid w:val="5A5F403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45223042203011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2023-12-28T17:52:00Z</dcterms:created>
  <dcterms:modified xsi:type="dcterms:W3CDTF">2023-12-28T17:52:57Z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C48E5CCA48CF431E9B44DA7B3F8B99F5_11</vt:lpwstr>
  </property>
  <property fmtid="{D5CDD505-2E9C-101B-9397-08002B2CF9AE}" pid="3" name="KSOProductBuildVer">
    <vt:lpwstr>2052-12.1.0.16120</vt:lpwstr>
  </property>
</Properties>
</file>