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焊接材料项目规划设计纲要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654" w:history="1">
        <w:r>
          <w:rPr>
            <w:rFonts w:ascii="仿宋" w:eastAsia="仿宋" w:hAnsi="仿宋" w:cs="仿宋" w:hint="eastAsia"/>
            <w:lang w:eastAsia="zh-CN"/>
          </w:rPr>
          <w:t>前言</w:t>
        </w:r>
        <w:r>
          <w:tab/>
        </w:r>
        <w:r>
          <w:fldChar w:fldCharType="begin"/>
        </w:r>
        <w:r>
          <w:instrText xml:space="preserve"> PAGEREF _Toc12654 \h </w:instrText>
        </w:r>
        <w:r>
          <w:fldChar w:fldCharType="separate"/>
        </w:r>
        <w:r>
          <w:t>3</w:t>
        </w:r>
        <w:r>
          <w:fldChar w:fldCharType="end"/>
        </w:r>
      </w:hyperlink>
    </w:p>
    <w:p>
      <w:pPr>
        <w:pStyle w:val="TOC1"/>
        <w:tabs>
          <w:tab w:val="right" w:leader="dot" w:pos="8306"/>
        </w:tabs>
      </w:pPr>
      <w:hyperlink w:anchor="_Toc32079" w:history="1">
        <w:r>
          <w:rPr>
            <w:rFonts w:ascii="仿宋" w:eastAsia="仿宋" w:hAnsi="仿宋" w:cs="仿宋" w:hint="eastAsia"/>
            <w:lang w:eastAsia="zh-CN"/>
          </w:rPr>
          <w:t>一、焊接材料项目选址可行性分析</w:t>
        </w:r>
        <w:r>
          <w:tab/>
        </w:r>
        <w:r>
          <w:fldChar w:fldCharType="begin"/>
        </w:r>
        <w:r>
          <w:instrText xml:space="preserve"> PAGEREF _Toc32079 \h </w:instrText>
        </w:r>
        <w:r>
          <w:fldChar w:fldCharType="separate"/>
        </w:r>
        <w:r>
          <w:t>3</w:t>
        </w:r>
        <w:r>
          <w:fldChar w:fldCharType="end"/>
        </w:r>
      </w:hyperlink>
    </w:p>
    <w:p>
      <w:pPr>
        <w:pStyle w:val="TOC2"/>
        <w:tabs>
          <w:tab w:val="right" w:leader="dot" w:pos="8306"/>
        </w:tabs>
      </w:pPr>
      <w:hyperlink w:anchor="_Toc2270" w:history="1">
        <w:r>
          <w:rPr>
            <w:rFonts w:ascii="仿宋" w:eastAsia="仿宋" w:hAnsi="仿宋" w:cs="仿宋" w:hint="eastAsia"/>
            <w:lang w:eastAsia="zh-CN"/>
          </w:rPr>
          <w:t>(一)、焊接材料项目选址</w:t>
        </w:r>
        <w:r>
          <w:tab/>
        </w:r>
        <w:r>
          <w:fldChar w:fldCharType="begin"/>
        </w:r>
        <w:r>
          <w:instrText xml:space="preserve"> PAGEREF _Toc2270 \h </w:instrText>
        </w:r>
        <w:r>
          <w:fldChar w:fldCharType="separate"/>
        </w:r>
        <w:r>
          <w:t>3</w:t>
        </w:r>
        <w:r>
          <w:fldChar w:fldCharType="end"/>
        </w:r>
      </w:hyperlink>
    </w:p>
    <w:p>
      <w:pPr>
        <w:pStyle w:val="TOC2"/>
        <w:tabs>
          <w:tab w:val="right" w:leader="dot" w:pos="8306"/>
        </w:tabs>
      </w:pPr>
      <w:hyperlink w:anchor="_Toc26759" w:history="1">
        <w:r>
          <w:rPr>
            <w:rFonts w:ascii="仿宋" w:eastAsia="仿宋" w:hAnsi="仿宋" w:cs="仿宋" w:hint="eastAsia"/>
            <w:lang w:eastAsia="zh-CN"/>
          </w:rPr>
          <w:t>(二)、用地控制指标</w:t>
        </w:r>
        <w:r>
          <w:tab/>
        </w:r>
        <w:r>
          <w:fldChar w:fldCharType="begin"/>
        </w:r>
        <w:r>
          <w:instrText xml:space="preserve"> PAGEREF _Toc26759 \h </w:instrText>
        </w:r>
        <w:r>
          <w:fldChar w:fldCharType="separate"/>
        </w:r>
        <w:r>
          <w:t>3</w:t>
        </w:r>
        <w:r>
          <w:fldChar w:fldCharType="end"/>
        </w:r>
      </w:hyperlink>
    </w:p>
    <w:p>
      <w:pPr>
        <w:pStyle w:val="TOC2"/>
        <w:tabs>
          <w:tab w:val="right" w:leader="dot" w:pos="8306"/>
        </w:tabs>
      </w:pPr>
      <w:hyperlink w:anchor="_Toc4794" w:history="1">
        <w:r>
          <w:rPr>
            <w:rFonts w:ascii="仿宋" w:eastAsia="仿宋" w:hAnsi="仿宋" w:cs="仿宋" w:hint="eastAsia"/>
            <w:lang w:eastAsia="zh-CN"/>
          </w:rPr>
          <w:t>(三)、节约用地措施</w:t>
        </w:r>
        <w:r>
          <w:tab/>
        </w:r>
        <w:r>
          <w:fldChar w:fldCharType="begin"/>
        </w:r>
        <w:r>
          <w:instrText xml:space="preserve"> PAGEREF _Toc4794 \h </w:instrText>
        </w:r>
        <w:r>
          <w:fldChar w:fldCharType="separate"/>
        </w:r>
        <w:r>
          <w:t>5</w:t>
        </w:r>
        <w:r>
          <w:fldChar w:fldCharType="end"/>
        </w:r>
      </w:hyperlink>
    </w:p>
    <w:p>
      <w:pPr>
        <w:pStyle w:val="TOC2"/>
        <w:tabs>
          <w:tab w:val="right" w:leader="dot" w:pos="8306"/>
        </w:tabs>
      </w:pPr>
      <w:hyperlink w:anchor="_Toc2059" w:history="1">
        <w:r>
          <w:rPr>
            <w:rFonts w:ascii="仿宋" w:eastAsia="仿宋" w:hAnsi="仿宋" w:cs="仿宋" w:hint="eastAsia"/>
            <w:lang w:eastAsia="zh-CN"/>
          </w:rPr>
          <w:t>(四)、总图布置方案</w:t>
        </w:r>
        <w:r>
          <w:tab/>
        </w:r>
        <w:r>
          <w:fldChar w:fldCharType="begin"/>
        </w:r>
        <w:r>
          <w:instrText xml:space="preserve"> PAGEREF _Toc2059 \h </w:instrText>
        </w:r>
        <w:r>
          <w:fldChar w:fldCharType="separate"/>
        </w:r>
        <w:r>
          <w:t>6</w:t>
        </w:r>
        <w:r>
          <w:fldChar w:fldCharType="end"/>
        </w:r>
      </w:hyperlink>
    </w:p>
    <w:p>
      <w:pPr>
        <w:pStyle w:val="TOC2"/>
        <w:tabs>
          <w:tab w:val="right" w:leader="dot" w:pos="8306"/>
        </w:tabs>
      </w:pPr>
      <w:hyperlink w:anchor="_Toc7695" w:history="1">
        <w:r>
          <w:rPr>
            <w:rFonts w:ascii="仿宋" w:eastAsia="仿宋" w:hAnsi="仿宋" w:cs="仿宋" w:hint="eastAsia"/>
            <w:lang w:eastAsia="zh-CN"/>
          </w:rPr>
          <w:t>(五)、选址综合评价</w:t>
        </w:r>
        <w:r>
          <w:tab/>
        </w:r>
        <w:r>
          <w:fldChar w:fldCharType="begin"/>
        </w:r>
        <w:r>
          <w:instrText xml:space="preserve"> PAGEREF _Toc7695 \h </w:instrText>
        </w:r>
        <w:r>
          <w:fldChar w:fldCharType="separate"/>
        </w:r>
        <w:r>
          <w:t>7</w:t>
        </w:r>
        <w:r>
          <w:fldChar w:fldCharType="end"/>
        </w:r>
      </w:hyperlink>
    </w:p>
    <w:p>
      <w:pPr>
        <w:pStyle w:val="TOC1"/>
        <w:tabs>
          <w:tab w:val="right" w:leader="dot" w:pos="8306"/>
        </w:tabs>
      </w:pPr>
      <w:hyperlink w:anchor="_Toc17681" w:history="1">
        <w:r>
          <w:rPr>
            <w:rFonts w:ascii="仿宋" w:eastAsia="仿宋" w:hAnsi="仿宋" w:cs="仿宋" w:hint="eastAsia"/>
            <w:lang w:eastAsia="zh-CN"/>
          </w:rPr>
          <w:t>二、焊接材料项目建设背景及必要性分析</w:t>
        </w:r>
        <w:r>
          <w:tab/>
        </w:r>
        <w:r>
          <w:fldChar w:fldCharType="begin"/>
        </w:r>
        <w:r>
          <w:instrText xml:space="preserve"> PAGEREF _Toc17681 \h </w:instrText>
        </w:r>
        <w:r>
          <w:fldChar w:fldCharType="separate"/>
        </w:r>
        <w:r>
          <w:t>8</w:t>
        </w:r>
        <w:r>
          <w:fldChar w:fldCharType="end"/>
        </w:r>
      </w:hyperlink>
    </w:p>
    <w:p>
      <w:pPr>
        <w:pStyle w:val="TOC2"/>
        <w:tabs>
          <w:tab w:val="right" w:leader="dot" w:pos="8306"/>
        </w:tabs>
      </w:pPr>
      <w:hyperlink w:anchor="_Toc29712" w:history="1">
        <w:r>
          <w:rPr>
            <w:rFonts w:ascii="仿宋" w:eastAsia="仿宋" w:hAnsi="仿宋" w:cs="仿宋" w:hint="eastAsia"/>
            <w:lang w:eastAsia="zh-CN"/>
          </w:rPr>
          <w:t>(一)、焊接材料项目背景分析</w:t>
        </w:r>
        <w:r>
          <w:tab/>
        </w:r>
        <w:r>
          <w:fldChar w:fldCharType="begin"/>
        </w:r>
        <w:r>
          <w:instrText xml:space="preserve"> PAGEREF _Toc29712 \h </w:instrText>
        </w:r>
        <w:r>
          <w:fldChar w:fldCharType="separate"/>
        </w:r>
        <w:r>
          <w:t>8</w:t>
        </w:r>
        <w:r>
          <w:fldChar w:fldCharType="end"/>
        </w:r>
      </w:hyperlink>
    </w:p>
    <w:p>
      <w:pPr>
        <w:pStyle w:val="TOC2"/>
        <w:tabs>
          <w:tab w:val="right" w:leader="dot" w:pos="8306"/>
        </w:tabs>
      </w:pPr>
      <w:hyperlink w:anchor="_Toc7537" w:history="1">
        <w:r>
          <w:rPr>
            <w:rFonts w:ascii="仿宋" w:eastAsia="仿宋" w:hAnsi="仿宋" w:cs="仿宋" w:hint="eastAsia"/>
            <w:lang w:eastAsia="zh-CN"/>
          </w:rPr>
          <w:t>(二)、焊接材料项目建设必要性分析</w:t>
        </w:r>
        <w:r>
          <w:tab/>
        </w:r>
        <w:r>
          <w:fldChar w:fldCharType="begin"/>
        </w:r>
        <w:r>
          <w:instrText xml:space="preserve"> PAGEREF _Toc7537 \h </w:instrText>
        </w:r>
        <w:r>
          <w:fldChar w:fldCharType="separate"/>
        </w:r>
        <w:r>
          <w:t>10</w:t>
        </w:r>
        <w:r>
          <w:fldChar w:fldCharType="end"/>
        </w:r>
      </w:hyperlink>
    </w:p>
    <w:p>
      <w:pPr>
        <w:pStyle w:val="TOC1"/>
        <w:tabs>
          <w:tab w:val="right" w:leader="dot" w:pos="8306"/>
        </w:tabs>
      </w:pPr>
      <w:hyperlink w:anchor="_Toc22244" w:history="1">
        <w:r>
          <w:rPr>
            <w:rFonts w:ascii="仿宋" w:eastAsia="仿宋" w:hAnsi="仿宋" w:cs="仿宋" w:hint="eastAsia"/>
            <w:lang w:eastAsia="zh-CN"/>
          </w:rPr>
          <w:t>三、工艺说明</w:t>
        </w:r>
        <w:r>
          <w:tab/>
        </w:r>
        <w:r>
          <w:fldChar w:fldCharType="begin"/>
        </w:r>
        <w:r>
          <w:instrText xml:space="preserve"> PAGEREF _Toc22244 \h </w:instrText>
        </w:r>
        <w:r>
          <w:fldChar w:fldCharType="separate"/>
        </w:r>
        <w:r>
          <w:t>11</w:t>
        </w:r>
        <w:r>
          <w:fldChar w:fldCharType="end"/>
        </w:r>
      </w:hyperlink>
    </w:p>
    <w:p>
      <w:pPr>
        <w:pStyle w:val="TOC2"/>
        <w:tabs>
          <w:tab w:val="right" w:leader="dot" w:pos="8306"/>
        </w:tabs>
      </w:pPr>
      <w:hyperlink w:anchor="_Toc16316" w:history="1">
        <w:r>
          <w:rPr>
            <w:rFonts w:ascii="仿宋" w:eastAsia="仿宋" w:hAnsi="仿宋" w:cs="仿宋" w:hint="eastAsia"/>
            <w:lang w:eastAsia="zh-CN"/>
          </w:rPr>
          <w:t>(一)、技术管理特点</w:t>
        </w:r>
        <w:r>
          <w:tab/>
        </w:r>
        <w:r>
          <w:fldChar w:fldCharType="begin"/>
        </w:r>
        <w:r>
          <w:instrText xml:space="preserve"> PAGEREF _Toc16316 \h </w:instrText>
        </w:r>
        <w:r>
          <w:fldChar w:fldCharType="separate"/>
        </w:r>
        <w:r>
          <w:t>11</w:t>
        </w:r>
        <w:r>
          <w:fldChar w:fldCharType="end"/>
        </w:r>
      </w:hyperlink>
    </w:p>
    <w:p>
      <w:pPr>
        <w:pStyle w:val="TOC2"/>
        <w:tabs>
          <w:tab w:val="right" w:leader="dot" w:pos="8306"/>
        </w:tabs>
      </w:pPr>
      <w:hyperlink w:anchor="_Toc25550" w:history="1">
        <w:r>
          <w:rPr>
            <w:rFonts w:ascii="仿宋" w:eastAsia="仿宋" w:hAnsi="仿宋" w:cs="仿宋" w:hint="eastAsia"/>
            <w:lang w:eastAsia="zh-CN"/>
          </w:rPr>
          <w:t>(二)、焊接材料项目工艺技术设计方案</w:t>
        </w:r>
        <w:r>
          <w:tab/>
        </w:r>
        <w:r>
          <w:fldChar w:fldCharType="begin"/>
        </w:r>
        <w:r>
          <w:instrText xml:space="preserve"> PAGEREF _Toc25550 \h </w:instrText>
        </w:r>
        <w:r>
          <w:fldChar w:fldCharType="separate"/>
        </w:r>
        <w:r>
          <w:t>12</w:t>
        </w:r>
        <w:r>
          <w:fldChar w:fldCharType="end"/>
        </w:r>
      </w:hyperlink>
    </w:p>
    <w:p>
      <w:pPr>
        <w:pStyle w:val="TOC2"/>
        <w:tabs>
          <w:tab w:val="right" w:leader="dot" w:pos="8306"/>
        </w:tabs>
      </w:pPr>
      <w:hyperlink w:anchor="_Toc16697" w:history="1">
        <w:r>
          <w:rPr>
            <w:rFonts w:ascii="仿宋" w:eastAsia="仿宋" w:hAnsi="仿宋" w:cs="仿宋" w:hint="eastAsia"/>
            <w:lang w:eastAsia="zh-CN"/>
          </w:rPr>
          <w:t>(三)、设备选型方案</w:t>
        </w:r>
        <w:r>
          <w:tab/>
        </w:r>
        <w:r>
          <w:fldChar w:fldCharType="begin"/>
        </w:r>
        <w:r>
          <w:instrText xml:space="preserve"> PAGEREF _Toc16697 \h </w:instrText>
        </w:r>
        <w:r>
          <w:fldChar w:fldCharType="separate"/>
        </w:r>
        <w:r>
          <w:t>14</w:t>
        </w:r>
        <w:r>
          <w:fldChar w:fldCharType="end"/>
        </w:r>
      </w:hyperlink>
    </w:p>
    <w:p>
      <w:pPr>
        <w:pStyle w:val="TOC1"/>
        <w:tabs>
          <w:tab w:val="right" w:leader="dot" w:pos="8306"/>
        </w:tabs>
      </w:pPr>
      <w:hyperlink w:anchor="_Toc23495" w:history="1">
        <w:r>
          <w:rPr>
            <w:rFonts w:ascii="仿宋" w:eastAsia="仿宋" w:hAnsi="仿宋" w:cs="仿宋" w:hint="eastAsia"/>
            <w:lang w:eastAsia="zh-CN"/>
          </w:rPr>
          <w:t>四、产品规划分析</w:t>
        </w:r>
        <w:r>
          <w:tab/>
        </w:r>
        <w:r>
          <w:fldChar w:fldCharType="begin"/>
        </w:r>
        <w:r>
          <w:instrText xml:space="preserve"> PAGEREF _Toc23495 \h </w:instrText>
        </w:r>
        <w:r>
          <w:fldChar w:fldCharType="separate"/>
        </w:r>
        <w:r>
          <w:t>15</w:t>
        </w:r>
        <w:r>
          <w:fldChar w:fldCharType="end"/>
        </w:r>
      </w:hyperlink>
    </w:p>
    <w:p>
      <w:pPr>
        <w:pStyle w:val="TOC2"/>
        <w:tabs>
          <w:tab w:val="right" w:leader="dot" w:pos="8306"/>
        </w:tabs>
      </w:pPr>
      <w:hyperlink w:anchor="_Toc1182" w:history="1">
        <w:r>
          <w:rPr>
            <w:rFonts w:ascii="仿宋" w:eastAsia="仿宋" w:hAnsi="仿宋" w:cs="仿宋" w:hint="eastAsia"/>
            <w:lang w:eastAsia="zh-CN"/>
          </w:rPr>
          <w:t>(一)、产品规划</w:t>
        </w:r>
        <w:r>
          <w:tab/>
        </w:r>
        <w:r>
          <w:fldChar w:fldCharType="begin"/>
        </w:r>
        <w:r>
          <w:instrText xml:space="preserve"> PAGEREF _Toc1182 \h </w:instrText>
        </w:r>
        <w:r>
          <w:fldChar w:fldCharType="separate"/>
        </w:r>
        <w:r>
          <w:t>15</w:t>
        </w:r>
        <w:r>
          <w:fldChar w:fldCharType="end"/>
        </w:r>
      </w:hyperlink>
    </w:p>
    <w:p>
      <w:pPr>
        <w:pStyle w:val="TOC2"/>
        <w:tabs>
          <w:tab w:val="right" w:leader="dot" w:pos="8306"/>
        </w:tabs>
      </w:pPr>
      <w:hyperlink w:anchor="_Toc11717" w:history="1">
        <w:r>
          <w:rPr>
            <w:rFonts w:ascii="仿宋" w:eastAsia="仿宋" w:hAnsi="仿宋" w:cs="仿宋" w:hint="eastAsia"/>
            <w:lang w:eastAsia="zh-CN"/>
          </w:rPr>
          <w:t>(二)、建设规模</w:t>
        </w:r>
        <w:r>
          <w:tab/>
        </w:r>
        <w:r>
          <w:fldChar w:fldCharType="begin"/>
        </w:r>
        <w:r>
          <w:instrText xml:space="preserve"> PAGEREF _Toc11717 \h </w:instrText>
        </w:r>
        <w:r>
          <w:fldChar w:fldCharType="separate"/>
        </w:r>
        <w:r>
          <w:t>16</w:t>
        </w:r>
        <w:r>
          <w:fldChar w:fldCharType="end"/>
        </w:r>
      </w:hyperlink>
    </w:p>
    <w:p>
      <w:pPr>
        <w:pStyle w:val="TOC1"/>
        <w:tabs>
          <w:tab w:val="right" w:leader="dot" w:pos="8306"/>
        </w:tabs>
      </w:pPr>
      <w:hyperlink w:anchor="_Toc24510" w:history="1">
        <w:r>
          <w:rPr>
            <w:rFonts w:ascii="仿宋" w:eastAsia="仿宋" w:hAnsi="仿宋" w:cs="仿宋" w:hint="eastAsia"/>
            <w:lang w:eastAsia="zh-CN"/>
          </w:rPr>
          <w:t>五、市场分析、调研</w:t>
        </w:r>
        <w:r>
          <w:tab/>
        </w:r>
        <w:r>
          <w:fldChar w:fldCharType="begin"/>
        </w:r>
        <w:r>
          <w:instrText xml:space="preserve"> PAGEREF _Toc24510 \h </w:instrText>
        </w:r>
        <w:r>
          <w:fldChar w:fldCharType="separate"/>
        </w:r>
        <w:r>
          <w:t>17</w:t>
        </w:r>
        <w:r>
          <w:fldChar w:fldCharType="end"/>
        </w:r>
      </w:hyperlink>
    </w:p>
    <w:p>
      <w:pPr>
        <w:pStyle w:val="TOC2"/>
        <w:tabs>
          <w:tab w:val="right" w:leader="dot" w:pos="8306"/>
        </w:tabs>
      </w:pPr>
      <w:hyperlink w:anchor="_Toc14392" w:history="1">
        <w:r>
          <w:rPr>
            <w:rFonts w:ascii="仿宋" w:eastAsia="仿宋" w:hAnsi="仿宋" w:cs="仿宋" w:hint="eastAsia"/>
            <w:lang w:eastAsia="zh-CN"/>
          </w:rPr>
          <w:t>(一)、焊接材料行业分析</w:t>
        </w:r>
        <w:r>
          <w:tab/>
        </w:r>
        <w:r>
          <w:fldChar w:fldCharType="begin"/>
        </w:r>
        <w:r>
          <w:instrText xml:space="preserve"> PAGEREF _Toc14392 \h </w:instrText>
        </w:r>
        <w:r>
          <w:fldChar w:fldCharType="separate"/>
        </w:r>
        <w:r>
          <w:t>17</w:t>
        </w:r>
        <w:r>
          <w:fldChar w:fldCharType="end"/>
        </w:r>
      </w:hyperlink>
    </w:p>
    <w:p>
      <w:pPr>
        <w:pStyle w:val="TOC2"/>
        <w:tabs>
          <w:tab w:val="right" w:leader="dot" w:pos="8306"/>
        </w:tabs>
      </w:pPr>
      <w:hyperlink w:anchor="_Toc16264" w:history="1">
        <w:r>
          <w:rPr>
            <w:rFonts w:ascii="仿宋" w:eastAsia="仿宋" w:hAnsi="仿宋" w:cs="仿宋" w:hint="eastAsia"/>
            <w:lang w:eastAsia="zh-CN"/>
          </w:rPr>
          <w:t>(二)、焊接材料市场分析预测</w:t>
        </w:r>
        <w:r>
          <w:tab/>
        </w:r>
        <w:r>
          <w:fldChar w:fldCharType="begin"/>
        </w:r>
        <w:r>
          <w:instrText xml:space="preserve"> PAGEREF _Toc16264 \h </w:instrText>
        </w:r>
        <w:r>
          <w:fldChar w:fldCharType="separate"/>
        </w:r>
        <w:r>
          <w:t>18</w:t>
        </w:r>
        <w:r>
          <w:fldChar w:fldCharType="end"/>
        </w:r>
      </w:hyperlink>
    </w:p>
    <w:p>
      <w:pPr>
        <w:pStyle w:val="TOC1"/>
        <w:tabs>
          <w:tab w:val="right" w:leader="dot" w:pos="8306"/>
        </w:tabs>
      </w:pPr>
      <w:hyperlink w:anchor="_Toc9103" w:history="1">
        <w:r>
          <w:rPr>
            <w:rFonts w:ascii="仿宋" w:eastAsia="仿宋" w:hAnsi="仿宋" w:cs="仿宋" w:hint="eastAsia"/>
            <w:lang w:eastAsia="zh-CN"/>
          </w:rPr>
          <w:t>六、焊接材料项目概论</w:t>
        </w:r>
        <w:r>
          <w:tab/>
        </w:r>
        <w:r>
          <w:fldChar w:fldCharType="begin"/>
        </w:r>
        <w:r>
          <w:instrText xml:space="preserve"> PAGEREF _Toc9103 \h </w:instrText>
        </w:r>
        <w:r>
          <w:fldChar w:fldCharType="separate"/>
        </w:r>
        <w:r>
          <w:t>18</w:t>
        </w:r>
        <w:r>
          <w:fldChar w:fldCharType="end"/>
        </w:r>
      </w:hyperlink>
    </w:p>
    <w:p>
      <w:pPr>
        <w:pStyle w:val="TOC2"/>
        <w:tabs>
          <w:tab w:val="right" w:leader="dot" w:pos="8306"/>
        </w:tabs>
      </w:pPr>
      <w:hyperlink w:anchor="_Toc17667" w:history="1">
        <w:r>
          <w:rPr>
            <w:rFonts w:ascii="仿宋" w:eastAsia="仿宋" w:hAnsi="仿宋" w:cs="仿宋" w:hint="eastAsia"/>
            <w:lang w:eastAsia="zh-CN"/>
          </w:rPr>
          <w:t>(一)、焊接材料项目概况</w:t>
        </w:r>
        <w:r>
          <w:tab/>
        </w:r>
        <w:r>
          <w:fldChar w:fldCharType="begin"/>
        </w:r>
        <w:r>
          <w:instrText xml:space="preserve"> PAGEREF _Toc17667 \h </w:instrText>
        </w:r>
        <w:r>
          <w:fldChar w:fldCharType="separate"/>
        </w:r>
        <w:r>
          <w:t>18</w:t>
        </w:r>
        <w:r>
          <w:fldChar w:fldCharType="end"/>
        </w:r>
      </w:hyperlink>
    </w:p>
    <w:p>
      <w:pPr>
        <w:pStyle w:val="TOC2"/>
        <w:tabs>
          <w:tab w:val="right" w:leader="dot" w:pos="8306"/>
        </w:tabs>
      </w:pPr>
      <w:hyperlink w:anchor="_Toc1472" w:history="1">
        <w:r>
          <w:rPr>
            <w:rFonts w:ascii="仿宋" w:eastAsia="仿宋" w:hAnsi="仿宋" w:cs="仿宋" w:hint="eastAsia"/>
            <w:lang w:eastAsia="zh-CN"/>
          </w:rPr>
          <w:t>(二)、焊接材料项目目标</w:t>
        </w:r>
        <w:r>
          <w:tab/>
        </w:r>
        <w:r>
          <w:fldChar w:fldCharType="begin"/>
        </w:r>
        <w:r>
          <w:instrText xml:space="preserve"> PAGEREF _Toc1472 \h </w:instrText>
        </w:r>
        <w:r>
          <w:fldChar w:fldCharType="separate"/>
        </w:r>
        <w:r>
          <w:t>21</w:t>
        </w:r>
        <w:r>
          <w:fldChar w:fldCharType="end"/>
        </w:r>
      </w:hyperlink>
    </w:p>
    <w:p>
      <w:pPr>
        <w:pStyle w:val="TOC2"/>
        <w:tabs>
          <w:tab w:val="right" w:leader="dot" w:pos="8306"/>
        </w:tabs>
      </w:pPr>
      <w:hyperlink w:anchor="_Toc27439" w:history="1">
        <w:r>
          <w:rPr>
            <w:rFonts w:ascii="仿宋" w:eastAsia="仿宋" w:hAnsi="仿宋" w:cs="仿宋" w:hint="eastAsia"/>
            <w:lang w:eastAsia="zh-CN"/>
          </w:rPr>
          <w:t>(三)、焊接材料项目提出的理由</w:t>
        </w:r>
        <w:r>
          <w:tab/>
        </w:r>
        <w:r>
          <w:fldChar w:fldCharType="begin"/>
        </w:r>
        <w:r>
          <w:instrText xml:space="preserve"> PAGEREF _Toc27439 \h </w:instrText>
        </w:r>
        <w:r>
          <w:fldChar w:fldCharType="separate"/>
        </w:r>
        <w:r>
          <w:t>21</w:t>
        </w:r>
        <w:r>
          <w:fldChar w:fldCharType="end"/>
        </w:r>
      </w:hyperlink>
    </w:p>
    <w:p>
      <w:pPr>
        <w:pStyle w:val="TOC2"/>
        <w:tabs>
          <w:tab w:val="right" w:leader="dot" w:pos="8306"/>
        </w:tabs>
      </w:pPr>
      <w:hyperlink w:anchor="_Toc16162" w:history="1">
        <w:r>
          <w:rPr>
            <w:rFonts w:ascii="仿宋" w:eastAsia="仿宋" w:hAnsi="仿宋" w:cs="仿宋" w:hint="eastAsia"/>
            <w:lang w:eastAsia="zh-CN"/>
          </w:rPr>
          <w:t>(四)、焊接材料项目意义</w:t>
        </w:r>
        <w:r>
          <w:tab/>
        </w:r>
        <w:r>
          <w:fldChar w:fldCharType="begin"/>
        </w:r>
        <w:r>
          <w:instrText xml:space="preserve"> PAGEREF _Toc16162 \h </w:instrText>
        </w:r>
        <w:r>
          <w:fldChar w:fldCharType="separate"/>
        </w:r>
        <w:r>
          <w:t>23</w:t>
        </w:r>
        <w:r>
          <w:fldChar w:fldCharType="end"/>
        </w:r>
      </w:hyperlink>
    </w:p>
    <w:p>
      <w:pPr>
        <w:pStyle w:val="TOC2"/>
        <w:tabs>
          <w:tab w:val="right" w:leader="dot" w:pos="8306"/>
        </w:tabs>
      </w:pPr>
      <w:hyperlink w:anchor="_Toc1268" w:history="1">
        <w:r>
          <w:rPr>
            <w:rFonts w:ascii="仿宋" w:eastAsia="仿宋" w:hAnsi="仿宋" w:cs="仿宋" w:hint="eastAsia"/>
            <w:lang w:eastAsia="zh-CN"/>
          </w:rPr>
          <w:t>(五)、焊接材料项目背景</w:t>
        </w:r>
        <w:r>
          <w:tab/>
        </w:r>
        <w:r>
          <w:fldChar w:fldCharType="begin"/>
        </w:r>
        <w:r>
          <w:instrText xml:space="preserve"> PAGEREF _Toc1268 \h </w:instrText>
        </w:r>
        <w:r>
          <w:fldChar w:fldCharType="separate"/>
        </w:r>
        <w:r>
          <w:t>24</w:t>
        </w:r>
        <w:r>
          <w:fldChar w:fldCharType="end"/>
        </w:r>
      </w:hyperlink>
    </w:p>
    <w:p>
      <w:pPr>
        <w:pStyle w:val="TOC1"/>
        <w:tabs>
          <w:tab w:val="right" w:leader="dot" w:pos="8306"/>
        </w:tabs>
      </w:pPr>
      <w:hyperlink w:anchor="_Toc17190" w:history="1">
        <w:r>
          <w:rPr>
            <w:rFonts w:ascii="仿宋" w:eastAsia="仿宋" w:hAnsi="仿宋" w:cs="仿宋" w:hint="eastAsia"/>
            <w:lang w:eastAsia="zh-CN"/>
          </w:rPr>
          <w:t>七、焊接材料项目人力资源管理</w:t>
        </w:r>
        <w:r>
          <w:tab/>
        </w:r>
        <w:r>
          <w:fldChar w:fldCharType="begin"/>
        </w:r>
        <w:r>
          <w:instrText xml:space="preserve"> PAGEREF _Toc17190 \h </w:instrText>
        </w:r>
        <w:r>
          <w:fldChar w:fldCharType="separate"/>
        </w:r>
        <w:r>
          <w:t>25</w:t>
        </w:r>
        <w:r>
          <w:fldChar w:fldCharType="end"/>
        </w:r>
      </w:hyperlink>
    </w:p>
    <w:p>
      <w:pPr>
        <w:pStyle w:val="TOC2"/>
        <w:tabs>
          <w:tab w:val="right" w:leader="dot" w:pos="8306"/>
        </w:tabs>
      </w:pPr>
      <w:hyperlink w:anchor="_Toc7049" w:history="1">
        <w:r>
          <w:rPr>
            <w:rFonts w:ascii="仿宋" w:eastAsia="仿宋" w:hAnsi="仿宋" w:cs="仿宋" w:hint="eastAsia"/>
            <w:lang w:eastAsia="zh-CN"/>
          </w:rPr>
          <w:t>(一)、建立健全的预算管理制度</w:t>
        </w:r>
        <w:r>
          <w:tab/>
        </w:r>
        <w:r>
          <w:fldChar w:fldCharType="begin"/>
        </w:r>
        <w:r>
          <w:instrText xml:space="preserve"> PAGEREF _Toc7049 \h </w:instrText>
        </w:r>
        <w:r>
          <w:fldChar w:fldCharType="separate"/>
        </w:r>
        <w:r>
          <w:t>25</w:t>
        </w:r>
        <w:r>
          <w:fldChar w:fldCharType="end"/>
        </w:r>
      </w:hyperlink>
    </w:p>
    <w:p>
      <w:pPr>
        <w:pStyle w:val="TOC2"/>
        <w:tabs>
          <w:tab w:val="right" w:leader="dot" w:pos="8306"/>
        </w:tabs>
      </w:pPr>
      <w:hyperlink w:anchor="_Toc21414" w:history="1">
        <w:r>
          <w:rPr>
            <w:rFonts w:ascii="仿宋" w:eastAsia="仿宋" w:hAnsi="仿宋" w:cs="仿宋" w:hint="eastAsia"/>
            <w:lang w:eastAsia="zh-CN"/>
          </w:rPr>
          <w:t>(二)、加强资金流动监控</w:t>
        </w:r>
        <w:r>
          <w:tab/>
        </w:r>
        <w:r>
          <w:fldChar w:fldCharType="begin"/>
        </w:r>
        <w:r>
          <w:instrText xml:space="preserve"> PAGEREF _Toc21414 \h </w:instrText>
        </w:r>
        <w:r>
          <w:fldChar w:fldCharType="separate"/>
        </w:r>
        <w:r>
          <w:t>27</w:t>
        </w:r>
        <w:r>
          <w:fldChar w:fldCharType="end"/>
        </w:r>
      </w:hyperlink>
    </w:p>
    <w:p>
      <w:pPr>
        <w:pStyle w:val="TOC2"/>
        <w:tabs>
          <w:tab w:val="right" w:leader="dot" w:pos="8306"/>
        </w:tabs>
      </w:pPr>
      <w:hyperlink w:anchor="_Toc14575" w:history="1">
        <w:r>
          <w:rPr>
            <w:rFonts w:ascii="仿宋" w:eastAsia="仿宋" w:hAnsi="仿宋" w:cs="仿宋" w:hint="eastAsia"/>
            <w:lang w:eastAsia="zh-CN"/>
          </w:rPr>
          <w:t>(三)、制定完善的风险控制机制</w:t>
        </w:r>
        <w:r>
          <w:tab/>
        </w:r>
        <w:r>
          <w:fldChar w:fldCharType="begin"/>
        </w:r>
        <w:r>
          <w:instrText xml:space="preserve"> PAGEREF _Toc14575 \h </w:instrText>
        </w:r>
        <w:r>
          <w:fldChar w:fldCharType="separate"/>
        </w:r>
        <w:r>
          <w:t>28</w:t>
        </w:r>
        <w:r>
          <w:fldChar w:fldCharType="end"/>
        </w:r>
      </w:hyperlink>
    </w:p>
    <w:p>
      <w:pPr>
        <w:pStyle w:val="TOC2"/>
        <w:tabs>
          <w:tab w:val="right" w:leader="dot" w:pos="8306"/>
        </w:tabs>
      </w:pPr>
      <w:hyperlink w:anchor="_Toc11238" w:history="1">
        <w:r>
          <w:rPr>
            <w:rFonts w:ascii="仿宋" w:eastAsia="仿宋" w:hAnsi="仿宋" w:cs="仿宋" w:hint="eastAsia"/>
            <w:lang w:eastAsia="zh-CN"/>
          </w:rPr>
          <w:t>(四)、优化成本管理</w:t>
        </w:r>
        <w:r>
          <w:tab/>
        </w:r>
        <w:r>
          <w:fldChar w:fldCharType="begin"/>
        </w:r>
        <w:r>
          <w:instrText xml:space="preserve"> PAGEREF _Toc11238 \h </w:instrText>
        </w:r>
        <w:r>
          <w:fldChar w:fldCharType="separate"/>
        </w:r>
        <w:r>
          <w:t>29</w:t>
        </w:r>
        <w:r>
          <w:fldChar w:fldCharType="end"/>
        </w:r>
      </w:hyperlink>
    </w:p>
    <w:p>
      <w:pPr>
        <w:pStyle w:val="TOC1"/>
        <w:tabs>
          <w:tab w:val="right" w:leader="dot" w:pos="8306"/>
        </w:tabs>
      </w:pPr>
      <w:hyperlink w:anchor="_Toc18298" w:history="1">
        <w:r>
          <w:rPr>
            <w:rFonts w:ascii="仿宋" w:eastAsia="仿宋" w:hAnsi="仿宋" w:cs="仿宋" w:hint="eastAsia"/>
            <w:lang w:eastAsia="zh-CN"/>
          </w:rPr>
          <w:t>八、焊接材料项目社会影响</w:t>
        </w:r>
        <w:r>
          <w:tab/>
        </w:r>
        <w:r>
          <w:fldChar w:fldCharType="begin"/>
        </w:r>
        <w:r>
          <w:instrText xml:space="preserve"> PAGEREF _Toc18298 \h </w:instrText>
        </w:r>
        <w:r>
          <w:fldChar w:fldCharType="separate"/>
        </w:r>
        <w:r>
          <w:t>30</w:t>
        </w:r>
        <w:r>
          <w:fldChar w:fldCharType="end"/>
        </w:r>
      </w:hyperlink>
    </w:p>
    <w:p>
      <w:pPr>
        <w:pStyle w:val="TOC2"/>
        <w:tabs>
          <w:tab w:val="right" w:leader="dot" w:pos="8306"/>
        </w:tabs>
      </w:pPr>
      <w:hyperlink w:anchor="_Toc16516" w:history="1">
        <w:r>
          <w:rPr>
            <w:rFonts w:ascii="仿宋" w:eastAsia="仿宋" w:hAnsi="仿宋" w:cs="仿宋" w:hint="eastAsia"/>
            <w:lang w:eastAsia="zh-CN"/>
          </w:rPr>
          <w:t>(一)、社会责任与义务</w:t>
        </w:r>
        <w:r>
          <w:tab/>
        </w:r>
        <w:r>
          <w:fldChar w:fldCharType="begin"/>
        </w:r>
        <w:r>
          <w:instrText xml:space="preserve"> PAGEREF _Toc16516 \h </w:instrText>
        </w:r>
        <w:r>
          <w:fldChar w:fldCharType="separate"/>
        </w:r>
        <w:r>
          <w:t>30</w:t>
        </w:r>
        <w:r>
          <w:fldChar w:fldCharType="end"/>
        </w:r>
      </w:hyperlink>
    </w:p>
    <w:p>
      <w:pPr>
        <w:pStyle w:val="TOC2"/>
        <w:tabs>
          <w:tab w:val="right" w:leader="dot" w:pos="8306"/>
        </w:tabs>
      </w:pPr>
      <w:hyperlink w:anchor="_Toc13955" w:history="1">
        <w:r>
          <w:rPr>
            <w:rFonts w:ascii="仿宋" w:eastAsia="仿宋" w:hAnsi="仿宋" w:cs="仿宋" w:hint="eastAsia"/>
            <w:lang w:eastAsia="zh-CN"/>
          </w:rPr>
          <w:t>(二)、社会参与与沟通</w:t>
        </w:r>
        <w:r>
          <w:tab/>
        </w:r>
        <w:r>
          <w:fldChar w:fldCharType="begin"/>
        </w:r>
        <w:r>
          <w:instrText xml:space="preserve"> PAGEREF _Toc13955 \h </w:instrText>
        </w:r>
        <w:r>
          <w:fldChar w:fldCharType="separate"/>
        </w:r>
        <w:r>
          <w:t>31</w:t>
        </w:r>
        <w:r>
          <w:fldChar w:fldCharType="end"/>
        </w:r>
      </w:hyperlink>
    </w:p>
    <w:p>
      <w:pPr>
        <w:pStyle w:val="TOC1"/>
        <w:tabs>
          <w:tab w:val="right" w:leader="dot" w:pos="8306"/>
        </w:tabs>
      </w:pPr>
      <w:hyperlink w:anchor="_Toc9183" w:history="1">
        <w:r>
          <w:rPr>
            <w:rFonts w:ascii="仿宋" w:eastAsia="仿宋" w:hAnsi="仿宋" w:cs="仿宋" w:hint="eastAsia"/>
            <w:lang w:eastAsia="zh-CN"/>
          </w:rPr>
          <w:t>九、生产安全保护</w:t>
        </w:r>
        <w:r>
          <w:tab/>
        </w:r>
        <w:r>
          <w:fldChar w:fldCharType="begin"/>
        </w:r>
        <w:r>
          <w:instrText xml:space="preserve"> PAGEREF _Toc9183 \h </w:instrText>
        </w:r>
        <w:r>
          <w:fldChar w:fldCharType="separate"/>
        </w:r>
        <w:r>
          <w:t>32</w:t>
        </w:r>
        <w:r>
          <w:fldChar w:fldCharType="end"/>
        </w:r>
      </w:hyperlink>
    </w:p>
    <w:p>
      <w:pPr>
        <w:pStyle w:val="TOC2"/>
        <w:tabs>
          <w:tab w:val="right" w:leader="dot" w:pos="8306"/>
        </w:tabs>
      </w:pPr>
      <w:hyperlink w:anchor="_Toc21936" w:history="1">
        <w:r>
          <w:rPr>
            <w:rFonts w:ascii="仿宋" w:eastAsia="仿宋" w:hAnsi="仿宋" w:cs="仿宋" w:hint="eastAsia"/>
            <w:lang w:eastAsia="zh-CN"/>
          </w:rPr>
          <w:t>(一)、消防安全</w:t>
        </w:r>
        <w:r>
          <w:tab/>
        </w:r>
        <w:r>
          <w:fldChar w:fldCharType="begin"/>
        </w:r>
        <w:r>
          <w:instrText xml:space="preserve"> PAGEREF _Toc21936 \h </w:instrText>
        </w:r>
        <w:r>
          <w:fldChar w:fldCharType="separate"/>
        </w:r>
        <w:r>
          <w:t>32</w:t>
        </w:r>
        <w:r>
          <w:fldChar w:fldCharType="end"/>
        </w:r>
      </w:hyperlink>
    </w:p>
    <w:p>
      <w:pPr>
        <w:pStyle w:val="TOC2"/>
        <w:tabs>
          <w:tab w:val="right" w:leader="dot" w:pos="8306"/>
        </w:tabs>
      </w:pPr>
      <w:hyperlink w:anchor="_Toc23232" w:history="1">
        <w:r>
          <w:rPr>
            <w:rFonts w:ascii="仿宋" w:eastAsia="仿宋" w:hAnsi="仿宋" w:cs="仿宋" w:hint="eastAsia"/>
            <w:lang w:eastAsia="zh-CN"/>
          </w:rPr>
          <w:t>(二)、防火防爆总图布置措施</w:t>
        </w:r>
        <w:r>
          <w:tab/>
        </w:r>
        <w:r>
          <w:fldChar w:fldCharType="begin"/>
        </w:r>
        <w:r>
          <w:instrText xml:space="preserve"> PAGEREF _Toc23232 \h </w:instrText>
        </w:r>
        <w:r>
          <w:fldChar w:fldCharType="separate"/>
        </w:r>
        <w:r>
          <w:t>33</w:t>
        </w:r>
        <w:r>
          <w:fldChar w:fldCharType="end"/>
        </w:r>
      </w:hyperlink>
    </w:p>
    <w:p>
      <w:pPr>
        <w:pStyle w:val="TOC2"/>
        <w:tabs>
          <w:tab w:val="right" w:leader="dot" w:pos="8306"/>
        </w:tabs>
      </w:pPr>
      <w:hyperlink w:anchor="_Toc9080" w:history="1">
        <w:r>
          <w:rPr>
            <w:rFonts w:ascii="仿宋" w:eastAsia="仿宋" w:hAnsi="仿宋" w:cs="仿宋" w:hint="eastAsia"/>
            <w:lang w:eastAsia="zh-CN"/>
          </w:rPr>
          <w:t>(三)、自然灾害防范措施</w:t>
        </w:r>
        <w:r>
          <w:tab/>
        </w:r>
        <w:r>
          <w:fldChar w:fldCharType="begin"/>
        </w:r>
        <w:r>
          <w:instrText xml:space="preserve"> PAGEREF _Toc9080 \h </w:instrText>
        </w:r>
        <w:r>
          <w:fldChar w:fldCharType="separate"/>
        </w:r>
        <w:r>
          <w:t>34</w:t>
        </w:r>
        <w:r>
          <w:fldChar w:fldCharType="end"/>
        </w:r>
      </w:hyperlink>
    </w:p>
    <w:p>
      <w:pPr>
        <w:pStyle w:val="TOC2"/>
        <w:tabs>
          <w:tab w:val="right" w:leader="dot" w:pos="8306"/>
        </w:tabs>
      </w:pPr>
      <w:hyperlink w:anchor="_Toc2892" w:history="1">
        <w:r>
          <w:rPr>
            <w:rFonts w:ascii="仿宋" w:eastAsia="仿宋" w:hAnsi="仿宋" w:cs="仿宋" w:hint="eastAsia"/>
            <w:lang w:eastAsia="zh-CN"/>
          </w:rPr>
          <w:t>(四)、安全色及安全标志使用要求</w:t>
        </w:r>
        <w:r>
          <w:tab/>
        </w:r>
        <w:r>
          <w:fldChar w:fldCharType="begin"/>
        </w:r>
        <w:r>
          <w:instrText xml:space="preserve"> PAGEREF _Toc2892 \h </w:instrText>
        </w:r>
        <w:r>
          <w:fldChar w:fldCharType="separate"/>
        </w:r>
        <w:r>
          <w:t>35</w:t>
        </w:r>
        <w:r>
          <w:fldChar w:fldCharType="end"/>
        </w:r>
      </w:hyperlink>
    </w:p>
    <w:p>
      <w:pPr>
        <w:pStyle w:val="TOC2"/>
        <w:tabs>
          <w:tab w:val="right" w:leader="dot" w:pos="8306"/>
        </w:tabs>
      </w:pPr>
      <w:hyperlink w:anchor="_Toc28876" w:history="1">
        <w:r>
          <w:rPr>
            <w:rFonts w:ascii="仿宋" w:eastAsia="仿宋" w:hAnsi="仿宋" w:cs="仿宋" w:hint="eastAsia"/>
            <w:lang w:eastAsia="zh-CN"/>
          </w:rPr>
          <w:t>(五)、防尘防毒措施</w:t>
        </w:r>
        <w:r>
          <w:tab/>
        </w:r>
        <w:r>
          <w:fldChar w:fldCharType="begin"/>
        </w:r>
        <w:r>
          <w:instrText xml:space="preserve"> PAGEREF _Toc28876 \h </w:instrText>
        </w:r>
        <w:r>
          <w:fldChar w:fldCharType="separate"/>
        </w:r>
        <w:r>
          <w:t>36</w:t>
        </w:r>
        <w:r>
          <w:fldChar w:fldCharType="end"/>
        </w:r>
      </w:hyperlink>
    </w:p>
    <w:p>
      <w:pPr>
        <w:pStyle w:val="TOC2"/>
        <w:tabs>
          <w:tab w:val="right" w:leader="dot" w:pos="8306"/>
        </w:tabs>
      </w:pPr>
      <w:hyperlink w:anchor="_Toc136" w:history="1">
        <w:r>
          <w:rPr>
            <w:rFonts w:ascii="仿宋" w:eastAsia="仿宋" w:hAnsi="仿宋" w:cs="仿宋" w:hint="eastAsia"/>
            <w:lang w:eastAsia="zh-CN"/>
          </w:rPr>
          <w:t>(六)、防静电、触电防护及防雷措施</w:t>
        </w:r>
        <w:r>
          <w:tab/>
        </w:r>
        <w:r>
          <w:fldChar w:fldCharType="begin"/>
        </w:r>
        <w:r>
          <w:instrText xml:space="preserve"> PAGEREF _Toc136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1" w:history="1">
        <w:r>
          <w:rPr>
            <w:rFonts w:ascii="仿宋" w:eastAsia="仿宋" w:hAnsi="仿宋" w:cs="仿宋" w:hint="eastAsia"/>
            <w:lang w:eastAsia="zh-CN"/>
          </w:rPr>
          <w:t>(七)、机械设备安全保障措施</w:t>
        </w:r>
        <w:r>
          <w:tab/>
        </w:r>
        <w:r>
          <w:fldChar w:fldCharType="begin"/>
        </w:r>
        <w:r>
          <w:instrText xml:space="preserve"> PAGEREF _Toc2831 \h </w:instrText>
        </w:r>
        <w:r>
          <w:fldChar w:fldCharType="separate"/>
        </w:r>
        <w:r>
          <w:t>38</w:t>
        </w:r>
        <w:r>
          <w:fldChar w:fldCharType="end"/>
        </w:r>
      </w:hyperlink>
    </w:p>
    <w:p>
      <w:pPr>
        <w:pStyle w:val="TOC1"/>
        <w:tabs>
          <w:tab w:val="right" w:leader="dot" w:pos="8306"/>
        </w:tabs>
      </w:pPr>
      <w:hyperlink w:anchor="_Toc3829" w:history="1">
        <w:r>
          <w:rPr>
            <w:rFonts w:ascii="仿宋" w:eastAsia="仿宋" w:hAnsi="仿宋" w:cs="仿宋" w:hint="eastAsia"/>
            <w:lang w:eastAsia="zh-CN"/>
          </w:rPr>
          <w:t>十、焊接材料项目创新与研发</w:t>
        </w:r>
        <w:r>
          <w:tab/>
        </w:r>
        <w:r>
          <w:fldChar w:fldCharType="begin"/>
        </w:r>
        <w:r>
          <w:instrText xml:space="preserve"> PAGEREF _Toc3829 \h </w:instrText>
        </w:r>
        <w:r>
          <w:fldChar w:fldCharType="separate"/>
        </w:r>
        <w:r>
          <w:t>40</w:t>
        </w:r>
        <w:r>
          <w:fldChar w:fldCharType="end"/>
        </w:r>
      </w:hyperlink>
    </w:p>
    <w:p>
      <w:pPr>
        <w:pStyle w:val="TOC2"/>
        <w:tabs>
          <w:tab w:val="right" w:leader="dot" w:pos="8306"/>
        </w:tabs>
      </w:pPr>
      <w:hyperlink w:anchor="_Toc26306" w:history="1">
        <w:r>
          <w:rPr>
            <w:rFonts w:ascii="仿宋" w:eastAsia="仿宋" w:hAnsi="仿宋" w:cs="仿宋" w:hint="eastAsia"/>
            <w:lang w:eastAsia="zh-CN"/>
          </w:rPr>
          <w:t>(一)、创新策略与方向</w:t>
        </w:r>
        <w:r>
          <w:tab/>
        </w:r>
        <w:r>
          <w:fldChar w:fldCharType="begin"/>
        </w:r>
        <w:r>
          <w:instrText xml:space="preserve"> PAGEREF _Toc26306 \h </w:instrText>
        </w:r>
        <w:r>
          <w:fldChar w:fldCharType="separate"/>
        </w:r>
        <w:r>
          <w:t>40</w:t>
        </w:r>
        <w:r>
          <w:fldChar w:fldCharType="end"/>
        </w:r>
      </w:hyperlink>
    </w:p>
    <w:p>
      <w:pPr>
        <w:pStyle w:val="TOC2"/>
        <w:tabs>
          <w:tab w:val="right" w:leader="dot" w:pos="8306"/>
        </w:tabs>
      </w:pPr>
      <w:hyperlink w:anchor="_Toc2829" w:history="1">
        <w:r>
          <w:rPr>
            <w:rFonts w:ascii="仿宋" w:eastAsia="仿宋" w:hAnsi="仿宋" w:cs="仿宋" w:hint="eastAsia"/>
            <w:lang w:eastAsia="zh-CN"/>
          </w:rPr>
          <w:t>(二)、研发规划与投入</w:t>
        </w:r>
        <w:r>
          <w:tab/>
        </w:r>
        <w:r>
          <w:fldChar w:fldCharType="begin"/>
        </w:r>
        <w:r>
          <w:instrText xml:space="preserve"> PAGEREF _Toc2829 \h </w:instrText>
        </w:r>
        <w:r>
          <w:fldChar w:fldCharType="separate"/>
        </w:r>
        <w:r>
          <w:t>41</w:t>
        </w:r>
        <w:r>
          <w:fldChar w:fldCharType="end"/>
        </w:r>
      </w:hyperlink>
    </w:p>
    <w:p>
      <w:pPr>
        <w:pStyle w:val="TOC1"/>
        <w:tabs>
          <w:tab w:val="right" w:leader="dot" w:pos="8306"/>
        </w:tabs>
      </w:pPr>
      <w:hyperlink w:anchor="_Toc22666" w:history="1">
        <w:r>
          <w:rPr>
            <w:rFonts w:ascii="仿宋" w:eastAsia="仿宋" w:hAnsi="仿宋" w:cs="仿宋" w:hint="eastAsia"/>
            <w:lang w:eastAsia="zh-CN"/>
          </w:rPr>
          <w:t>十一、焊接材料项目财务管理</w:t>
        </w:r>
        <w:r>
          <w:tab/>
        </w:r>
        <w:r>
          <w:fldChar w:fldCharType="begin"/>
        </w:r>
        <w:r>
          <w:instrText xml:space="preserve"> PAGEREF _Toc22666 \h </w:instrText>
        </w:r>
        <w:r>
          <w:fldChar w:fldCharType="separate"/>
        </w:r>
        <w:r>
          <w:t>43</w:t>
        </w:r>
        <w:r>
          <w:fldChar w:fldCharType="end"/>
        </w:r>
      </w:hyperlink>
    </w:p>
    <w:p>
      <w:pPr>
        <w:pStyle w:val="TOC2"/>
        <w:tabs>
          <w:tab w:val="right" w:leader="dot" w:pos="8306"/>
        </w:tabs>
      </w:pPr>
      <w:hyperlink w:anchor="_Toc18599" w:history="1">
        <w:r>
          <w:rPr>
            <w:rFonts w:ascii="仿宋" w:eastAsia="仿宋" w:hAnsi="仿宋" w:cs="仿宋" w:hint="eastAsia"/>
            <w:lang w:eastAsia="zh-CN"/>
          </w:rPr>
          <w:t>(一)、资金需求大</w:t>
        </w:r>
        <w:r>
          <w:tab/>
        </w:r>
        <w:r>
          <w:fldChar w:fldCharType="begin"/>
        </w:r>
        <w:r>
          <w:instrText xml:space="preserve"> PAGEREF _Toc18599 \h </w:instrText>
        </w:r>
        <w:r>
          <w:fldChar w:fldCharType="separate"/>
        </w:r>
        <w:r>
          <w:t>43</w:t>
        </w:r>
        <w:r>
          <w:fldChar w:fldCharType="end"/>
        </w:r>
      </w:hyperlink>
    </w:p>
    <w:p>
      <w:pPr>
        <w:pStyle w:val="TOC2"/>
        <w:tabs>
          <w:tab w:val="right" w:leader="dot" w:pos="8306"/>
        </w:tabs>
      </w:pPr>
      <w:hyperlink w:anchor="_Toc6018" w:history="1">
        <w:r>
          <w:rPr>
            <w:rFonts w:ascii="仿宋" w:eastAsia="仿宋" w:hAnsi="仿宋" w:cs="仿宋" w:hint="eastAsia"/>
            <w:lang w:eastAsia="zh-CN"/>
          </w:rPr>
          <w:t>(二)、研发周期长</w:t>
        </w:r>
        <w:r>
          <w:tab/>
        </w:r>
        <w:r>
          <w:fldChar w:fldCharType="begin"/>
        </w:r>
        <w:r>
          <w:instrText xml:space="preserve"> PAGEREF _Toc6018 \h </w:instrText>
        </w:r>
        <w:r>
          <w:fldChar w:fldCharType="separate"/>
        </w:r>
        <w:r>
          <w:t>44</w:t>
        </w:r>
        <w:r>
          <w:fldChar w:fldCharType="end"/>
        </w:r>
      </w:hyperlink>
    </w:p>
    <w:p>
      <w:pPr>
        <w:pStyle w:val="TOC2"/>
        <w:tabs>
          <w:tab w:val="right" w:leader="dot" w:pos="8306"/>
        </w:tabs>
      </w:pPr>
      <w:hyperlink w:anchor="_Toc4753" w:history="1">
        <w:r>
          <w:rPr>
            <w:rFonts w:ascii="仿宋" w:eastAsia="仿宋" w:hAnsi="仿宋" w:cs="仿宋" w:hint="eastAsia"/>
            <w:lang w:eastAsia="zh-CN"/>
          </w:rPr>
          <w:t>(三)、市场风险大</w:t>
        </w:r>
        <w:r>
          <w:tab/>
        </w:r>
        <w:r>
          <w:fldChar w:fldCharType="begin"/>
        </w:r>
        <w:r>
          <w:instrText xml:space="preserve"> PAGEREF _Toc4753 \h </w:instrText>
        </w:r>
        <w:r>
          <w:fldChar w:fldCharType="separate"/>
        </w:r>
        <w:r>
          <w:t>45</w:t>
        </w:r>
        <w:r>
          <w:fldChar w:fldCharType="end"/>
        </w:r>
      </w:hyperlink>
    </w:p>
    <w:p>
      <w:pPr>
        <w:pStyle w:val="TOC2"/>
        <w:tabs>
          <w:tab w:val="right" w:leader="dot" w:pos="8306"/>
        </w:tabs>
      </w:pPr>
      <w:hyperlink w:anchor="_Toc23279" w:history="1">
        <w:r>
          <w:rPr>
            <w:rFonts w:ascii="仿宋" w:eastAsia="仿宋" w:hAnsi="仿宋" w:cs="仿宋" w:hint="eastAsia"/>
            <w:lang w:eastAsia="zh-CN"/>
          </w:rPr>
          <w:t>(四)、利润率高</w:t>
        </w:r>
        <w:r>
          <w:tab/>
        </w:r>
        <w:r>
          <w:fldChar w:fldCharType="begin"/>
        </w:r>
        <w:r>
          <w:instrText xml:space="preserve"> PAGEREF _Toc23279 \h </w:instrText>
        </w:r>
        <w:r>
          <w:fldChar w:fldCharType="separate"/>
        </w:r>
        <w:r>
          <w:t>48</w:t>
        </w:r>
        <w:r>
          <w:fldChar w:fldCharType="end"/>
        </w:r>
      </w:hyperlink>
    </w:p>
    <w:p>
      <w:pPr>
        <w:pStyle w:val="TOC1"/>
        <w:tabs>
          <w:tab w:val="right" w:leader="dot" w:pos="8306"/>
        </w:tabs>
      </w:pPr>
      <w:hyperlink w:anchor="_Toc17377" w:history="1">
        <w:r>
          <w:rPr>
            <w:rFonts w:ascii="仿宋" w:eastAsia="仿宋" w:hAnsi="仿宋" w:cs="仿宋" w:hint="eastAsia"/>
            <w:lang w:eastAsia="zh-CN"/>
          </w:rPr>
          <w:t>十二、焊接材料项目经营效益</w:t>
        </w:r>
        <w:r>
          <w:tab/>
        </w:r>
        <w:r>
          <w:fldChar w:fldCharType="begin"/>
        </w:r>
        <w:r>
          <w:instrText xml:space="preserve"> PAGEREF _Toc17377 \h </w:instrText>
        </w:r>
        <w:r>
          <w:fldChar w:fldCharType="separate"/>
        </w:r>
        <w:r>
          <w:t>50</w:t>
        </w:r>
        <w:r>
          <w:fldChar w:fldCharType="end"/>
        </w:r>
      </w:hyperlink>
    </w:p>
    <w:p>
      <w:pPr>
        <w:pStyle w:val="TOC2"/>
        <w:tabs>
          <w:tab w:val="right" w:leader="dot" w:pos="8306"/>
        </w:tabs>
      </w:pPr>
      <w:hyperlink w:anchor="_Toc14040" w:history="1">
        <w:r>
          <w:rPr>
            <w:rFonts w:ascii="仿宋" w:eastAsia="仿宋" w:hAnsi="仿宋" w:cs="仿宋" w:hint="eastAsia"/>
            <w:lang w:eastAsia="zh-CN"/>
          </w:rPr>
          <w:t>(一)、经济评价财务测算</w:t>
        </w:r>
        <w:r>
          <w:tab/>
        </w:r>
        <w:r>
          <w:fldChar w:fldCharType="begin"/>
        </w:r>
        <w:r>
          <w:instrText xml:space="preserve"> PAGEREF _Toc14040 \h </w:instrText>
        </w:r>
        <w:r>
          <w:fldChar w:fldCharType="separate"/>
        </w:r>
        <w:r>
          <w:t>50</w:t>
        </w:r>
        <w:r>
          <w:fldChar w:fldCharType="end"/>
        </w:r>
      </w:hyperlink>
    </w:p>
    <w:p>
      <w:pPr>
        <w:pStyle w:val="TOC2"/>
        <w:tabs>
          <w:tab w:val="right" w:leader="dot" w:pos="8306"/>
        </w:tabs>
      </w:pPr>
      <w:hyperlink w:anchor="_Toc14529" w:history="1">
        <w:r>
          <w:rPr>
            <w:rFonts w:ascii="仿宋" w:eastAsia="仿宋" w:hAnsi="仿宋" w:cs="仿宋" w:hint="eastAsia"/>
            <w:lang w:eastAsia="zh-CN"/>
          </w:rPr>
          <w:t>(二)、焊接材料项目盈利能力分析</w:t>
        </w:r>
        <w:r>
          <w:tab/>
        </w:r>
        <w:r>
          <w:fldChar w:fldCharType="begin"/>
        </w:r>
        <w:r>
          <w:instrText xml:space="preserve"> PAGEREF _Toc14529 \h </w:instrText>
        </w:r>
        <w:r>
          <w:fldChar w:fldCharType="separate"/>
        </w:r>
        <w:r>
          <w:t>51</w:t>
        </w:r>
        <w:r>
          <w:fldChar w:fldCharType="end"/>
        </w:r>
      </w:hyperlink>
    </w:p>
    <w:p>
      <w:pPr>
        <w:pStyle w:val="TOC1"/>
        <w:tabs>
          <w:tab w:val="right" w:leader="dot" w:pos="8306"/>
        </w:tabs>
      </w:pPr>
      <w:hyperlink w:anchor="_Toc13834" w:history="1">
        <w:r>
          <w:rPr>
            <w:rFonts w:ascii="仿宋" w:eastAsia="仿宋" w:hAnsi="仿宋" w:cs="仿宋" w:hint="eastAsia"/>
            <w:lang w:eastAsia="zh-CN"/>
          </w:rPr>
          <w:t>十三、焊接材料项目实施时间节点</w:t>
        </w:r>
        <w:r>
          <w:tab/>
        </w:r>
        <w:r>
          <w:fldChar w:fldCharType="begin"/>
        </w:r>
        <w:r>
          <w:instrText xml:space="preserve"> PAGEREF _Toc13834 \h </w:instrText>
        </w:r>
        <w:r>
          <w:fldChar w:fldCharType="separate"/>
        </w:r>
        <w:r>
          <w:t>52</w:t>
        </w:r>
        <w:r>
          <w:fldChar w:fldCharType="end"/>
        </w:r>
      </w:hyperlink>
    </w:p>
    <w:p>
      <w:pPr>
        <w:pStyle w:val="TOC2"/>
        <w:tabs>
          <w:tab w:val="right" w:leader="dot" w:pos="8306"/>
        </w:tabs>
      </w:pPr>
      <w:hyperlink w:anchor="_Toc15056" w:history="1">
        <w:r>
          <w:rPr>
            <w:rFonts w:ascii="仿宋" w:eastAsia="仿宋" w:hAnsi="仿宋" w:cs="仿宋" w:hint="eastAsia"/>
            <w:lang w:eastAsia="zh-CN"/>
          </w:rPr>
          <w:t>(一)、焊接材料项目启动阶段时间节点</w:t>
        </w:r>
        <w:r>
          <w:tab/>
        </w:r>
        <w:r>
          <w:fldChar w:fldCharType="begin"/>
        </w:r>
        <w:r>
          <w:instrText xml:space="preserve"> PAGEREF _Toc15056 \h </w:instrText>
        </w:r>
        <w:r>
          <w:fldChar w:fldCharType="separate"/>
        </w:r>
        <w:r>
          <w:t>52</w:t>
        </w:r>
        <w:r>
          <w:fldChar w:fldCharType="end"/>
        </w:r>
      </w:hyperlink>
    </w:p>
    <w:p>
      <w:pPr>
        <w:pStyle w:val="TOC2"/>
        <w:tabs>
          <w:tab w:val="right" w:leader="dot" w:pos="8306"/>
        </w:tabs>
      </w:pPr>
      <w:hyperlink w:anchor="_Toc26000" w:history="1">
        <w:r>
          <w:rPr>
            <w:rFonts w:ascii="仿宋" w:eastAsia="仿宋" w:hAnsi="仿宋" w:cs="仿宋" w:hint="eastAsia"/>
            <w:lang w:eastAsia="zh-CN"/>
          </w:rPr>
          <w:t>(二)、焊接材料项目执行阶段时间节点</w:t>
        </w:r>
        <w:r>
          <w:tab/>
        </w:r>
        <w:r>
          <w:fldChar w:fldCharType="begin"/>
        </w:r>
        <w:r>
          <w:instrText xml:space="preserve"> PAGEREF _Toc26000 \h </w:instrText>
        </w:r>
        <w:r>
          <w:fldChar w:fldCharType="separate"/>
        </w:r>
        <w:r>
          <w:t>53</w:t>
        </w:r>
        <w:r>
          <w:fldChar w:fldCharType="end"/>
        </w:r>
      </w:hyperlink>
    </w:p>
    <w:p>
      <w:pPr>
        <w:pStyle w:val="TOC2"/>
        <w:tabs>
          <w:tab w:val="right" w:leader="dot" w:pos="8306"/>
        </w:tabs>
      </w:pPr>
      <w:hyperlink w:anchor="_Toc27974" w:history="1">
        <w:r>
          <w:rPr>
            <w:rFonts w:ascii="仿宋" w:eastAsia="仿宋" w:hAnsi="仿宋" w:cs="仿宋" w:hint="eastAsia"/>
            <w:lang w:eastAsia="zh-CN"/>
          </w:rPr>
          <w:t>(三)、焊接材料项目完成阶段时间节点</w:t>
        </w:r>
        <w:r>
          <w:tab/>
        </w:r>
        <w:r>
          <w:fldChar w:fldCharType="begin"/>
        </w:r>
        <w:r>
          <w:instrText xml:space="preserve"> PAGEREF _Toc27974 \h </w:instrText>
        </w:r>
        <w:r>
          <w:fldChar w:fldCharType="separate"/>
        </w:r>
        <w:r>
          <w:t>54</w:t>
        </w:r>
        <w:r>
          <w:fldChar w:fldCharType="end"/>
        </w:r>
      </w:hyperlink>
    </w:p>
    <w:p>
      <w:pPr>
        <w:pStyle w:val="TOC1"/>
        <w:tabs>
          <w:tab w:val="right" w:leader="dot" w:pos="8306"/>
        </w:tabs>
      </w:pPr>
      <w:hyperlink w:anchor="_Toc25777" w:history="1">
        <w:r>
          <w:rPr>
            <w:rFonts w:ascii="仿宋" w:eastAsia="仿宋" w:hAnsi="仿宋" w:cs="仿宋" w:hint="eastAsia"/>
            <w:lang w:eastAsia="zh-CN"/>
          </w:rPr>
          <w:t>十四、利益相关者分析与沟通计划</w:t>
        </w:r>
        <w:r>
          <w:tab/>
        </w:r>
        <w:r>
          <w:fldChar w:fldCharType="begin"/>
        </w:r>
        <w:r>
          <w:instrText xml:space="preserve"> PAGEREF _Toc25777 \h </w:instrText>
        </w:r>
        <w:r>
          <w:fldChar w:fldCharType="separate"/>
        </w:r>
        <w:r>
          <w:t>55</w:t>
        </w:r>
        <w:r>
          <w:fldChar w:fldCharType="end"/>
        </w:r>
      </w:hyperlink>
    </w:p>
    <w:p>
      <w:pPr>
        <w:pStyle w:val="TOC2"/>
        <w:tabs>
          <w:tab w:val="right" w:leader="dot" w:pos="8306"/>
        </w:tabs>
      </w:pPr>
      <w:hyperlink w:anchor="_Toc8061" w:history="1">
        <w:r>
          <w:rPr>
            <w:rFonts w:ascii="仿宋" w:eastAsia="仿宋" w:hAnsi="仿宋" w:cs="仿宋" w:hint="eastAsia"/>
            <w:lang w:eastAsia="zh-CN"/>
          </w:rPr>
          <w:t>(一)、利益相关者分析</w:t>
        </w:r>
        <w:r>
          <w:tab/>
        </w:r>
        <w:r>
          <w:fldChar w:fldCharType="begin"/>
        </w:r>
        <w:r>
          <w:instrText xml:space="preserve"> PAGEREF _Toc8061 \h </w:instrText>
        </w:r>
        <w:r>
          <w:fldChar w:fldCharType="separate"/>
        </w:r>
        <w:r>
          <w:t>55</w:t>
        </w:r>
        <w:r>
          <w:fldChar w:fldCharType="end"/>
        </w:r>
      </w:hyperlink>
    </w:p>
    <w:p>
      <w:pPr>
        <w:pStyle w:val="TOC2"/>
        <w:tabs>
          <w:tab w:val="right" w:leader="dot" w:pos="8306"/>
        </w:tabs>
      </w:pPr>
      <w:hyperlink w:anchor="_Toc26079" w:history="1">
        <w:r>
          <w:rPr>
            <w:rFonts w:ascii="仿宋" w:eastAsia="仿宋" w:hAnsi="仿宋" w:cs="仿宋" w:hint="eastAsia"/>
            <w:lang w:eastAsia="zh-CN"/>
          </w:rPr>
          <w:t>(二)、沟通计划</w:t>
        </w:r>
        <w:r>
          <w:tab/>
        </w:r>
        <w:r>
          <w:fldChar w:fldCharType="begin"/>
        </w:r>
        <w:r>
          <w:instrText xml:space="preserve"> PAGEREF _Toc26079 \h </w:instrText>
        </w:r>
        <w:r>
          <w:fldChar w:fldCharType="separate"/>
        </w:r>
        <w:r>
          <w:t>56</w:t>
        </w:r>
        <w:r>
          <w:fldChar w:fldCharType="end"/>
        </w:r>
      </w:hyperlink>
    </w:p>
    <w:p>
      <w:pPr>
        <w:pStyle w:val="TOC1"/>
        <w:tabs>
          <w:tab w:val="right" w:leader="dot" w:pos="8306"/>
        </w:tabs>
      </w:pPr>
      <w:hyperlink w:anchor="_Toc24727" w:history="1">
        <w:r>
          <w:rPr>
            <w:rFonts w:ascii="仿宋" w:eastAsia="仿宋" w:hAnsi="仿宋" w:cs="仿宋" w:hint="eastAsia"/>
            <w:lang w:eastAsia="zh-CN"/>
          </w:rPr>
          <w:t>十五、风险识别与分类</w:t>
        </w:r>
        <w:r>
          <w:tab/>
        </w:r>
        <w:r>
          <w:fldChar w:fldCharType="begin"/>
        </w:r>
        <w:r>
          <w:instrText xml:space="preserve"> PAGEREF _Toc24727 \h </w:instrText>
        </w:r>
        <w:r>
          <w:fldChar w:fldCharType="separate"/>
        </w:r>
        <w:r>
          <w:t>57</w:t>
        </w:r>
        <w:r>
          <w:fldChar w:fldCharType="end"/>
        </w:r>
      </w:hyperlink>
    </w:p>
    <w:p>
      <w:pPr>
        <w:pStyle w:val="TOC2"/>
        <w:tabs>
          <w:tab w:val="right" w:leader="dot" w:pos="8306"/>
        </w:tabs>
      </w:pPr>
      <w:hyperlink w:anchor="_Toc12364" w:history="1">
        <w:r>
          <w:rPr>
            <w:rFonts w:ascii="仿宋" w:eastAsia="仿宋" w:hAnsi="仿宋" w:cs="仿宋" w:hint="eastAsia"/>
            <w:lang w:eastAsia="zh-CN"/>
          </w:rPr>
          <w:t>(一)、风险识别</w:t>
        </w:r>
        <w:r>
          <w:tab/>
        </w:r>
        <w:r>
          <w:fldChar w:fldCharType="begin"/>
        </w:r>
        <w:r>
          <w:instrText xml:space="preserve"> PAGEREF _Toc12364 \h </w:instrText>
        </w:r>
        <w:r>
          <w:fldChar w:fldCharType="separate"/>
        </w:r>
        <w:r>
          <w:t>57</w:t>
        </w:r>
        <w:r>
          <w:fldChar w:fldCharType="end"/>
        </w:r>
      </w:hyperlink>
    </w:p>
    <w:p>
      <w:pPr>
        <w:pStyle w:val="TOC2"/>
        <w:tabs>
          <w:tab w:val="right" w:leader="dot" w:pos="8306"/>
        </w:tabs>
      </w:pPr>
      <w:hyperlink w:anchor="_Toc17734" w:history="1">
        <w:r>
          <w:rPr>
            <w:rFonts w:ascii="仿宋" w:eastAsia="仿宋" w:hAnsi="仿宋" w:cs="仿宋" w:hint="eastAsia"/>
            <w:lang w:eastAsia="zh-CN"/>
          </w:rPr>
          <w:t>(二)、风险分类</w:t>
        </w:r>
        <w:r>
          <w:tab/>
        </w:r>
        <w:r>
          <w:fldChar w:fldCharType="begin"/>
        </w:r>
        <w:r>
          <w:instrText xml:space="preserve"> PAGEREF _Toc17734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65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079"/>
      <w:r>
        <w:rPr>
          <w:rFonts w:ascii="仿宋" w:eastAsia="仿宋" w:hAnsi="仿宋" w:cs="仿宋" w:hint="eastAsia"/>
          <w:sz w:val="28"/>
          <w:lang w:eastAsia="zh-CN"/>
        </w:rPr>
        <w:t>一、焊接材料项目选址可行性分析</w:t>
      </w:r>
      <w:bookmarkEnd w:id="2"/>
    </w:p>
    <w:p>
      <w:pPr>
        <w:pStyle w:val="Heading2"/>
        <w:rPr>
          <w:rFonts w:ascii="仿宋" w:eastAsia="仿宋" w:hAnsi="仿宋" w:cs="仿宋" w:hint="eastAsia"/>
          <w:lang w:eastAsia="zh-CN"/>
        </w:rPr>
      </w:pPr>
      <w:bookmarkStart w:id="3" w:name="_Toc2270"/>
      <w:r>
        <w:rPr>
          <w:rFonts w:ascii="仿宋" w:eastAsia="仿宋" w:hAnsi="仿宋" w:cs="仿宋" w:hint="eastAsia"/>
          <w:lang w:eastAsia="zh-CN"/>
        </w:rPr>
        <w:t>(一)、焊接材料项目选址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该焊接材料项目选址位于XX省XX市XX区XXX街道</w:t>
      </w:r>
    </w:p>
    <w:p>
      <w:pPr>
        <w:pStyle w:val="Heading2"/>
        <w:ind w:firstLine="560" w:firstLineChars="200"/>
        <w:rPr>
          <w:rFonts w:ascii="仿宋" w:eastAsia="仿宋" w:hAnsi="仿宋" w:cs="仿宋" w:hint="eastAsia"/>
          <w:sz w:val="28"/>
          <w:lang w:eastAsia="zh-CN"/>
        </w:rPr>
      </w:pPr>
      <w:bookmarkStart w:id="4" w:name="_Toc2675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焊接材料项目的征地面积将根据焊接材料项目的实际规模和需求进行精确规划。具体面积XXX平方米，旨在确保焊接材料项目不仅能够满足当前的发展需求，还能够预留空间以适应未来的扩展。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净用地面积是在征地面积基础上去除不可利用面积后的实际可开发用地。具体面积XXX平方米，考虑到环保、交通、安全等多方面因素，以确保焊接材料项目在整体利用效率上达到最优。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焊接材料项目计划建设的建筑总规模具体面积XXX平方米。这一规模的确定综合考虑了焊接材料项目的性质、规模，以及城市规划的相关要求，确保建筑布局与周边环境协调一致。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绿地率是焊接材料项目用地中被规划为绿地的比例。具体面积XXX平方米，旨在通过合理规划绿地，改善焊接材料项目周边环境，提升居民生活质量，并符合城市整体绿化规划。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容积率是用地上可以建设的建筑总体积与用地面积之比。具体面积XXX，通过合理的容积率规划，确保焊接材料项目建筑规模与周边环境和谐共生。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确保焊接材料项目选址与当地城市规划相一致，具体面积XXX平方米。通过与城市规划部门深入沟通，确保焊接材料项目不仅符合城市的整体发展方向，还能够融入城市的发展布局，为城市的长远发展贡献力量。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焊接材料项目选址符合当地产业政策，具体面积XXX平方米。这包括焊接材料项目对当地经济的促进作用，以及对相关产业的带动效应，确保焊接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用地总体要求必须符合环保和可持续发展的原则，具体面积XXX平方米。通过采用绿色建筑设计、节能减排等措施，确保焊接材料项目在建设和运营过程中对环境的影响最小化，达到可持续发展的要求。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确保焊接材料项目选址具备必要的公共设施配套，具体面积XXX平方米。这包括交通便利性、教育、医疗等基础设施，以提高居民生活品质，使得焊接材料项目选址更具吸引力。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考虑用地总体要求对当地社会稳定性的影响，具体面积XXX平方米。通过深入了解当地社区反馈，确保焊接材料项目的选址和建设过程对当地社会和谐稳定产生积极作用。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焊接材料项目选址不仅符合法规和规划，还在实际操作中具有可行性。这一全面规划将为焊接材料项目的成功实施提供坚实的基础，确保焊接材料项目选址阶段就能够奠定良好的发展基础。</w:t>
      </w:r>
    </w:p>
    <w:p>
      <w:pPr>
        <w:pStyle w:val="Heading2"/>
        <w:ind w:firstLine="560" w:firstLineChars="200"/>
        <w:rPr>
          <w:rFonts w:ascii="仿宋" w:eastAsia="仿宋" w:hAnsi="仿宋" w:cs="仿宋" w:hint="eastAsia"/>
          <w:sz w:val="28"/>
          <w:lang w:eastAsia="zh-CN"/>
        </w:rPr>
      </w:pPr>
      <w:bookmarkStart w:id="5" w:name="_Toc479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焊接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焊接材料项目的设备规划和空间设计中，我们将采取灵活设备布局的措施。设备布局将根据实际需求进行灵活设计，避免不必要的浪费。通过合理规划设备摆放位置，我们将提高设备的利用率，减少设备间距，以确保焊接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焊接材料项目内部引入共享设施的概念，例如共享会议室、办公区等。通过这种方式，我们可以减少对资源的重复建设，提高资源共享效率，从而减小焊接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05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焊接材料项目的总图布置中，我们将不同功能区域进行明确的规划，以最大程度满足焊接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769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焊接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焊接材料项目对环境的影响是综合评价的重要因素之一。我们将详细考虑选址周边的自然环境、生态保护区、水源地等情况，确保焊接材料项目的建设和运营对环境影响最小化，并符合当地的环保法规标准。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对选址的评价还需充分考虑当地政府的产业政策和法规。我们将详细了解焊接材料项目所在地的相关政策，确保焊接材料项目的规划和运营与当地法规相符，降低不必要的法律风险。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考虑到社会稳定性对企业运营的重要性，我们将评估选址地区的社会安全情况、劳工关系、社区反馈等方面，以确保焊接材料项目的建设和运营不会受到社会稳定性的负面影响。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最后，我们将综合考虑用地成本，包括土地购置费用、土地开发成本等。通过对用地成本的详细评估，我们能够做出更为精确的经济效益分析，为焊接材料项目的投资决策提供有力支持。</w:t>
      </w:r>
    </w:p>
    <w:p>
      <w:pPr>
        <w:pStyle w:val="Heading1"/>
        <w:ind w:firstLine="560" w:firstLineChars="200"/>
        <w:rPr>
          <w:rFonts w:ascii="仿宋" w:eastAsia="仿宋" w:hAnsi="仿宋" w:cs="仿宋" w:hint="eastAsia"/>
          <w:sz w:val="28"/>
          <w:lang w:eastAsia="zh-CN"/>
        </w:rPr>
      </w:pPr>
      <w:bookmarkStart w:id="8" w:name="_Toc17681"/>
      <w:r>
        <w:rPr>
          <w:rFonts w:ascii="仿宋" w:eastAsia="仿宋" w:hAnsi="仿宋" w:cs="仿宋" w:hint="eastAsia"/>
          <w:sz w:val="28"/>
          <w:lang w:eastAsia="zh-CN"/>
        </w:rPr>
        <w:t>二、焊接材料项目建设背景及必要性分析</w:t>
      </w:r>
      <w:bookmarkEnd w:id="8"/>
    </w:p>
    <w:p>
      <w:pPr>
        <w:pStyle w:val="Heading2"/>
        <w:rPr>
          <w:rFonts w:ascii="仿宋" w:eastAsia="仿宋" w:hAnsi="仿宋" w:cs="仿宋" w:hint="eastAsia"/>
          <w:lang w:eastAsia="zh-CN"/>
        </w:rPr>
      </w:pPr>
      <w:bookmarkStart w:id="9" w:name="_Toc29712"/>
      <w:r>
        <w:rPr>
          <w:rFonts w:ascii="仿宋" w:eastAsia="仿宋" w:hAnsi="仿宋" w:cs="仿宋" w:hint="eastAsia"/>
          <w:lang w:eastAsia="zh-CN"/>
        </w:rPr>
        <w:t>(一)、焊接材料项目背景分析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焊接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焊接材料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焊接材料项目在这个潮流中的定位。同时，我们将关注行业内涌现的新兴机遇，以便焊接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焊接材料项目提供了强大的发展动力。我们将聚焦于行业内最新的技术发展趋势，包括但不限于人工智能、大数据分析、物联网等领域。通过深度的技术研究，我们将确保焊接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焊接材料项目发展的源泉。我们将投入更多的精力对市场需求进行深入剖析，超越表面的需求，深入挖掘潜在的市场痛点和机遇。通过对市场需求的细致了解，焊接材料项目将更有针对性地设计解决方案，满足市场的多样化需求，从而更好地促进焊接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焊接材料项目战略至关重要。我们将对竞争态势进行更为深入的分析，包括但不限于市场份额、产品特点、客户满意度等多个维度。通过深度的竞争分析，焊接材料项目将能够更准确地把握市场脉搏，制定具有竞争力的焊接材料项目推进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焊接材料项目的发展具有直接的影响。我们将进行更为全面的法规和政策分析，了解行业发展中的潜在法律风险和合规挑战。通过充分了解和遵守相关法规，焊接材料项目将确保在法律框架内合法合规运营，为焊接材料项目的稳健发展提供有力支持。</w:t>
      </w:r>
    </w:p>
    <w:p>
      <w:pPr>
        <w:pStyle w:val="Heading2"/>
        <w:ind w:firstLine="560" w:firstLineChars="200"/>
        <w:rPr>
          <w:rFonts w:ascii="仿宋" w:eastAsia="仿宋" w:hAnsi="仿宋" w:cs="仿宋" w:hint="eastAsia"/>
          <w:sz w:val="28"/>
          <w:lang w:eastAsia="zh-CN"/>
        </w:rPr>
      </w:pPr>
      <w:bookmarkStart w:id="10" w:name="_Toc7537"/>
      <w:r>
        <w:rPr>
          <w:rFonts w:ascii="仿宋" w:eastAsia="仿宋" w:hAnsi="仿宋" w:cs="仿宋" w:hint="eastAsia"/>
          <w:sz w:val="28"/>
          <w:lang w:eastAsia="zh-CN"/>
        </w:rPr>
        <w:t>(二)、焊接材料项目建设必要性分析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焊接材料项目建设的迫切性源于对行业发展趋势的深刻洞察。我们正处于一个行业变革的时代，科技创新、数字化转型成为企业发展的关键动力。焊接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焊接材料项目建设不仅仅是为了跟上潮流，更是为了通过技术创新推动企业的持续发展。通过引入先进的技术和解决方案，焊接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焊接材料项目的建设成为必然选择，通过提高产品质量、拓展服务领域，从而在竞争中获得更多的机会。焊接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焊接材料项目建设的必要性体现在对客户需求更精准的满足。通过焊接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焊接材料项目建设的背后是对企业持续创新的追求。只有通过不断创新，企业才能在竞争中立于不败之地。焊接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2244"/>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6316"/>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焊接材料项目的技术管理特点体现在其创新导向。通过引入最先进的技术趋势和解决方案，焊接材料项目致力于提升科技含量、提高质量和效率水平。这意味着我们将采用最新的工具和方法，确保焊接材料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焊接材料项目技术管理的显著特征。通过整合不同领域的技术资源，我们实现了跨学科的协同工作。这有助于优化技术架构，提高整体效能。此外，整合性策略还促进了不同技术团队之间的紧密沟通和高效合作，确保焊接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焊接材料项目所采用的技术。通过不断优化技术方案，焊接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焊接材料项目团队将在焊接材料项目初期识别可能的技术风险，并采取相应的预防和应对措施。通过建立健全的风险评估机制，焊接材料项目能够在实施过程中及时发现并解决潜在的技术问题，保障焊接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焊接材料项目中，技术将成为焊接材料项目成功的有力支持。这一深度剖析揭示了技术管理在焊接材料项目实施中的关键作用，为焊接材料项目的技术基础奠定了坚实的基础。</w:t>
      </w:r>
    </w:p>
    <w:p>
      <w:pPr>
        <w:pStyle w:val="Heading2"/>
        <w:ind w:firstLine="560" w:firstLineChars="200"/>
        <w:rPr>
          <w:rFonts w:ascii="仿宋" w:eastAsia="仿宋" w:hAnsi="仿宋" w:cs="仿宋" w:hint="eastAsia"/>
          <w:sz w:val="28"/>
          <w:lang w:eastAsia="zh-CN"/>
        </w:rPr>
      </w:pPr>
      <w:bookmarkStart w:id="13" w:name="_Toc25550"/>
      <w:r>
        <w:rPr>
          <w:rFonts w:ascii="仿宋" w:eastAsia="仿宋" w:hAnsi="仿宋" w:cs="仿宋" w:hint="eastAsia"/>
          <w:sz w:val="28"/>
          <w:lang w:eastAsia="zh-CN"/>
        </w:rPr>
        <w:t>(二)、焊接材料项目工艺技术设计方案</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焊接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焊接材料项目将严格按照相关行业规范要求进行组织。通过有效控制产品质量，焊接材料项目将致力于为顾客提供优质的焊接材料项目产品和良好的服务。这体现了焊接材料项目对于生产活动合规性和质量标准的高度重视，为焊接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焊接材料项目注重生态效益和清洁生产原则。焊接材料项目建设将紧密结合地方特色经济发展，与社会经济发展规划和区域环境保护规划方案相协调一致。通过与当地区域自然生态系统的结合，焊接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焊接材料项目产品具有多样化的客户需求和个性化的特点。因此，焊接材料项目产品规格品种多样，且单批生产数量较小。为满足这一特点，焊接材料项目承办单位将建设先进的柔性制造生产线。通过广泛应用柔性制造技术，焊接材料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总体而言，焊接材料项目采用的技术具有较高的技术含量和自动化水平，处于国内先进水平。这一技术选用不仅体现了对生产效率、质量和环境友好性的高标准要求，同时为焊接材料项目的可持续发展奠定了坚实的基础。</w:t>
      </w:r>
    </w:p>
    <w:p>
      <w:pPr>
        <w:pStyle w:val="Heading2"/>
        <w:ind w:firstLine="560" w:firstLineChars="200"/>
        <w:rPr>
          <w:rFonts w:ascii="仿宋" w:eastAsia="仿宋" w:hAnsi="仿宋" w:cs="仿宋" w:hint="eastAsia"/>
          <w:sz w:val="28"/>
          <w:lang w:eastAsia="zh-CN"/>
        </w:rPr>
      </w:pPr>
      <w:bookmarkStart w:id="14" w:name="_Toc16697"/>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为确保焊接材料项目的高效生产和技术实施，我们制定了一套精心设计的设备选型方案，以满足焊接材料项目生产、质量和环保的要求。该方案的主要特点如下：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焊接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针对焊接材料项目产品的多样性和小批量生产的特点，我们将建设柔性制造生产线。通过在设备选型中考虑柔性制造技术，可以灵活应对不同产品规格和生产需求，实现生产线的高度灵活性和适应性。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3495"/>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182"/>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焊接材料项目的主要产品是XXXX，预计年产值为XXX万元。这一产品在市场中占据着重要的地位，其广泛的应用范围使得该焊接材料项目的市场前景非常广阔。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焊接材料项目的xxx产品作为重要的原材料之一，将在多个领域发挥关键作用。其在建筑、交通、能源等方面的广泛应用将为整个产业链提供强大的支持，形成产业协同效应。焊接材料项目的年产值XXX万XXX万XXX万万元不仅反映了其在市场上的巨大潜力，更预示着它对国民经济的积极贡献。这种关联度高、涉及面广的产业关系，使得该焊接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1717"/>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焊接材料项目总征地面积为XXXX平方米，相当于约XX.XX亩，其中净用地面积为XXXX平方米，红线范围内相当于约XX.XX亩。这一用地规模充分考虑了焊接材料项目的建设需求，保障了焊接材料项目在合适的空间内得以充分发展。焊接材料项目规划的总建筑面积为XXXX平方米，其中主体工程建设占XXXX平方米，计容建筑面积达XXXX平方米。预计建筑工程的投资将达到XXXX万元，为焊接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焊接材料项目计划购置的设备共计XXXX台（套），设备购置费用为XXXX万元。这一设备购置计划充分考虑到焊接材料项目的生产需求和技术要求，确保了焊接材料项目在生产运营中具备先进的技术装备和高效的生产能力。设备的合理配置将为焊接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https://d.book118.com/445231121123011124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C0236E"/>
    <w:rsid w:val="33C023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5231121123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2024-03-03T14:53:00Z</dcterms:created>
  <dcterms:modified xsi:type="dcterms:W3CDTF">2024-03-03T14:54:06Z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B5C489A514444BF780B1E93E371D6896_11</vt:lpwstr>
  </property>
  <property fmtid="{D5CDD505-2E9C-101B-9397-08002B2CF9AE}" pid="3" name="KSOProductBuildVer">
    <vt:lpwstr>2052-12.1.0.16388</vt:lpwstr>
  </property>
</Properties>
</file>