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特种工程塑料项目规划设计方案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42" w:history="1">
        <w:r>
          <w:rPr>
            <w:rFonts w:ascii="仿宋" w:eastAsia="仿宋" w:hAnsi="仿宋" w:cs="仿宋" w:hint="eastAsia"/>
            <w:lang w:eastAsia="zh-CN"/>
          </w:rPr>
          <w:t>序言</w:t>
        </w:r>
        <w:r>
          <w:tab/>
        </w:r>
        <w:r>
          <w:fldChar w:fldCharType="begin"/>
        </w:r>
        <w:r>
          <w:instrText xml:space="preserve"> PAGEREF _Toc4442 \h </w:instrText>
        </w:r>
        <w:r>
          <w:fldChar w:fldCharType="separate"/>
        </w:r>
        <w:r>
          <w:t>3</w:t>
        </w:r>
        <w:r>
          <w:fldChar w:fldCharType="end"/>
        </w:r>
      </w:hyperlink>
    </w:p>
    <w:p>
      <w:pPr>
        <w:pStyle w:val="TOC1"/>
        <w:tabs>
          <w:tab w:val="right" w:leader="dot" w:pos="8306"/>
        </w:tabs>
      </w:pPr>
      <w:hyperlink w:anchor="_Toc19909" w:history="1">
        <w:r>
          <w:rPr>
            <w:rFonts w:ascii="仿宋" w:eastAsia="仿宋" w:hAnsi="仿宋" w:cs="仿宋" w:hint="eastAsia"/>
            <w:lang w:eastAsia="zh-CN"/>
          </w:rPr>
          <w:t>一、特种工程塑料项目选址可行性分析</w:t>
        </w:r>
        <w:r>
          <w:tab/>
        </w:r>
        <w:r>
          <w:fldChar w:fldCharType="begin"/>
        </w:r>
        <w:r>
          <w:instrText xml:space="preserve"> PAGEREF _Toc19909 \h </w:instrText>
        </w:r>
        <w:r>
          <w:fldChar w:fldCharType="separate"/>
        </w:r>
        <w:r>
          <w:t>3</w:t>
        </w:r>
        <w:r>
          <w:fldChar w:fldCharType="end"/>
        </w:r>
      </w:hyperlink>
    </w:p>
    <w:p>
      <w:pPr>
        <w:pStyle w:val="TOC2"/>
        <w:tabs>
          <w:tab w:val="right" w:leader="dot" w:pos="8306"/>
        </w:tabs>
      </w:pPr>
      <w:hyperlink w:anchor="_Toc5941" w:history="1">
        <w:r>
          <w:rPr>
            <w:rFonts w:ascii="仿宋" w:eastAsia="仿宋" w:hAnsi="仿宋" w:cs="仿宋" w:hint="eastAsia"/>
            <w:lang w:eastAsia="zh-CN"/>
          </w:rPr>
          <w:t>(一)、特种工程塑料项目选址</w:t>
        </w:r>
        <w:r>
          <w:tab/>
        </w:r>
        <w:r>
          <w:fldChar w:fldCharType="begin"/>
        </w:r>
        <w:r>
          <w:instrText xml:space="preserve"> PAGEREF _Toc5941 \h </w:instrText>
        </w:r>
        <w:r>
          <w:fldChar w:fldCharType="separate"/>
        </w:r>
        <w:r>
          <w:t>3</w:t>
        </w:r>
        <w:r>
          <w:fldChar w:fldCharType="end"/>
        </w:r>
      </w:hyperlink>
    </w:p>
    <w:p>
      <w:pPr>
        <w:pStyle w:val="TOC2"/>
        <w:tabs>
          <w:tab w:val="right" w:leader="dot" w:pos="8306"/>
        </w:tabs>
      </w:pPr>
      <w:hyperlink w:anchor="_Toc19777" w:history="1">
        <w:r>
          <w:rPr>
            <w:rFonts w:ascii="仿宋" w:eastAsia="仿宋" w:hAnsi="仿宋" w:cs="仿宋" w:hint="eastAsia"/>
            <w:lang w:eastAsia="zh-CN"/>
          </w:rPr>
          <w:t>(二)、用地控制指标</w:t>
        </w:r>
        <w:r>
          <w:tab/>
        </w:r>
        <w:r>
          <w:fldChar w:fldCharType="begin"/>
        </w:r>
        <w:r>
          <w:instrText xml:space="preserve"> PAGEREF _Toc19777 \h </w:instrText>
        </w:r>
        <w:r>
          <w:fldChar w:fldCharType="separate"/>
        </w:r>
        <w:r>
          <w:t>3</w:t>
        </w:r>
        <w:r>
          <w:fldChar w:fldCharType="end"/>
        </w:r>
      </w:hyperlink>
    </w:p>
    <w:p>
      <w:pPr>
        <w:pStyle w:val="TOC2"/>
        <w:tabs>
          <w:tab w:val="right" w:leader="dot" w:pos="8306"/>
        </w:tabs>
      </w:pPr>
      <w:hyperlink w:anchor="_Toc2227" w:history="1">
        <w:r>
          <w:rPr>
            <w:rFonts w:ascii="仿宋" w:eastAsia="仿宋" w:hAnsi="仿宋" w:cs="仿宋" w:hint="eastAsia"/>
            <w:lang w:eastAsia="zh-CN"/>
          </w:rPr>
          <w:t>(三)、节约用地措施</w:t>
        </w:r>
        <w:r>
          <w:tab/>
        </w:r>
        <w:r>
          <w:fldChar w:fldCharType="begin"/>
        </w:r>
        <w:r>
          <w:instrText xml:space="preserve"> PAGEREF _Toc2227 \h </w:instrText>
        </w:r>
        <w:r>
          <w:fldChar w:fldCharType="separate"/>
        </w:r>
        <w:r>
          <w:t>5</w:t>
        </w:r>
        <w:r>
          <w:fldChar w:fldCharType="end"/>
        </w:r>
      </w:hyperlink>
    </w:p>
    <w:p>
      <w:pPr>
        <w:pStyle w:val="TOC2"/>
        <w:tabs>
          <w:tab w:val="right" w:leader="dot" w:pos="8306"/>
        </w:tabs>
      </w:pPr>
      <w:hyperlink w:anchor="_Toc16263" w:history="1">
        <w:r>
          <w:rPr>
            <w:rFonts w:ascii="仿宋" w:eastAsia="仿宋" w:hAnsi="仿宋" w:cs="仿宋" w:hint="eastAsia"/>
            <w:lang w:eastAsia="zh-CN"/>
          </w:rPr>
          <w:t>(四)、总图布置方案</w:t>
        </w:r>
        <w:r>
          <w:tab/>
        </w:r>
        <w:r>
          <w:fldChar w:fldCharType="begin"/>
        </w:r>
        <w:r>
          <w:instrText xml:space="preserve"> PAGEREF _Toc16263 \h </w:instrText>
        </w:r>
        <w:r>
          <w:fldChar w:fldCharType="separate"/>
        </w:r>
        <w:r>
          <w:t>6</w:t>
        </w:r>
        <w:r>
          <w:fldChar w:fldCharType="end"/>
        </w:r>
      </w:hyperlink>
    </w:p>
    <w:p>
      <w:pPr>
        <w:pStyle w:val="TOC2"/>
        <w:tabs>
          <w:tab w:val="right" w:leader="dot" w:pos="8306"/>
        </w:tabs>
      </w:pPr>
      <w:hyperlink w:anchor="_Toc6594" w:history="1">
        <w:r>
          <w:rPr>
            <w:rFonts w:ascii="仿宋" w:eastAsia="仿宋" w:hAnsi="仿宋" w:cs="仿宋" w:hint="eastAsia"/>
            <w:lang w:eastAsia="zh-CN"/>
          </w:rPr>
          <w:t>(五)、选址综合评价</w:t>
        </w:r>
        <w:r>
          <w:tab/>
        </w:r>
        <w:r>
          <w:fldChar w:fldCharType="begin"/>
        </w:r>
        <w:r>
          <w:instrText xml:space="preserve"> PAGEREF _Toc6594 \h </w:instrText>
        </w:r>
        <w:r>
          <w:fldChar w:fldCharType="separate"/>
        </w:r>
        <w:r>
          <w:t>7</w:t>
        </w:r>
        <w:r>
          <w:fldChar w:fldCharType="end"/>
        </w:r>
      </w:hyperlink>
    </w:p>
    <w:p>
      <w:pPr>
        <w:pStyle w:val="TOC1"/>
        <w:tabs>
          <w:tab w:val="right" w:leader="dot" w:pos="8306"/>
        </w:tabs>
      </w:pPr>
      <w:hyperlink w:anchor="_Toc8288" w:history="1">
        <w:r>
          <w:rPr>
            <w:rFonts w:ascii="仿宋" w:eastAsia="仿宋" w:hAnsi="仿宋" w:cs="仿宋" w:hint="eastAsia"/>
            <w:lang w:eastAsia="zh-CN"/>
          </w:rPr>
          <w:t>二、市场分析、调研</w:t>
        </w:r>
        <w:r>
          <w:tab/>
        </w:r>
        <w:r>
          <w:fldChar w:fldCharType="begin"/>
        </w:r>
        <w:r>
          <w:instrText xml:space="preserve"> PAGEREF _Toc8288 \h </w:instrText>
        </w:r>
        <w:r>
          <w:fldChar w:fldCharType="separate"/>
        </w:r>
        <w:r>
          <w:t>8</w:t>
        </w:r>
        <w:r>
          <w:fldChar w:fldCharType="end"/>
        </w:r>
      </w:hyperlink>
    </w:p>
    <w:p>
      <w:pPr>
        <w:pStyle w:val="TOC2"/>
        <w:tabs>
          <w:tab w:val="right" w:leader="dot" w:pos="8306"/>
        </w:tabs>
      </w:pPr>
      <w:hyperlink w:anchor="_Toc22599" w:history="1">
        <w:r>
          <w:rPr>
            <w:rFonts w:ascii="仿宋" w:eastAsia="仿宋" w:hAnsi="仿宋" w:cs="仿宋" w:hint="eastAsia"/>
            <w:lang w:eastAsia="zh-CN"/>
          </w:rPr>
          <w:t>(一)、特种工程塑料行业分析</w:t>
        </w:r>
        <w:r>
          <w:tab/>
        </w:r>
        <w:r>
          <w:fldChar w:fldCharType="begin"/>
        </w:r>
        <w:r>
          <w:instrText xml:space="preserve"> PAGEREF _Toc22599 \h </w:instrText>
        </w:r>
        <w:r>
          <w:fldChar w:fldCharType="separate"/>
        </w:r>
        <w:r>
          <w:t>8</w:t>
        </w:r>
        <w:r>
          <w:fldChar w:fldCharType="end"/>
        </w:r>
      </w:hyperlink>
    </w:p>
    <w:p>
      <w:pPr>
        <w:pStyle w:val="TOC2"/>
        <w:tabs>
          <w:tab w:val="right" w:leader="dot" w:pos="8306"/>
        </w:tabs>
      </w:pPr>
      <w:hyperlink w:anchor="_Toc27196" w:history="1">
        <w:r>
          <w:rPr>
            <w:rFonts w:ascii="仿宋" w:eastAsia="仿宋" w:hAnsi="仿宋" w:cs="仿宋" w:hint="eastAsia"/>
            <w:lang w:eastAsia="zh-CN"/>
          </w:rPr>
          <w:t>(二)、特种工程塑料市场分析预测</w:t>
        </w:r>
        <w:r>
          <w:tab/>
        </w:r>
        <w:r>
          <w:fldChar w:fldCharType="begin"/>
        </w:r>
        <w:r>
          <w:instrText xml:space="preserve"> PAGEREF _Toc27196 \h </w:instrText>
        </w:r>
        <w:r>
          <w:fldChar w:fldCharType="separate"/>
        </w:r>
        <w:r>
          <w:t>9</w:t>
        </w:r>
        <w:r>
          <w:fldChar w:fldCharType="end"/>
        </w:r>
      </w:hyperlink>
    </w:p>
    <w:p>
      <w:pPr>
        <w:pStyle w:val="TOC1"/>
        <w:tabs>
          <w:tab w:val="right" w:leader="dot" w:pos="8306"/>
        </w:tabs>
      </w:pPr>
      <w:hyperlink w:anchor="_Toc28818" w:history="1">
        <w:r>
          <w:rPr>
            <w:rFonts w:ascii="仿宋" w:eastAsia="仿宋" w:hAnsi="仿宋" w:cs="仿宋" w:hint="eastAsia"/>
            <w:lang w:eastAsia="zh-CN"/>
          </w:rPr>
          <w:t>三、特种工程塑料项目概论</w:t>
        </w:r>
        <w:r>
          <w:tab/>
        </w:r>
        <w:r>
          <w:fldChar w:fldCharType="begin"/>
        </w:r>
        <w:r>
          <w:instrText xml:space="preserve"> PAGEREF _Toc28818 \h </w:instrText>
        </w:r>
        <w:r>
          <w:fldChar w:fldCharType="separate"/>
        </w:r>
        <w:r>
          <w:t>10</w:t>
        </w:r>
        <w:r>
          <w:fldChar w:fldCharType="end"/>
        </w:r>
      </w:hyperlink>
    </w:p>
    <w:p>
      <w:pPr>
        <w:pStyle w:val="TOC2"/>
        <w:tabs>
          <w:tab w:val="right" w:leader="dot" w:pos="8306"/>
        </w:tabs>
      </w:pPr>
      <w:hyperlink w:anchor="_Toc11613" w:history="1">
        <w:r>
          <w:rPr>
            <w:rFonts w:ascii="仿宋" w:eastAsia="仿宋" w:hAnsi="仿宋" w:cs="仿宋" w:hint="eastAsia"/>
            <w:lang w:eastAsia="zh-CN"/>
          </w:rPr>
          <w:t>(一)、特种工程塑料项目概况</w:t>
        </w:r>
        <w:r>
          <w:tab/>
        </w:r>
        <w:r>
          <w:fldChar w:fldCharType="begin"/>
        </w:r>
        <w:r>
          <w:instrText xml:space="preserve"> PAGEREF _Toc11613 \h </w:instrText>
        </w:r>
        <w:r>
          <w:fldChar w:fldCharType="separate"/>
        </w:r>
        <w:r>
          <w:t>10</w:t>
        </w:r>
        <w:r>
          <w:fldChar w:fldCharType="end"/>
        </w:r>
      </w:hyperlink>
    </w:p>
    <w:p>
      <w:pPr>
        <w:pStyle w:val="TOC2"/>
        <w:tabs>
          <w:tab w:val="right" w:leader="dot" w:pos="8306"/>
        </w:tabs>
      </w:pPr>
      <w:hyperlink w:anchor="_Toc14916" w:history="1">
        <w:r>
          <w:rPr>
            <w:rFonts w:ascii="仿宋" w:eastAsia="仿宋" w:hAnsi="仿宋" w:cs="仿宋" w:hint="eastAsia"/>
            <w:lang w:eastAsia="zh-CN"/>
          </w:rPr>
          <w:t>(二)、特种工程塑料项目目标</w:t>
        </w:r>
        <w:r>
          <w:tab/>
        </w:r>
        <w:r>
          <w:fldChar w:fldCharType="begin"/>
        </w:r>
        <w:r>
          <w:instrText xml:space="preserve"> PAGEREF _Toc14916 \h </w:instrText>
        </w:r>
        <w:r>
          <w:fldChar w:fldCharType="separate"/>
        </w:r>
        <w:r>
          <w:t>12</w:t>
        </w:r>
        <w:r>
          <w:fldChar w:fldCharType="end"/>
        </w:r>
      </w:hyperlink>
    </w:p>
    <w:p>
      <w:pPr>
        <w:pStyle w:val="TOC2"/>
        <w:tabs>
          <w:tab w:val="right" w:leader="dot" w:pos="8306"/>
        </w:tabs>
      </w:pPr>
      <w:hyperlink w:anchor="_Toc29092" w:history="1">
        <w:r>
          <w:rPr>
            <w:rFonts w:ascii="仿宋" w:eastAsia="仿宋" w:hAnsi="仿宋" w:cs="仿宋" w:hint="eastAsia"/>
            <w:lang w:eastAsia="zh-CN"/>
          </w:rPr>
          <w:t>(三)、特种工程塑料项目提出的理由</w:t>
        </w:r>
        <w:r>
          <w:tab/>
        </w:r>
        <w:r>
          <w:fldChar w:fldCharType="begin"/>
        </w:r>
        <w:r>
          <w:instrText xml:space="preserve"> PAGEREF _Toc29092 \h </w:instrText>
        </w:r>
        <w:r>
          <w:fldChar w:fldCharType="separate"/>
        </w:r>
        <w:r>
          <w:t>13</w:t>
        </w:r>
        <w:r>
          <w:fldChar w:fldCharType="end"/>
        </w:r>
      </w:hyperlink>
    </w:p>
    <w:p>
      <w:pPr>
        <w:pStyle w:val="TOC2"/>
        <w:tabs>
          <w:tab w:val="right" w:leader="dot" w:pos="8306"/>
        </w:tabs>
      </w:pPr>
      <w:hyperlink w:anchor="_Toc31097" w:history="1">
        <w:r>
          <w:rPr>
            <w:rFonts w:ascii="仿宋" w:eastAsia="仿宋" w:hAnsi="仿宋" w:cs="仿宋" w:hint="eastAsia"/>
            <w:lang w:eastAsia="zh-CN"/>
          </w:rPr>
          <w:t>(四)、特种工程塑料项目意义</w:t>
        </w:r>
        <w:r>
          <w:tab/>
        </w:r>
        <w:r>
          <w:fldChar w:fldCharType="begin"/>
        </w:r>
        <w:r>
          <w:instrText xml:space="preserve"> PAGEREF _Toc31097 \h </w:instrText>
        </w:r>
        <w:r>
          <w:fldChar w:fldCharType="separate"/>
        </w:r>
        <w:r>
          <w:t>15</w:t>
        </w:r>
        <w:r>
          <w:fldChar w:fldCharType="end"/>
        </w:r>
      </w:hyperlink>
    </w:p>
    <w:p>
      <w:pPr>
        <w:pStyle w:val="TOC2"/>
        <w:tabs>
          <w:tab w:val="right" w:leader="dot" w:pos="8306"/>
        </w:tabs>
      </w:pPr>
      <w:hyperlink w:anchor="_Toc16272" w:history="1">
        <w:r>
          <w:rPr>
            <w:rFonts w:ascii="仿宋" w:eastAsia="仿宋" w:hAnsi="仿宋" w:cs="仿宋" w:hint="eastAsia"/>
            <w:lang w:eastAsia="zh-CN"/>
          </w:rPr>
          <w:t>(五)、特种工程塑料项目背景</w:t>
        </w:r>
        <w:r>
          <w:tab/>
        </w:r>
        <w:r>
          <w:fldChar w:fldCharType="begin"/>
        </w:r>
        <w:r>
          <w:instrText xml:space="preserve"> PAGEREF _Toc16272 \h </w:instrText>
        </w:r>
        <w:r>
          <w:fldChar w:fldCharType="separate"/>
        </w:r>
        <w:r>
          <w:t>16</w:t>
        </w:r>
        <w:r>
          <w:fldChar w:fldCharType="end"/>
        </w:r>
      </w:hyperlink>
    </w:p>
    <w:p>
      <w:pPr>
        <w:pStyle w:val="TOC1"/>
        <w:tabs>
          <w:tab w:val="right" w:leader="dot" w:pos="8306"/>
        </w:tabs>
      </w:pPr>
      <w:hyperlink w:anchor="_Toc24119" w:history="1">
        <w:r>
          <w:rPr>
            <w:rFonts w:ascii="仿宋" w:eastAsia="仿宋" w:hAnsi="仿宋" w:cs="仿宋" w:hint="eastAsia"/>
            <w:lang w:eastAsia="zh-CN"/>
          </w:rPr>
          <w:t>四、特种工程塑料项目建设背景及必要性分析</w:t>
        </w:r>
        <w:r>
          <w:tab/>
        </w:r>
        <w:r>
          <w:fldChar w:fldCharType="begin"/>
        </w:r>
        <w:r>
          <w:instrText xml:space="preserve"> PAGEREF _Toc24119 \h </w:instrText>
        </w:r>
        <w:r>
          <w:fldChar w:fldCharType="separate"/>
        </w:r>
        <w:r>
          <w:t>17</w:t>
        </w:r>
        <w:r>
          <w:fldChar w:fldCharType="end"/>
        </w:r>
      </w:hyperlink>
    </w:p>
    <w:p>
      <w:pPr>
        <w:pStyle w:val="TOC2"/>
        <w:tabs>
          <w:tab w:val="right" w:leader="dot" w:pos="8306"/>
        </w:tabs>
      </w:pPr>
      <w:hyperlink w:anchor="_Toc21102" w:history="1">
        <w:r>
          <w:rPr>
            <w:rFonts w:ascii="仿宋" w:eastAsia="仿宋" w:hAnsi="仿宋" w:cs="仿宋" w:hint="eastAsia"/>
            <w:lang w:eastAsia="zh-CN"/>
          </w:rPr>
          <w:t>(一)、特种工程塑料项目背景分析</w:t>
        </w:r>
        <w:r>
          <w:tab/>
        </w:r>
        <w:r>
          <w:fldChar w:fldCharType="begin"/>
        </w:r>
        <w:r>
          <w:instrText xml:space="preserve"> PAGEREF _Toc21102 \h </w:instrText>
        </w:r>
        <w:r>
          <w:fldChar w:fldCharType="separate"/>
        </w:r>
        <w:r>
          <w:t>17</w:t>
        </w:r>
        <w:r>
          <w:fldChar w:fldCharType="end"/>
        </w:r>
      </w:hyperlink>
    </w:p>
    <w:p>
      <w:pPr>
        <w:pStyle w:val="TOC2"/>
        <w:tabs>
          <w:tab w:val="right" w:leader="dot" w:pos="8306"/>
        </w:tabs>
      </w:pPr>
      <w:hyperlink w:anchor="_Toc23670" w:history="1">
        <w:r>
          <w:rPr>
            <w:rFonts w:ascii="仿宋" w:eastAsia="仿宋" w:hAnsi="仿宋" w:cs="仿宋" w:hint="eastAsia"/>
            <w:lang w:eastAsia="zh-CN"/>
          </w:rPr>
          <w:t>(二)、特种工程塑料项目建设必要性分析</w:t>
        </w:r>
        <w:r>
          <w:tab/>
        </w:r>
        <w:r>
          <w:fldChar w:fldCharType="begin"/>
        </w:r>
        <w:r>
          <w:instrText xml:space="preserve"> PAGEREF _Toc23670 \h </w:instrText>
        </w:r>
        <w:r>
          <w:fldChar w:fldCharType="separate"/>
        </w:r>
        <w:r>
          <w:t>18</w:t>
        </w:r>
        <w:r>
          <w:fldChar w:fldCharType="end"/>
        </w:r>
      </w:hyperlink>
    </w:p>
    <w:p>
      <w:pPr>
        <w:pStyle w:val="TOC1"/>
        <w:tabs>
          <w:tab w:val="right" w:leader="dot" w:pos="8306"/>
        </w:tabs>
      </w:pPr>
      <w:hyperlink w:anchor="_Toc17610" w:history="1">
        <w:r>
          <w:rPr>
            <w:rFonts w:ascii="仿宋" w:eastAsia="仿宋" w:hAnsi="仿宋" w:cs="仿宋" w:hint="eastAsia"/>
            <w:lang w:eastAsia="zh-CN"/>
          </w:rPr>
          <w:t>五、特种工程塑料项目绩效评估</w:t>
        </w:r>
        <w:r>
          <w:tab/>
        </w:r>
        <w:r>
          <w:fldChar w:fldCharType="begin"/>
        </w:r>
        <w:r>
          <w:instrText xml:space="preserve"> PAGEREF _Toc17610 \h </w:instrText>
        </w:r>
        <w:r>
          <w:fldChar w:fldCharType="separate"/>
        </w:r>
        <w:r>
          <w:t>20</w:t>
        </w:r>
        <w:r>
          <w:fldChar w:fldCharType="end"/>
        </w:r>
      </w:hyperlink>
    </w:p>
    <w:p>
      <w:pPr>
        <w:pStyle w:val="TOC2"/>
        <w:tabs>
          <w:tab w:val="right" w:leader="dot" w:pos="8306"/>
        </w:tabs>
      </w:pPr>
      <w:hyperlink w:anchor="_Toc2359" w:history="1">
        <w:r>
          <w:rPr>
            <w:rFonts w:ascii="仿宋" w:eastAsia="仿宋" w:hAnsi="仿宋" w:cs="仿宋" w:hint="eastAsia"/>
            <w:lang w:eastAsia="zh-CN"/>
          </w:rPr>
          <w:t>(一)、绩效评估指标</w:t>
        </w:r>
        <w:r>
          <w:tab/>
        </w:r>
        <w:r>
          <w:fldChar w:fldCharType="begin"/>
        </w:r>
        <w:r>
          <w:instrText xml:space="preserve"> PAGEREF _Toc2359 \h </w:instrText>
        </w:r>
        <w:r>
          <w:fldChar w:fldCharType="separate"/>
        </w:r>
        <w:r>
          <w:t>20</w:t>
        </w:r>
        <w:r>
          <w:fldChar w:fldCharType="end"/>
        </w:r>
      </w:hyperlink>
    </w:p>
    <w:p>
      <w:pPr>
        <w:pStyle w:val="TOC2"/>
        <w:tabs>
          <w:tab w:val="right" w:leader="dot" w:pos="8306"/>
        </w:tabs>
      </w:pPr>
      <w:hyperlink w:anchor="_Toc20896" w:history="1">
        <w:r>
          <w:rPr>
            <w:rFonts w:ascii="仿宋" w:eastAsia="仿宋" w:hAnsi="仿宋" w:cs="仿宋" w:hint="eastAsia"/>
            <w:lang w:eastAsia="zh-CN"/>
          </w:rPr>
          <w:t>(二)、绩效评估方法</w:t>
        </w:r>
        <w:r>
          <w:tab/>
        </w:r>
        <w:r>
          <w:fldChar w:fldCharType="begin"/>
        </w:r>
        <w:r>
          <w:instrText xml:space="preserve"> PAGEREF _Toc20896 \h </w:instrText>
        </w:r>
        <w:r>
          <w:fldChar w:fldCharType="separate"/>
        </w:r>
        <w:r>
          <w:t>21</w:t>
        </w:r>
        <w:r>
          <w:fldChar w:fldCharType="end"/>
        </w:r>
      </w:hyperlink>
    </w:p>
    <w:p>
      <w:pPr>
        <w:pStyle w:val="TOC2"/>
        <w:tabs>
          <w:tab w:val="right" w:leader="dot" w:pos="8306"/>
        </w:tabs>
      </w:pPr>
      <w:hyperlink w:anchor="_Toc19848" w:history="1">
        <w:r>
          <w:rPr>
            <w:rFonts w:ascii="仿宋" w:eastAsia="仿宋" w:hAnsi="仿宋" w:cs="仿宋" w:hint="eastAsia"/>
            <w:lang w:eastAsia="zh-CN"/>
          </w:rPr>
          <w:t>(三)、绩效评估周期</w:t>
        </w:r>
        <w:r>
          <w:tab/>
        </w:r>
        <w:r>
          <w:fldChar w:fldCharType="begin"/>
        </w:r>
        <w:r>
          <w:instrText xml:space="preserve"> PAGEREF _Toc19848 \h </w:instrText>
        </w:r>
        <w:r>
          <w:fldChar w:fldCharType="separate"/>
        </w:r>
        <w:r>
          <w:t>22</w:t>
        </w:r>
        <w:r>
          <w:fldChar w:fldCharType="end"/>
        </w:r>
      </w:hyperlink>
    </w:p>
    <w:p>
      <w:pPr>
        <w:pStyle w:val="TOC1"/>
        <w:tabs>
          <w:tab w:val="right" w:leader="dot" w:pos="8306"/>
        </w:tabs>
      </w:pPr>
      <w:hyperlink w:anchor="_Toc22494" w:history="1">
        <w:r>
          <w:rPr>
            <w:rFonts w:ascii="仿宋" w:eastAsia="仿宋" w:hAnsi="仿宋" w:cs="仿宋" w:hint="eastAsia"/>
            <w:lang w:eastAsia="zh-CN"/>
          </w:rPr>
          <w:t>六、产品规划分析</w:t>
        </w:r>
        <w:r>
          <w:tab/>
        </w:r>
        <w:r>
          <w:fldChar w:fldCharType="begin"/>
        </w:r>
        <w:r>
          <w:instrText xml:space="preserve"> PAGEREF _Toc22494 \h </w:instrText>
        </w:r>
        <w:r>
          <w:fldChar w:fldCharType="separate"/>
        </w:r>
        <w:r>
          <w:t>23</w:t>
        </w:r>
        <w:r>
          <w:fldChar w:fldCharType="end"/>
        </w:r>
      </w:hyperlink>
    </w:p>
    <w:p>
      <w:pPr>
        <w:pStyle w:val="TOC2"/>
        <w:tabs>
          <w:tab w:val="right" w:leader="dot" w:pos="8306"/>
        </w:tabs>
      </w:pPr>
      <w:hyperlink w:anchor="_Toc1632" w:history="1">
        <w:r>
          <w:rPr>
            <w:rFonts w:ascii="仿宋" w:eastAsia="仿宋" w:hAnsi="仿宋" w:cs="仿宋" w:hint="eastAsia"/>
            <w:lang w:eastAsia="zh-CN"/>
          </w:rPr>
          <w:t>(一)、产品规划</w:t>
        </w:r>
        <w:r>
          <w:tab/>
        </w:r>
        <w:r>
          <w:fldChar w:fldCharType="begin"/>
        </w:r>
        <w:r>
          <w:instrText xml:space="preserve"> PAGEREF _Toc1632 \h </w:instrText>
        </w:r>
        <w:r>
          <w:fldChar w:fldCharType="separate"/>
        </w:r>
        <w:r>
          <w:t>23</w:t>
        </w:r>
        <w:r>
          <w:fldChar w:fldCharType="end"/>
        </w:r>
      </w:hyperlink>
    </w:p>
    <w:p>
      <w:pPr>
        <w:pStyle w:val="TOC2"/>
        <w:tabs>
          <w:tab w:val="right" w:leader="dot" w:pos="8306"/>
        </w:tabs>
      </w:pPr>
      <w:hyperlink w:anchor="_Toc31544" w:history="1">
        <w:r>
          <w:rPr>
            <w:rFonts w:ascii="仿宋" w:eastAsia="仿宋" w:hAnsi="仿宋" w:cs="仿宋" w:hint="eastAsia"/>
            <w:lang w:eastAsia="zh-CN"/>
          </w:rPr>
          <w:t>(二)、建设规模</w:t>
        </w:r>
        <w:r>
          <w:tab/>
        </w:r>
        <w:r>
          <w:fldChar w:fldCharType="begin"/>
        </w:r>
        <w:r>
          <w:instrText xml:space="preserve"> PAGEREF _Toc31544 \h </w:instrText>
        </w:r>
        <w:r>
          <w:fldChar w:fldCharType="separate"/>
        </w:r>
        <w:r>
          <w:t>24</w:t>
        </w:r>
        <w:r>
          <w:fldChar w:fldCharType="end"/>
        </w:r>
      </w:hyperlink>
    </w:p>
    <w:p>
      <w:pPr>
        <w:pStyle w:val="TOC1"/>
        <w:tabs>
          <w:tab w:val="right" w:leader="dot" w:pos="8306"/>
        </w:tabs>
      </w:pPr>
      <w:hyperlink w:anchor="_Toc8386" w:history="1">
        <w:r>
          <w:rPr>
            <w:rFonts w:ascii="仿宋" w:eastAsia="仿宋" w:hAnsi="仿宋" w:cs="仿宋" w:hint="eastAsia"/>
            <w:lang w:eastAsia="zh-CN"/>
          </w:rPr>
          <w:t>七、生产安全保护</w:t>
        </w:r>
        <w:r>
          <w:tab/>
        </w:r>
        <w:r>
          <w:fldChar w:fldCharType="begin"/>
        </w:r>
        <w:r>
          <w:instrText xml:space="preserve"> PAGEREF _Toc8386 \h </w:instrText>
        </w:r>
        <w:r>
          <w:fldChar w:fldCharType="separate"/>
        </w:r>
        <w:r>
          <w:t>25</w:t>
        </w:r>
        <w:r>
          <w:fldChar w:fldCharType="end"/>
        </w:r>
      </w:hyperlink>
    </w:p>
    <w:p>
      <w:pPr>
        <w:pStyle w:val="TOC2"/>
        <w:tabs>
          <w:tab w:val="right" w:leader="dot" w:pos="8306"/>
        </w:tabs>
      </w:pPr>
      <w:hyperlink w:anchor="_Toc21600" w:history="1">
        <w:r>
          <w:rPr>
            <w:rFonts w:ascii="仿宋" w:eastAsia="仿宋" w:hAnsi="仿宋" w:cs="仿宋" w:hint="eastAsia"/>
            <w:lang w:eastAsia="zh-CN"/>
          </w:rPr>
          <w:t>(一)、消防安全</w:t>
        </w:r>
        <w:r>
          <w:tab/>
        </w:r>
        <w:r>
          <w:fldChar w:fldCharType="begin"/>
        </w:r>
        <w:r>
          <w:instrText xml:space="preserve"> PAGEREF _Toc21600 \h </w:instrText>
        </w:r>
        <w:r>
          <w:fldChar w:fldCharType="separate"/>
        </w:r>
        <w:r>
          <w:t>25</w:t>
        </w:r>
        <w:r>
          <w:fldChar w:fldCharType="end"/>
        </w:r>
      </w:hyperlink>
    </w:p>
    <w:p>
      <w:pPr>
        <w:pStyle w:val="TOC2"/>
        <w:tabs>
          <w:tab w:val="right" w:leader="dot" w:pos="8306"/>
        </w:tabs>
      </w:pPr>
      <w:hyperlink w:anchor="_Toc31620" w:history="1">
        <w:r>
          <w:rPr>
            <w:rFonts w:ascii="仿宋" w:eastAsia="仿宋" w:hAnsi="仿宋" w:cs="仿宋" w:hint="eastAsia"/>
            <w:lang w:eastAsia="zh-CN"/>
          </w:rPr>
          <w:t>(二)、防火防爆总图布置措施</w:t>
        </w:r>
        <w:r>
          <w:tab/>
        </w:r>
        <w:r>
          <w:fldChar w:fldCharType="begin"/>
        </w:r>
        <w:r>
          <w:instrText xml:space="preserve"> PAGEREF _Toc31620 \h </w:instrText>
        </w:r>
        <w:r>
          <w:fldChar w:fldCharType="separate"/>
        </w:r>
        <w:r>
          <w:t>26</w:t>
        </w:r>
        <w:r>
          <w:fldChar w:fldCharType="end"/>
        </w:r>
      </w:hyperlink>
    </w:p>
    <w:p>
      <w:pPr>
        <w:pStyle w:val="TOC2"/>
        <w:tabs>
          <w:tab w:val="right" w:leader="dot" w:pos="8306"/>
        </w:tabs>
      </w:pPr>
      <w:hyperlink w:anchor="_Toc29715" w:history="1">
        <w:r>
          <w:rPr>
            <w:rFonts w:ascii="仿宋" w:eastAsia="仿宋" w:hAnsi="仿宋" w:cs="仿宋" w:hint="eastAsia"/>
            <w:lang w:eastAsia="zh-CN"/>
          </w:rPr>
          <w:t>(三)、自然灾害防范措施</w:t>
        </w:r>
        <w:r>
          <w:tab/>
        </w:r>
        <w:r>
          <w:fldChar w:fldCharType="begin"/>
        </w:r>
        <w:r>
          <w:instrText xml:space="preserve"> PAGEREF _Toc29715 \h </w:instrText>
        </w:r>
        <w:r>
          <w:fldChar w:fldCharType="separate"/>
        </w:r>
        <w:r>
          <w:t>27</w:t>
        </w:r>
        <w:r>
          <w:fldChar w:fldCharType="end"/>
        </w:r>
      </w:hyperlink>
    </w:p>
    <w:p>
      <w:pPr>
        <w:pStyle w:val="TOC2"/>
        <w:tabs>
          <w:tab w:val="right" w:leader="dot" w:pos="8306"/>
        </w:tabs>
      </w:pPr>
      <w:hyperlink w:anchor="_Toc25762" w:history="1">
        <w:r>
          <w:rPr>
            <w:rFonts w:ascii="仿宋" w:eastAsia="仿宋" w:hAnsi="仿宋" w:cs="仿宋" w:hint="eastAsia"/>
            <w:lang w:eastAsia="zh-CN"/>
          </w:rPr>
          <w:t>(四)、安全色及安全标志使用要求</w:t>
        </w:r>
        <w:r>
          <w:tab/>
        </w:r>
        <w:r>
          <w:fldChar w:fldCharType="begin"/>
        </w:r>
        <w:r>
          <w:instrText xml:space="preserve"> PAGEREF _Toc25762 \h </w:instrText>
        </w:r>
        <w:r>
          <w:fldChar w:fldCharType="separate"/>
        </w:r>
        <w:r>
          <w:t>28</w:t>
        </w:r>
        <w:r>
          <w:fldChar w:fldCharType="end"/>
        </w:r>
      </w:hyperlink>
    </w:p>
    <w:p>
      <w:pPr>
        <w:pStyle w:val="TOC2"/>
        <w:tabs>
          <w:tab w:val="right" w:leader="dot" w:pos="8306"/>
        </w:tabs>
      </w:pPr>
      <w:hyperlink w:anchor="_Toc22444" w:history="1">
        <w:r>
          <w:rPr>
            <w:rFonts w:ascii="仿宋" w:eastAsia="仿宋" w:hAnsi="仿宋" w:cs="仿宋" w:hint="eastAsia"/>
            <w:lang w:eastAsia="zh-CN"/>
          </w:rPr>
          <w:t>(五)、防尘防毒措施</w:t>
        </w:r>
        <w:r>
          <w:tab/>
        </w:r>
        <w:r>
          <w:fldChar w:fldCharType="begin"/>
        </w:r>
        <w:r>
          <w:instrText xml:space="preserve"> PAGEREF _Toc22444 \h </w:instrText>
        </w:r>
        <w:r>
          <w:fldChar w:fldCharType="separate"/>
        </w:r>
        <w:r>
          <w:t>29</w:t>
        </w:r>
        <w:r>
          <w:fldChar w:fldCharType="end"/>
        </w:r>
      </w:hyperlink>
    </w:p>
    <w:p>
      <w:pPr>
        <w:pStyle w:val="TOC2"/>
        <w:tabs>
          <w:tab w:val="right" w:leader="dot" w:pos="8306"/>
        </w:tabs>
      </w:pPr>
      <w:hyperlink w:anchor="_Toc30236" w:history="1">
        <w:r>
          <w:rPr>
            <w:rFonts w:ascii="仿宋" w:eastAsia="仿宋" w:hAnsi="仿宋" w:cs="仿宋" w:hint="eastAsia"/>
            <w:lang w:eastAsia="zh-CN"/>
          </w:rPr>
          <w:t>(六)、防静电、触电防护及防雷措施</w:t>
        </w:r>
        <w:r>
          <w:tab/>
        </w:r>
        <w:r>
          <w:fldChar w:fldCharType="begin"/>
        </w:r>
        <w:r>
          <w:instrText xml:space="preserve"> PAGEREF _Toc30236 \h </w:instrText>
        </w:r>
        <w:r>
          <w:fldChar w:fldCharType="separate"/>
        </w:r>
        <w:r>
          <w:t>30</w:t>
        </w:r>
        <w:r>
          <w:fldChar w:fldCharType="end"/>
        </w:r>
      </w:hyperlink>
    </w:p>
    <w:p>
      <w:pPr>
        <w:pStyle w:val="TOC2"/>
        <w:tabs>
          <w:tab w:val="right" w:leader="dot" w:pos="8306"/>
        </w:tabs>
      </w:pPr>
      <w:hyperlink w:anchor="_Toc8975" w:history="1">
        <w:r>
          <w:rPr>
            <w:rFonts w:ascii="仿宋" w:eastAsia="仿宋" w:hAnsi="仿宋" w:cs="仿宋" w:hint="eastAsia"/>
            <w:lang w:eastAsia="zh-CN"/>
          </w:rPr>
          <w:t>(七)、机械设备安全保障措施</w:t>
        </w:r>
        <w:r>
          <w:tab/>
        </w:r>
        <w:r>
          <w:fldChar w:fldCharType="begin"/>
        </w:r>
        <w:r>
          <w:instrText xml:space="preserve"> PAGEREF _Toc8975 \h </w:instrText>
        </w:r>
        <w:r>
          <w:fldChar w:fldCharType="separate"/>
        </w:r>
        <w:r>
          <w:t>31</w:t>
        </w:r>
        <w:r>
          <w:fldChar w:fldCharType="end"/>
        </w:r>
      </w:hyperlink>
    </w:p>
    <w:p>
      <w:pPr>
        <w:pStyle w:val="TOC1"/>
        <w:tabs>
          <w:tab w:val="right" w:leader="dot" w:pos="8306"/>
        </w:tabs>
      </w:pPr>
      <w:hyperlink w:anchor="_Toc30367" w:history="1">
        <w:r>
          <w:rPr>
            <w:rFonts w:ascii="仿宋" w:eastAsia="仿宋" w:hAnsi="仿宋" w:cs="仿宋" w:hint="eastAsia"/>
            <w:lang w:eastAsia="zh-CN"/>
          </w:rPr>
          <w:t>八、特种工程塑料项目环境影响分析</w:t>
        </w:r>
        <w:r>
          <w:tab/>
        </w:r>
        <w:r>
          <w:fldChar w:fldCharType="begin"/>
        </w:r>
        <w:r>
          <w:instrText xml:space="preserve"> PAGEREF _Toc30367 \h </w:instrText>
        </w:r>
        <w:r>
          <w:fldChar w:fldCharType="separate"/>
        </w:r>
        <w:r>
          <w:t>33</w:t>
        </w:r>
        <w:r>
          <w:fldChar w:fldCharType="end"/>
        </w:r>
      </w:hyperlink>
    </w:p>
    <w:p>
      <w:pPr>
        <w:pStyle w:val="TOC2"/>
        <w:tabs>
          <w:tab w:val="right" w:leader="dot" w:pos="8306"/>
        </w:tabs>
      </w:pPr>
      <w:hyperlink w:anchor="_Toc21290" w:history="1">
        <w:r>
          <w:rPr>
            <w:rFonts w:ascii="仿宋" w:eastAsia="仿宋" w:hAnsi="仿宋" w:cs="仿宋" w:hint="eastAsia"/>
            <w:lang w:eastAsia="zh-CN"/>
          </w:rPr>
          <w:t>(一)、建设区域环境质量现状</w:t>
        </w:r>
        <w:r>
          <w:tab/>
        </w:r>
        <w:r>
          <w:fldChar w:fldCharType="begin"/>
        </w:r>
        <w:r>
          <w:instrText xml:space="preserve"> PAGEREF _Toc21290 \h </w:instrText>
        </w:r>
        <w:r>
          <w:fldChar w:fldCharType="separate"/>
        </w:r>
        <w:r>
          <w:t>33</w:t>
        </w:r>
        <w:r>
          <w:fldChar w:fldCharType="end"/>
        </w:r>
      </w:hyperlink>
    </w:p>
    <w:p>
      <w:pPr>
        <w:pStyle w:val="TOC2"/>
        <w:tabs>
          <w:tab w:val="right" w:leader="dot" w:pos="8306"/>
        </w:tabs>
      </w:pPr>
      <w:hyperlink w:anchor="_Toc17541" w:history="1">
        <w:r>
          <w:rPr>
            <w:rFonts w:ascii="仿宋" w:eastAsia="仿宋" w:hAnsi="仿宋" w:cs="仿宋" w:hint="eastAsia"/>
            <w:lang w:eastAsia="zh-CN"/>
          </w:rPr>
          <w:t>(二)、建设期环境保护</w:t>
        </w:r>
        <w:r>
          <w:tab/>
        </w:r>
        <w:r>
          <w:fldChar w:fldCharType="begin"/>
        </w:r>
        <w:r>
          <w:instrText xml:space="preserve"> PAGEREF _Toc17541 \h </w:instrText>
        </w:r>
        <w:r>
          <w:fldChar w:fldCharType="separate"/>
        </w:r>
        <w:r>
          <w:t>34</w:t>
        </w:r>
        <w:r>
          <w:fldChar w:fldCharType="end"/>
        </w:r>
      </w:hyperlink>
    </w:p>
    <w:p>
      <w:pPr>
        <w:pStyle w:val="TOC2"/>
        <w:tabs>
          <w:tab w:val="right" w:leader="dot" w:pos="8306"/>
        </w:tabs>
      </w:pPr>
      <w:hyperlink w:anchor="_Toc30061" w:history="1">
        <w:r>
          <w:rPr>
            <w:rFonts w:ascii="仿宋" w:eastAsia="仿宋" w:hAnsi="仿宋" w:cs="仿宋" w:hint="eastAsia"/>
            <w:lang w:eastAsia="zh-CN"/>
          </w:rPr>
          <w:t>(三)、运营期环境保护</w:t>
        </w:r>
        <w:r>
          <w:tab/>
        </w:r>
        <w:r>
          <w:fldChar w:fldCharType="begin"/>
        </w:r>
        <w:r>
          <w:instrText xml:space="preserve"> PAGEREF _Toc30061 \h </w:instrText>
        </w:r>
        <w:r>
          <w:fldChar w:fldCharType="separate"/>
        </w:r>
        <w:r>
          <w:t>36</w:t>
        </w:r>
        <w:r>
          <w:fldChar w:fldCharType="end"/>
        </w:r>
      </w:hyperlink>
    </w:p>
    <w:p>
      <w:pPr>
        <w:pStyle w:val="TOC2"/>
        <w:tabs>
          <w:tab w:val="right" w:leader="dot" w:pos="8306"/>
        </w:tabs>
      </w:pPr>
      <w:hyperlink w:anchor="_Toc17921" w:history="1">
        <w:r>
          <w:rPr>
            <w:rFonts w:ascii="仿宋" w:eastAsia="仿宋" w:hAnsi="仿宋" w:cs="仿宋" w:hint="eastAsia"/>
            <w:lang w:eastAsia="zh-CN"/>
          </w:rPr>
          <w:t>(四)、特种工程塑料项目建设对区域经济的影响</w:t>
        </w:r>
        <w:r>
          <w:tab/>
        </w:r>
        <w:r>
          <w:fldChar w:fldCharType="begin"/>
        </w:r>
        <w:r>
          <w:instrText xml:space="preserve"> PAGEREF _Toc17921 \h </w:instrText>
        </w:r>
        <w:r>
          <w:fldChar w:fldCharType="separate"/>
        </w:r>
        <w:r>
          <w:t>37</w:t>
        </w:r>
        <w:r>
          <w:fldChar w:fldCharType="end"/>
        </w:r>
      </w:hyperlink>
    </w:p>
    <w:p>
      <w:pPr>
        <w:pStyle w:val="TOC2"/>
        <w:tabs>
          <w:tab w:val="right" w:leader="dot" w:pos="8306"/>
        </w:tabs>
      </w:pPr>
      <w:hyperlink w:anchor="_Toc5073" w:history="1">
        <w:r>
          <w:rPr>
            <w:rFonts w:ascii="仿宋" w:eastAsia="仿宋" w:hAnsi="仿宋" w:cs="仿宋" w:hint="eastAsia"/>
            <w:lang w:eastAsia="zh-CN"/>
          </w:rPr>
          <w:t>(五)、废弃物处理</w:t>
        </w:r>
        <w:r>
          <w:tab/>
        </w:r>
        <w:r>
          <w:fldChar w:fldCharType="begin"/>
        </w:r>
        <w:r>
          <w:instrText xml:space="preserve"> PAGEREF _Toc5073 \h </w:instrText>
        </w:r>
        <w:r>
          <w:fldChar w:fldCharType="separate"/>
        </w:r>
        <w:r>
          <w:t>39</w:t>
        </w:r>
        <w:r>
          <w:fldChar w:fldCharType="end"/>
        </w:r>
      </w:hyperlink>
    </w:p>
    <w:p>
      <w:pPr>
        <w:pStyle w:val="TOC2"/>
        <w:tabs>
          <w:tab w:val="right" w:leader="dot" w:pos="8306"/>
        </w:tabs>
      </w:pPr>
      <w:hyperlink w:anchor="_Toc28521" w:history="1">
        <w:r>
          <w:rPr>
            <w:rFonts w:ascii="仿宋" w:eastAsia="仿宋" w:hAnsi="仿宋" w:cs="仿宋" w:hint="eastAsia"/>
            <w:lang w:eastAsia="zh-CN"/>
          </w:rPr>
          <w:t>(六)、特殊环境影响分析</w:t>
        </w:r>
        <w:r>
          <w:tab/>
        </w:r>
        <w:r>
          <w:fldChar w:fldCharType="begin"/>
        </w:r>
        <w:r>
          <w:instrText xml:space="preserve"> PAGEREF _Toc28521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17" w:history="1">
        <w:r>
          <w:rPr>
            <w:rFonts w:ascii="仿宋" w:eastAsia="仿宋" w:hAnsi="仿宋" w:cs="仿宋" w:hint="eastAsia"/>
            <w:lang w:eastAsia="zh-CN"/>
          </w:rPr>
          <w:t>(七)、清洁生产</w:t>
        </w:r>
        <w:r>
          <w:tab/>
        </w:r>
        <w:r>
          <w:fldChar w:fldCharType="begin"/>
        </w:r>
        <w:r>
          <w:instrText xml:space="preserve"> PAGEREF _Toc17017 \h </w:instrText>
        </w:r>
        <w:r>
          <w:fldChar w:fldCharType="separate"/>
        </w:r>
        <w:r>
          <w:t>41</w:t>
        </w:r>
        <w:r>
          <w:fldChar w:fldCharType="end"/>
        </w:r>
      </w:hyperlink>
    </w:p>
    <w:p>
      <w:pPr>
        <w:pStyle w:val="TOC2"/>
        <w:tabs>
          <w:tab w:val="right" w:leader="dot" w:pos="8306"/>
        </w:tabs>
      </w:pPr>
      <w:hyperlink w:anchor="_Toc14581" w:history="1">
        <w:r>
          <w:rPr>
            <w:rFonts w:ascii="仿宋" w:eastAsia="仿宋" w:hAnsi="仿宋" w:cs="仿宋" w:hint="eastAsia"/>
            <w:lang w:eastAsia="zh-CN"/>
          </w:rPr>
          <w:t>(八)、环境保护综合评价</w:t>
        </w:r>
        <w:r>
          <w:tab/>
        </w:r>
        <w:r>
          <w:fldChar w:fldCharType="begin"/>
        </w:r>
        <w:r>
          <w:instrText xml:space="preserve"> PAGEREF _Toc14581 \h </w:instrText>
        </w:r>
        <w:r>
          <w:fldChar w:fldCharType="separate"/>
        </w:r>
        <w:r>
          <w:t>42</w:t>
        </w:r>
        <w:r>
          <w:fldChar w:fldCharType="end"/>
        </w:r>
      </w:hyperlink>
    </w:p>
    <w:p>
      <w:pPr>
        <w:pStyle w:val="TOC1"/>
        <w:tabs>
          <w:tab w:val="right" w:leader="dot" w:pos="8306"/>
        </w:tabs>
      </w:pPr>
      <w:hyperlink w:anchor="_Toc25322" w:history="1">
        <w:r>
          <w:rPr>
            <w:rFonts w:ascii="仿宋" w:eastAsia="仿宋" w:hAnsi="仿宋" w:cs="仿宋" w:hint="eastAsia"/>
            <w:lang w:eastAsia="zh-CN"/>
          </w:rPr>
          <w:t>九、特种工程塑料项目风险管理</w:t>
        </w:r>
        <w:r>
          <w:tab/>
        </w:r>
        <w:r>
          <w:fldChar w:fldCharType="begin"/>
        </w:r>
        <w:r>
          <w:instrText xml:space="preserve"> PAGEREF _Toc25322 \h </w:instrText>
        </w:r>
        <w:r>
          <w:fldChar w:fldCharType="separate"/>
        </w:r>
        <w:r>
          <w:t>44</w:t>
        </w:r>
        <w:r>
          <w:fldChar w:fldCharType="end"/>
        </w:r>
      </w:hyperlink>
    </w:p>
    <w:p>
      <w:pPr>
        <w:pStyle w:val="TOC2"/>
        <w:tabs>
          <w:tab w:val="right" w:leader="dot" w:pos="8306"/>
        </w:tabs>
      </w:pPr>
      <w:hyperlink w:anchor="_Toc26491" w:history="1">
        <w:r>
          <w:rPr>
            <w:rFonts w:ascii="仿宋" w:eastAsia="仿宋" w:hAnsi="仿宋" w:cs="仿宋" w:hint="eastAsia"/>
            <w:lang w:eastAsia="zh-CN"/>
          </w:rPr>
          <w:t>(一)、风险识别与评估</w:t>
        </w:r>
        <w:r>
          <w:tab/>
        </w:r>
        <w:r>
          <w:fldChar w:fldCharType="begin"/>
        </w:r>
        <w:r>
          <w:instrText xml:space="preserve"> PAGEREF _Toc26491 \h </w:instrText>
        </w:r>
        <w:r>
          <w:fldChar w:fldCharType="separate"/>
        </w:r>
        <w:r>
          <w:t>44</w:t>
        </w:r>
        <w:r>
          <w:fldChar w:fldCharType="end"/>
        </w:r>
      </w:hyperlink>
    </w:p>
    <w:p>
      <w:pPr>
        <w:pStyle w:val="TOC2"/>
        <w:tabs>
          <w:tab w:val="right" w:leader="dot" w:pos="8306"/>
        </w:tabs>
      </w:pPr>
      <w:hyperlink w:anchor="_Toc4716" w:history="1">
        <w:r>
          <w:rPr>
            <w:rFonts w:ascii="仿宋" w:eastAsia="仿宋" w:hAnsi="仿宋" w:cs="仿宋" w:hint="eastAsia"/>
            <w:lang w:eastAsia="zh-CN"/>
          </w:rPr>
          <w:t>(二)、风险应对策略</w:t>
        </w:r>
        <w:r>
          <w:tab/>
        </w:r>
        <w:r>
          <w:fldChar w:fldCharType="begin"/>
        </w:r>
        <w:r>
          <w:instrText xml:space="preserve"> PAGEREF _Toc4716 \h </w:instrText>
        </w:r>
        <w:r>
          <w:fldChar w:fldCharType="separate"/>
        </w:r>
        <w:r>
          <w:t>45</w:t>
        </w:r>
        <w:r>
          <w:fldChar w:fldCharType="end"/>
        </w:r>
      </w:hyperlink>
    </w:p>
    <w:p>
      <w:pPr>
        <w:pStyle w:val="TOC2"/>
        <w:tabs>
          <w:tab w:val="right" w:leader="dot" w:pos="8306"/>
        </w:tabs>
      </w:pPr>
      <w:hyperlink w:anchor="_Toc26593" w:history="1">
        <w:r>
          <w:rPr>
            <w:rFonts w:ascii="仿宋" w:eastAsia="仿宋" w:hAnsi="仿宋" w:cs="仿宋" w:hint="eastAsia"/>
            <w:lang w:eastAsia="zh-CN"/>
          </w:rPr>
          <w:t>(三)、风险监控与控制</w:t>
        </w:r>
        <w:r>
          <w:tab/>
        </w:r>
        <w:r>
          <w:fldChar w:fldCharType="begin"/>
        </w:r>
        <w:r>
          <w:instrText xml:space="preserve"> PAGEREF _Toc26593 \h </w:instrText>
        </w:r>
        <w:r>
          <w:fldChar w:fldCharType="separate"/>
        </w:r>
        <w:r>
          <w:t>47</w:t>
        </w:r>
        <w:r>
          <w:fldChar w:fldCharType="end"/>
        </w:r>
      </w:hyperlink>
    </w:p>
    <w:p>
      <w:pPr>
        <w:pStyle w:val="TOC1"/>
        <w:tabs>
          <w:tab w:val="right" w:leader="dot" w:pos="8306"/>
        </w:tabs>
      </w:pPr>
      <w:hyperlink w:anchor="_Toc9239" w:history="1">
        <w:r>
          <w:rPr>
            <w:rFonts w:ascii="仿宋" w:eastAsia="仿宋" w:hAnsi="仿宋" w:cs="仿宋" w:hint="eastAsia"/>
            <w:lang w:eastAsia="zh-CN"/>
          </w:rPr>
          <w:t>十、特种工程塑料项目经营效益</w:t>
        </w:r>
        <w:r>
          <w:tab/>
        </w:r>
        <w:r>
          <w:fldChar w:fldCharType="begin"/>
        </w:r>
        <w:r>
          <w:instrText xml:space="preserve"> PAGEREF _Toc9239 \h </w:instrText>
        </w:r>
        <w:r>
          <w:fldChar w:fldCharType="separate"/>
        </w:r>
        <w:r>
          <w:t>48</w:t>
        </w:r>
        <w:r>
          <w:fldChar w:fldCharType="end"/>
        </w:r>
      </w:hyperlink>
    </w:p>
    <w:p>
      <w:pPr>
        <w:pStyle w:val="TOC2"/>
        <w:tabs>
          <w:tab w:val="right" w:leader="dot" w:pos="8306"/>
        </w:tabs>
      </w:pPr>
      <w:hyperlink w:anchor="_Toc15207" w:history="1">
        <w:r>
          <w:rPr>
            <w:rFonts w:ascii="仿宋" w:eastAsia="仿宋" w:hAnsi="仿宋" w:cs="仿宋" w:hint="eastAsia"/>
            <w:lang w:eastAsia="zh-CN"/>
          </w:rPr>
          <w:t>(一)、经济评价财务测算</w:t>
        </w:r>
        <w:r>
          <w:tab/>
        </w:r>
        <w:r>
          <w:fldChar w:fldCharType="begin"/>
        </w:r>
        <w:r>
          <w:instrText xml:space="preserve"> PAGEREF _Toc15207 \h </w:instrText>
        </w:r>
        <w:r>
          <w:fldChar w:fldCharType="separate"/>
        </w:r>
        <w:r>
          <w:t>48</w:t>
        </w:r>
        <w:r>
          <w:fldChar w:fldCharType="end"/>
        </w:r>
      </w:hyperlink>
    </w:p>
    <w:p>
      <w:pPr>
        <w:pStyle w:val="TOC2"/>
        <w:tabs>
          <w:tab w:val="right" w:leader="dot" w:pos="8306"/>
        </w:tabs>
      </w:pPr>
      <w:hyperlink w:anchor="_Toc19601" w:history="1">
        <w:r>
          <w:rPr>
            <w:rFonts w:ascii="仿宋" w:eastAsia="仿宋" w:hAnsi="仿宋" w:cs="仿宋" w:hint="eastAsia"/>
            <w:lang w:eastAsia="zh-CN"/>
          </w:rPr>
          <w:t>(二)、特种工程塑料项目盈利能力分析</w:t>
        </w:r>
        <w:r>
          <w:tab/>
        </w:r>
        <w:r>
          <w:fldChar w:fldCharType="begin"/>
        </w:r>
        <w:r>
          <w:instrText xml:space="preserve"> PAGEREF _Toc19601 \h </w:instrText>
        </w:r>
        <w:r>
          <w:fldChar w:fldCharType="separate"/>
        </w:r>
        <w:r>
          <w:t>49</w:t>
        </w:r>
        <w:r>
          <w:fldChar w:fldCharType="end"/>
        </w:r>
      </w:hyperlink>
    </w:p>
    <w:p>
      <w:pPr>
        <w:pStyle w:val="TOC1"/>
        <w:tabs>
          <w:tab w:val="right" w:leader="dot" w:pos="8306"/>
        </w:tabs>
      </w:pPr>
      <w:hyperlink w:anchor="_Toc8949" w:history="1">
        <w:r>
          <w:rPr>
            <w:rFonts w:ascii="仿宋" w:eastAsia="仿宋" w:hAnsi="仿宋" w:cs="仿宋" w:hint="eastAsia"/>
            <w:lang w:eastAsia="zh-CN"/>
          </w:rPr>
          <w:t>十一、特种工程塑料项目计划安排</w:t>
        </w:r>
        <w:r>
          <w:tab/>
        </w:r>
        <w:r>
          <w:fldChar w:fldCharType="begin"/>
        </w:r>
        <w:r>
          <w:instrText xml:space="preserve"> PAGEREF _Toc8949 \h </w:instrText>
        </w:r>
        <w:r>
          <w:fldChar w:fldCharType="separate"/>
        </w:r>
        <w:r>
          <w:t>50</w:t>
        </w:r>
        <w:r>
          <w:fldChar w:fldCharType="end"/>
        </w:r>
      </w:hyperlink>
    </w:p>
    <w:p>
      <w:pPr>
        <w:pStyle w:val="TOC2"/>
        <w:tabs>
          <w:tab w:val="right" w:leader="dot" w:pos="8306"/>
        </w:tabs>
      </w:pPr>
      <w:hyperlink w:anchor="_Toc5267" w:history="1">
        <w:r>
          <w:rPr>
            <w:rFonts w:ascii="仿宋" w:eastAsia="仿宋" w:hAnsi="仿宋" w:cs="仿宋" w:hint="eastAsia"/>
            <w:lang w:eastAsia="zh-CN"/>
          </w:rPr>
          <w:t>(一)、建设周期</w:t>
        </w:r>
        <w:r>
          <w:tab/>
        </w:r>
        <w:r>
          <w:fldChar w:fldCharType="begin"/>
        </w:r>
        <w:r>
          <w:instrText xml:space="preserve"> PAGEREF _Toc5267 \h </w:instrText>
        </w:r>
        <w:r>
          <w:fldChar w:fldCharType="separate"/>
        </w:r>
        <w:r>
          <w:t>50</w:t>
        </w:r>
        <w:r>
          <w:fldChar w:fldCharType="end"/>
        </w:r>
      </w:hyperlink>
    </w:p>
    <w:p>
      <w:pPr>
        <w:pStyle w:val="TOC2"/>
        <w:tabs>
          <w:tab w:val="right" w:leader="dot" w:pos="8306"/>
        </w:tabs>
      </w:pPr>
      <w:hyperlink w:anchor="_Toc27144" w:history="1">
        <w:r>
          <w:rPr>
            <w:rFonts w:ascii="仿宋" w:eastAsia="仿宋" w:hAnsi="仿宋" w:cs="仿宋" w:hint="eastAsia"/>
            <w:lang w:eastAsia="zh-CN"/>
          </w:rPr>
          <w:t>(二)、建设进度</w:t>
        </w:r>
        <w:r>
          <w:tab/>
        </w:r>
        <w:r>
          <w:fldChar w:fldCharType="begin"/>
        </w:r>
        <w:r>
          <w:instrText xml:space="preserve"> PAGEREF _Toc27144 \h </w:instrText>
        </w:r>
        <w:r>
          <w:fldChar w:fldCharType="separate"/>
        </w:r>
        <w:r>
          <w:t>50</w:t>
        </w:r>
        <w:r>
          <w:fldChar w:fldCharType="end"/>
        </w:r>
      </w:hyperlink>
    </w:p>
    <w:p>
      <w:pPr>
        <w:pStyle w:val="TOC2"/>
        <w:tabs>
          <w:tab w:val="right" w:leader="dot" w:pos="8306"/>
        </w:tabs>
      </w:pPr>
      <w:hyperlink w:anchor="_Toc4263" w:history="1">
        <w:r>
          <w:rPr>
            <w:rFonts w:ascii="仿宋" w:eastAsia="仿宋" w:hAnsi="仿宋" w:cs="仿宋" w:hint="eastAsia"/>
            <w:lang w:eastAsia="zh-CN"/>
          </w:rPr>
          <w:t>(三)、进度安排注意事项</w:t>
        </w:r>
        <w:r>
          <w:tab/>
        </w:r>
        <w:r>
          <w:fldChar w:fldCharType="begin"/>
        </w:r>
        <w:r>
          <w:instrText xml:space="preserve"> PAGEREF _Toc4263 \h </w:instrText>
        </w:r>
        <w:r>
          <w:fldChar w:fldCharType="separate"/>
        </w:r>
        <w:r>
          <w:t>51</w:t>
        </w:r>
        <w:r>
          <w:fldChar w:fldCharType="end"/>
        </w:r>
      </w:hyperlink>
    </w:p>
    <w:p>
      <w:pPr>
        <w:pStyle w:val="TOC2"/>
        <w:tabs>
          <w:tab w:val="right" w:leader="dot" w:pos="8306"/>
        </w:tabs>
      </w:pPr>
      <w:hyperlink w:anchor="_Toc30211" w:history="1">
        <w:r>
          <w:rPr>
            <w:rFonts w:ascii="仿宋" w:eastAsia="仿宋" w:hAnsi="仿宋" w:cs="仿宋" w:hint="eastAsia"/>
            <w:lang w:eastAsia="zh-CN"/>
          </w:rPr>
          <w:t>(四)、人力资源配置</w:t>
        </w:r>
        <w:r>
          <w:tab/>
        </w:r>
        <w:r>
          <w:fldChar w:fldCharType="begin"/>
        </w:r>
        <w:r>
          <w:instrText xml:space="preserve"> PAGEREF _Toc30211 \h </w:instrText>
        </w:r>
        <w:r>
          <w:fldChar w:fldCharType="separate"/>
        </w:r>
        <w:r>
          <w:t>53</w:t>
        </w:r>
        <w:r>
          <w:fldChar w:fldCharType="end"/>
        </w:r>
      </w:hyperlink>
    </w:p>
    <w:p>
      <w:pPr>
        <w:pStyle w:val="TOC1"/>
        <w:tabs>
          <w:tab w:val="right" w:leader="dot" w:pos="8306"/>
        </w:tabs>
      </w:pPr>
      <w:hyperlink w:anchor="_Toc4027" w:history="1">
        <w:r>
          <w:rPr>
            <w:rFonts w:ascii="仿宋" w:eastAsia="仿宋" w:hAnsi="仿宋" w:cs="仿宋" w:hint="eastAsia"/>
            <w:lang w:eastAsia="zh-CN"/>
          </w:rPr>
          <w:t>十二、特种工程塑料项目社会影响</w:t>
        </w:r>
        <w:r>
          <w:tab/>
        </w:r>
        <w:r>
          <w:fldChar w:fldCharType="begin"/>
        </w:r>
        <w:r>
          <w:instrText xml:space="preserve"> PAGEREF _Toc4027 \h </w:instrText>
        </w:r>
        <w:r>
          <w:fldChar w:fldCharType="separate"/>
        </w:r>
        <w:r>
          <w:t>54</w:t>
        </w:r>
        <w:r>
          <w:fldChar w:fldCharType="end"/>
        </w:r>
      </w:hyperlink>
    </w:p>
    <w:p>
      <w:pPr>
        <w:pStyle w:val="TOC2"/>
        <w:tabs>
          <w:tab w:val="right" w:leader="dot" w:pos="8306"/>
        </w:tabs>
      </w:pPr>
      <w:hyperlink w:anchor="_Toc9436" w:history="1">
        <w:r>
          <w:rPr>
            <w:rFonts w:ascii="仿宋" w:eastAsia="仿宋" w:hAnsi="仿宋" w:cs="仿宋" w:hint="eastAsia"/>
            <w:lang w:eastAsia="zh-CN"/>
          </w:rPr>
          <w:t>(一)、社会责任与义务</w:t>
        </w:r>
        <w:r>
          <w:tab/>
        </w:r>
        <w:r>
          <w:fldChar w:fldCharType="begin"/>
        </w:r>
        <w:r>
          <w:instrText xml:space="preserve"> PAGEREF _Toc9436 \h </w:instrText>
        </w:r>
        <w:r>
          <w:fldChar w:fldCharType="separate"/>
        </w:r>
        <w:r>
          <w:t>54</w:t>
        </w:r>
        <w:r>
          <w:fldChar w:fldCharType="end"/>
        </w:r>
      </w:hyperlink>
    </w:p>
    <w:p>
      <w:pPr>
        <w:pStyle w:val="TOC2"/>
        <w:tabs>
          <w:tab w:val="right" w:leader="dot" w:pos="8306"/>
        </w:tabs>
      </w:pPr>
      <w:hyperlink w:anchor="_Toc7824" w:history="1">
        <w:r>
          <w:rPr>
            <w:rFonts w:ascii="仿宋" w:eastAsia="仿宋" w:hAnsi="仿宋" w:cs="仿宋" w:hint="eastAsia"/>
            <w:lang w:eastAsia="zh-CN"/>
          </w:rPr>
          <w:t>(二)、社会参与与沟通</w:t>
        </w:r>
        <w:r>
          <w:tab/>
        </w:r>
        <w:r>
          <w:fldChar w:fldCharType="begin"/>
        </w:r>
        <w:r>
          <w:instrText xml:space="preserve"> PAGEREF _Toc7824 \h </w:instrText>
        </w:r>
        <w:r>
          <w:fldChar w:fldCharType="separate"/>
        </w:r>
        <w:r>
          <w:t>55</w:t>
        </w:r>
        <w:r>
          <w:fldChar w:fldCharType="end"/>
        </w:r>
      </w:hyperlink>
    </w:p>
    <w:p>
      <w:pPr>
        <w:pStyle w:val="TOC1"/>
        <w:tabs>
          <w:tab w:val="right" w:leader="dot" w:pos="8306"/>
        </w:tabs>
      </w:pPr>
      <w:hyperlink w:anchor="_Toc31950" w:history="1">
        <w:r>
          <w:rPr>
            <w:rFonts w:ascii="仿宋" w:eastAsia="仿宋" w:hAnsi="仿宋" w:cs="仿宋" w:hint="eastAsia"/>
            <w:lang w:eastAsia="zh-CN"/>
          </w:rPr>
          <w:t>十三、特种工程塑料项目变更管理</w:t>
        </w:r>
        <w:r>
          <w:tab/>
        </w:r>
        <w:r>
          <w:fldChar w:fldCharType="begin"/>
        </w:r>
        <w:r>
          <w:instrText xml:space="preserve"> PAGEREF _Toc31950 \h </w:instrText>
        </w:r>
        <w:r>
          <w:fldChar w:fldCharType="separate"/>
        </w:r>
        <w:r>
          <w:t>56</w:t>
        </w:r>
        <w:r>
          <w:fldChar w:fldCharType="end"/>
        </w:r>
      </w:hyperlink>
    </w:p>
    <w:p>
      <w:pPr>
        <w:pStyle w:val="TOC2"/>
        <w:tabs>
          <w:tab w:val="right" w:leader="dot" w:pos="8306"/>
        </w:tabs>
      </w:pPr>
      <w:hyperlink w:anchor="_Toc5814" w:history="1">
        <w:r>
          <w:rPr>
            <w:rFonts w:ascii="仿宋" w:eastAsia="仿宋" w:hAnsi="仿宋" w:cs="仿宋" w:hint="eastAsia"/>
            <w:lang w:eastAsia="zh-CN"/>
          </w:rPr>
          <w:t>(一)、变更申请与评估</w:t>
        </w:r>
        <w:r>
          <w:tab/>
        </w:r>
        <w:r>
          <w:fldChar w:fldCharType="begin"/>
        </w:r>
        <w:r>
          <w:instrText xml:space="preserve"> PAGEREF _Toc5814 \h </w:instrText>
        </w:r>
        <w:r>
          <w:fldChar w:fldCharType="separate"/>
        </w:r>
        <w:r>
          <w:t>56</w:t>
        </w:r>
        <w:r>
          <w:fldChar w:fldCharType="end"/>
        </w:r>
      </w:hyperlink>
    </w:p>
    <w:p>
      <w:pPr>
        <w:pStyle w:val="TOC2"/>
        <w:tabs>
          <w:tab w:val="right" w:leader="dot" w:pos="8306"/>
        </w:tabs>
      </w:pPr>
      <w:hyperlink w:anchor="_Toc30470" w:history="1">
        <w:r>
          <w:rPr>
            <w:rFonts w:ascii="仿宋" w:eastAsia="仿宋" w:hAnsi="仿宋" w:cs="仿宋" w:hint="eastAsia"/>
            <w:lang w:eastAsia="zh-CN"/>
          </w:rPr>
          <w:t>(二)、变更实施与控制</w:t>
        </w:r>
        <w:r>
          <w:tab/>
        </w:r>
        <w:r>
          <w:fldChar w:fldCharType="begin"/>
        </w:r>
        <w:r>
          <w:instrText xml:space="preserve"> PAGEREF _Toc30470 \h </w:instrText>
        </w:r>
        <w:r>
          <w:fldChar w:fldCharType="separate"/>
        </w:r>
        <w:r>
          <w:t>56</w:t>
        </w:r>
        <w:r>
          <w:fldChar w:fldCharType="end"/>
        </w:r>
      </w:hyperlink>
    </w:p>
    <w:p>
      <w:pPr>
        <w:pStyle w:val="TOC1"/>
        <w:tabs>
          <w:tab w:val="right" w:leader="dot" w:pos="8306"/>
        </w:tabs>
      </w:pPr>
      <w:hyperlink w:anchor="_Toc10283" w:history="1">
        <w:r>
          <w:rPr>
            <w:rFonts w:ascii="仿宋" w:eastAsia="仿宋" w:hAnsi="仿宋" w:cs="仿宋" w:hint="eastAsia"/>
            <w:lang w:eastAsia="zh-CN"/>
          </w:rPr>
          <w:t>十四、特种工程塑料项目工程方案分析</w:t>
        </w:r>
        <w:r>
          <w:tab/>
        </w:r>
        <w:r>
          <w:fldChar w:fldCharType="begin"/>
        </w:r>
        <w:r>
          <w:instrText xml:space="preserve"> PAGEREF _Toc10283 \h </w:instrText>
        </w:r>
        <w:r>
          <w:fldChar w:fldCharType="separate"/>
        </w:r>
        <w:r>
          <w:t>57</w:t>
        </w:r>
        <w:r>
          <w:fldChar w:fldCharType="end"/>
        </w:r>
      </w:hyperlink>
    </w:p>
    <w:p>
      <w:pPr>
        <w:pStyle w:val="TOC2"/>
        <w:tabs>
          <w:tab w:val="right" w:leader="dot" w:pos="8306"/>
        </w:tabs>
      </w:pPr>
      <w:hyperlink w:anchor="_Toc18929" w:history="1">
        <w:r>
          <w:rPr>
            <w:rFonts w:ascii="仿宋" w:eastAsia="仿宋" w:hAnsi="仿宋" w:cs="仿宋" w:hint="eastAsia"/>
            <w:lang w:eastAsia="zh-CN"/>
          </w:rPr>
          <w:t>(一)、建筑工程设计原则</w:t>
        </w:r>
        <w:r>
          <w:tab/>
        </w:r>
        <w:r>
          <w:fldChar w:fldCharType="begin"/>
        </w:r>
        <w:r>
          <w:instrText xml:space="preserve"> PAGEREF _Toc18929 \h </w:instrText>
        </w:r>
        <w:r>
          <w:fldChar w:fldCharType="separate"/>
        </w:r>
        <w:r>
          <w:t>57</w:t>
        </w:r>
        <w:r>
          <w:fldChar w:fldCharType="end"/>
        </w:r>
      </w:hyperlink>
    </w:p>
    <w:p>
      <w:pPr>
        <w:pStyle w:val="TOC2"/>
        <w:tabs>
          <w:tab w:val="right" w:leader="dot" w:pos="8306"/>
        </w:tabs>
      </w:pPr>
      <w:hyperlink w:anchor="_Toc691" w:history="1">
        <w:r>
          <w:rPr>
            <w:rFonts w:ascii="仿宋" w:eastAsia="仿宋" w:hAnsi="仿宋" w:cs="仿宋" w:hint="eastAsia"/>
            <w:lang w:eastAsia="zh-CN"/>
          </w:rPr>
          <w:t>(二)、土建工程建设指标</w:t>
        </w:r>
        <w:r>
          <w:tab/>
        </w:r>
        <w:r>
          <w:fldChar w:fldCharType="begin"/>
        </w:r>
        <w:r>
          <w:instrText xml:space="preserve"> PAGEREF _Toc691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09"/>
      <w:r>
        <w:rPr>
          <w:rFonts w:ascii="仿宋" w:eastAsia="仿宋" w:hAnsi="仿宋" w:cs="仿宋" w:hint="eastAsia"/>
          <w:sz w:val="28"/>
          <w:lang w:eastAsia="zh-CN"/>
        </w:rPr>
        <w:t>一、特种工程塑料项目选址可行性分析</w:t>
      </w:r>
      <w:bookmarkEnd w:id="2"/>
    </w:p>
    <w:p>
      <w:pPr>
        <w:pStyle w:val="Heading2"/>
        <w:rPr>
          <w:rFonts w:ascii="仿宋" w:eastAsia="仿宋" w:hAnsi="仿宋" w:cs="仿宋" w:hint="eastAsia"/>
          <w:lang w:eastAsia="zh-CN"/>
        </w:rPr>
      </w:pPr>
      <w:bookmarkStart w:id="3" w:name="_Toc5941"/>
      <w:r>
        <w:rPr>
          <w:rFonts w:ascii="仿宋" w:eastAsia="仿宋" w:hAnsi="仿宋" w:cs="仿宋" w:hint="eastAsia"/>
          <w:lang w:eastAsia="zh-CN"/>
        </w:rPr>
        <w:t>(一)、特种工程塑料项目选址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该特种工程塑料项目选址位于XX省XX市XX区XXX街道</w:t>
      </w:r>
    </w:p>
    <w:p>
      <w:pPr>
        <w:pStyle w:val="Heading2"/>
        <w:ind w:firstLine="560" w:firstLineChars="200"/>
        <w:rPr>
          <w:rFonts w:ascii="仿宋" w:eastAsia="仿宋" w:hAnsi="仿宋" w:cs="仿宋" w:hint="eastAsia"/>
          <w:sz w:val="28"/>
          <w:lang w:eastAsia="zh-CN"/>
        </w:rPr>
      </w:pPr>
      <w:bookmarkStart w:id="4" w:name="_Toc197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特种工程塑料项目的征地面积将根据特种工程塑料项目的实际规模和需求进行精确规划。具体面积XXX平方米，旨在确保特种工程塑料项目不仅能够满足当前的发展需求，还能够预留空间以适应未来的扩展。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净用地面积是在征地面积基础上去除不可利用面积后的实际可开发用地。具体面积XXX平方米，考虑到环保、交通、安全等多方面因素，以确保特种工程塑料项目在整体利用效率上达到最优。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特种工程塑料项目计划建设的建筑总规模具体面积XXX平方米。这一规模的确定综合考虑了特种工程塑料项目的性质、规模，以及城市规划的相关要求，确保建筑布局与周边环境协调一致。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绿地率是特种工程塑料项目用地中被规划为绿地的比例。具体面积XXX平方米，旨在通过合理规划绿地，改善特种工程塑料项目周边环境，提升居民生活质量，并符合城市整体绿化规划。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容积率是用地上可以建设的建筑总体积与用地面积之比。具体面积XXX，通过合理的容积率规划，确保特种工程塑料项目建筑规模与周边环境和谐共生。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工程塑料项目选址与当地城市规划相一致，具体面积XXX平方米。通过与城市规划部门深入沟通，确保特种工程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工程塑料项目选址符合当地产业政策，具体面积XXX平方米。这包括特种工程塑料项目对当地经济的促进作用，以及对相关产业的带动效应，确保特种工程塑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用地总体要求必须符合环保和可持续发展的原则，具体面积XXX平方米。通过采用绿色建筑设计、节能减排等措施，确保特种工程塑料项目在建设和运营过程中对环境的影响最小化，达到可持续发展的要求。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确保特种工程塑料项目选址具备必要的公共设施配套，具体面积XXX平方米。这包括交通便利性、教育、医疗等基础设施，以提高居民生活品质，使得特种工程塑料项目选址更具吸引力。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考虑用地总体要求对当地社会稳定性的影响，具体面积XXX平方米。通过深入了解当地社区反馈，确保特种工程塑料项目的选址和建设过程对当地社会和谐稳定产生积极作用。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工程塑料项目选址不仅符合法规和规划，还在实际操作中具有可行性。这一全面规划将为特种工程塑料项目的成功实施提供坚实的基础，确保特种工程塑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工程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工程塑料项目的设备规划和空间设计中，我们将采取灵活设备布局的措施。设备布局将根据实际需求进行灵活设计，避免不必要的浪费。通过合理规划设备摆放位置，我们将提高设备的利用率，减少设备间距，以确保特种工程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工程塑料项目内部引入共享设施的概念，例如共享会议室、办公区等。通过这种方式，我们可以减少对资源的重复建设，提高资源共享效率，从而减小特种工程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2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工程塑料项目的总图布置中，我们将不同功能区域进行明确的规划，以最大程度满足特种工程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5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工程塑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工程塑料项目对环境的影响是综合评价的重要因素之一。我们将详细考虑选址周边的自然环境、生态保护区、水源地等情况，确保特种工程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对选址的评价还需充分考虑当地政府的产业政策和法规。我们将详细了解特种工程塑料项目所在地的相关政策，确保特种工程塑料项目的规划和运营与当地法规相符，降低不必要的法律风险。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考虑到社会稳定性对企业运营的重要性，我们将评估选址地区的社会安全情况、劳工关系、社区反馈等方面，以确保特种工程塑料项目的建设和运营不会受到社会稳定性的负面影响。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最后，我们将综合考虑用地成本，包括土地购置费用、土地开发成本等。通过对用地成本的详细评估，我们能够做出更为精确的经济效益分析，为特种工程塑料项目的投资决策提供有力支持。</w:t>
      </w:r>
    </w:p>
    <w:p>
      <w:pPr>
        <w:pStyle w:val="Heading1"/>
        <w:ind w:firstLine="560" w:firstLineChars="200"/>
        <w:rPr>
          <w:rFonts w:ascii="仿宋" w:eastAsia="仿宋" w:hAnsi="仿宋" w:cs="仿宋" w:hint="eastAsia"/>
          <w:sz w:val="28"/>
          <w:lang w:eastAsia="zh-CN"/>
        </w:rPr>
      </w:pPr>
      <w:bookmarkStart w:id="8" w:name="_Toc828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2599"/>
      <w:r>
        <w:rPr>
          <w:rFonts w:ascii="仿宋" w:eastAsia="仿宋" w:hAnsi="仿宋" w:cs="仿宋" w:hint="eastAsia"/>
          <w:lang w:eastAsia="zh-CN"/>
        </w:rPr>
        <w:t>(一)、特种工程塑料行业分析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特种工程塑料行业一直以来都是市场的关注焦点。行业内的发展趋势、竞争态势以及潜在机会都对特种工程塑料项目的推进产生深远的影响。通过深入研究行业的整体概貌，我们将更好地理解行业的核心特征，为特种工程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工程塑料行业，技术一直是推动创新和发展的关键因素。我们将对当前技术趋势进行详尽分析，包括但不限于人工智能、大数据应用、先进制造技术等。这有助于特种工程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工程塑料项目成功的基础。我们将对主要竞争对手进行深入研究，包括其市场份额、产品特点、市场定位等。通过全面了解竞争对手的优势和劣势，特种工程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196"/>
      <w:r>
        <w:rPr>
          <w:rFonts w:ascii="仿宋" w:eastAsia="仿宋" w:hAnsi="仿宋" w:cs="仿宋" w:hint="eastAsia"/>
          <w:sz w:val="28"/>
          <w:lang w:eastAsia="zh-CN"/>
        </w:rPr>
        <w:t>(二)、特种工程塑料市场分析预测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工程塑料市场未来的增长趋势。这包括市场的整体规模、各细分领域的发展趋势等。特种工程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工程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工程塑料项目实施过程中需要充分考虑的因素。我们将对市场风险进行全面评估，包括但不限于政策法规风险、市场竞争风险、技术变革风险等。通过对潜在风险的深入分析，特种工程塑料项目可以制定相应的风险缓解策略，降低不确定性对特种工程塑料项目的影响。</w:t>
      </w:r>
    </w:p>
    <w:p>
      <w:pPr>
        <w:pStyle w:val="Heading1"/>
        <w:ind w:firstLine="560" w:firstLineChars="200"/>
        <w:rPr>
          <w:rFonts w:ascii="仿宋" w:eastAsia="仿宋" w:hAnsi="仿宋" w:cs="仿宋" w:hint="eastAsia"/>
          <w:sz w:val="28"/>
          <w:lang w:eastAsia="zh-CN"/>
        </w:rPr>
      </w:pPr>
      <w:bookmarkStart w:id="11" w:name="_Toc28818"/>
      <w:r>
        <w:rPr>
          <w:rFonts w:ascii="仿宋" w:eastAsia="仿宋" w:hAnsi="仿宋" w:cs="仿宋" w:hint="eastAsia"/>
          <w:sz w:val="28"/>
          <w:lang w:eastAsia="zh-CN"/>
        </w:rPr>
        <w:t>三、特种工程塑料项目概论</w:t>
      </w:r>
      <w:bookmarkEnd w:id="11"/>
    </w:p>
    <w:p>
      <w:pPr>
        <w:pStyle w:val="Heading2"/>
        <w:rPr>
          <w:rFonts w:ascii="仿宋" w:eastAsia="仿宋" w:hAnsi="仿宋" w:cs="仿宋" w:hint="eastAsia"/>
          <w:lang w:eastAsia="zh-CN"/>
        </w:rPr>
      </w:pPr>
      <w:bookmarkStart w:id="12" w:name="_Toc11613"/>
      <w:r>
        <w:rPr>
          <w:rFonts w:ascii="仿宋" w:eastAsia="仿宋" w:hAnsi="仿宋" w:cs="仿宋" w:hint="eastAsia"/>
          <w:lang w:eastAsia="zh-CN"/>
        </w:rPr>
        <w:t>(一)、特种工程塑料项目概况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起源追溯至对市场的深入洞察。市场的不断演变与变革为特种工程塑料项目提供了难得的机遇。当前市场存在的需求缺口和变革的大环境共同构成了特种工程塑料项目的背景。这个特种工程塑料项目旨在充分利用市场机遇，填补行业中尚未满足的需求，为客户提供全新的解决方案。市场的变革和需求的增长使得这个特种工程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特种工程塑料项目名称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特种工程塑料项目正式命名为特种工程塑料。这个名称不仅仅是一个标识，更代表了特种工程塑料项目的核心理念和愿景。它蕴含着特种工程塑料项目所要解决问题的关键字，具有强烈的表达和辨识度，为特种工程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特种工程塑料项目目标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核心目标是提供一种全新、高效的解决方案，满足客户日益增长的需求。特种工程塑料项目追求的不仅仅是满足市场需求，更是在市场中获得卓越的竞争优势。通过不断提升产品或服务的质量和创新水平，特种工程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特种工程塑料项目范围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全面涵盖了产品研发、制造、市场推广和售后服务，确保从产品设计到最终用户体验的全方位关注。这一全面的特种工程塑料项目范围是为了确保特种工程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特种工程塑料项目时间表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特种工程塑料项目计划在未来18个月内完成，包括研发、测试、市场试点和正式推出等不同阶段。这个时间表的合理设计是为了确保特种工程塑料项目各个阶段的顺利推进，以便按时交付高质量的成果。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特种工程塑料项目预算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总预算估算为XX百万美元，主要分配在研发、市场推广、人员培训和运营等方面。这一充足的预算为特种工程塑料项目提供了充足的资源，确保特种工程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特种工程塑料项目风险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可能面临的风险包括市场接受度低、技术难题、竞争激烈等。特种工程塑料项目团队已经制定了相应的风险应对计划，通过前瞻性的风险管理，确保特种工程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特种工程塑料项目团队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特种工程塑料项目汇聚了一支经验丰富、多领域专业素养的核心团队，确保特种工程塑料项目在各个方面都能拥有高水平的执行力。团队的协同作战是特种工程塑料项目成功的关键因素之一。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特种工程塑料项目背景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特种工程塑料项目的背景根植于市场对更高效、创新产品的渴望，同时也受到科技发展对行业格局的深刻改变的影响。这为特种工程塑料项目提供了广阔的发展空间和市场需求。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特种工程塑料项目现状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截至目前，特种工程塑料项目已完成市场调研和技术验证，取得了初步的成功。这为特种工程塑料项目在未来的发展奠定了坚实的基础，为更远大的目标打下了坚实的基石。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4916"/>
      <w:r>
        <w:rPr>
          <w:rFonts w:ascii="仿宋" w:eastAsia="仿宋" w:hAnsi="仿宋" w:cs="仿宋" w:hint="eastAsia"/>
          <w:sz w:val="28"/>
          <w:lang w:eastAsia="zh-CN"/>
        </w:rPr>
        <w:t>(二)、特种工程塑料项目目标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keyword》特种工程塑料项目首要业务目标是在市场中占据有利地位，实现产品/服务的成功推广和销售。通过不断提升产品质量、创新性，特种工程塑料项目追求成为行业中的领导者，赢得更多客户的青睐。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在科技迅速发展的时代，特种工程塑料项目着眼于技术创新。通过持续的研发和技术升级，特种工程塑料项目旨在推出更具创新性的产品或服务，以满足市场对新鲜、先进解决方案的需求。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为了建立可持续的客户关系，特种工程塑料项目设定了客户满意度目标。通过提供卓越的产品质量和优质的客户服务，特种工程塑料项目追求赢得客户的信任和忠诚度，确保他们的满意度达到行业领先水平。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特种工程塑料项目注重社会责任和可持续发展。通过实施环保、社会责任特种工程塑料项目，特种工程塑料项目致力于在经济发展的同时保护环境，促进社会公平，实现可持续经营。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特种工程塑料项目的团队是实现目标的核心驱动力。因此，特种工程塑料项目设定了团队发展目标，包括提升团队成员的专业技能、培养领导力，以及搭建协同高效的团队工作氛围。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9092"/>
      <w:r>
        <w:rPr>
          <w:rFonts w:ascii="仿宋" w:eastAsia="仿宋" w:hAnsi="仿宋" w:cs="仿宋" w:hint="eastAsia"/>
          <w:sz w:val="28"/>
          <w:lang w:eastAsia="zh-CN"/>
        </w:rPr>
        <w:t>(三)、特种工程塑料项目提出的理由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特种工程塑料项目提出的理由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提出源于对市场机遇的深刻洞察。当前市场中存在的需求缺口和行业发展趋势表明，有巨大的商业机会等待被开发。通过准确捕捉市场机遇，特种工程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理念基于对技术创新的信仰。通过持续的研发和技术投入，特种工程塑料项目有望推出更具创新性的产品或服务。在科技飞速发展的当下，特种工程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提出是为了增强企业的行业竞争力。通过提升产品或服务的质量和独特性，特种工程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响应了消费者需求的变化。随着社会和科技的不断发展，消费者对产品和服务的需求也在发生变化。通过深入了解并及时回应消费者的新需求，特种工程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特种工程塑料项目的提出是企业战略发展规划的一部分。在面对日益激烈的市场竞争和不断变化的商业环境中，特种工程塑料项目作为企业战略的一环，旨在为企业开辟新的增长领域，巩固企业在行业中的地位。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特种工程塑料项目的提出不仅仅是基于商业考量，还注重社会责任。通过推出环保、社会责任等方面的特种工程塑料项目，特种工程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特种工程塑料项目的提出反映了对利益相关者期望的关注。包括客户、员工、投资者等利益相关者在企业发展中都有着各自的期望，特种工程塑料项目力求在满足这些期望的同时，取得更大的共赢。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097"/>
      <w:r>
        <w:rPr>
          <w:rFonts w:ascii="仿宋" w:eastAsia="仿宋" w:hAnsi="仿宋" w:cs="仿宋" w:hint="eastAsia"/>
          <w:sz w:val="28"/>
          <w:lang w:eastAsia="zh-CN"/>
        </w:rPr>
        <w:t>(四)、特种工程塑料项目意义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在实施特种工程塑料项目的过程中，我们不仅仅是在追逐商业成功，更是为企业和社会的多个层面创造了深远的意义。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首要意义在于提升企业的市场竞争力。通过持续的创新和对产品质量的高标准要求，特种工程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工程塑料项目的推进将促使行业技术水平的提升。通过引入先进技术和创新性解决方案，特种工程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工程塑料项目不仅创造了大量就业机会，提高了就业水平，还注重社会责任和环保。通过参与社会公益事业和推动环保特种工程塑料项目，特种工程塑料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综合而言，特种工程塑料项目意义重大，不仅推动了企业的发展，也为行业和社会的进步贡献了积极力量。这是一个全面而深刻的影响，将在未来产生可持续的正面效应。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6272"/>
      <w:r>
        <w:rPr>
          <w:rFonts w:ascii="仿宋" w:eastAsia="仿宋" w:hAnsi="仿宋" w:cs="仿宋" w:hint="eastAsia"/>
          <w:sz w:val="28"/>
          <w:lang w:eastAsia="zh-CN"/>
        </w:rPr>
        <w:t>(五)、特种工程塑料项目背景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在当今迅猛发展的商业环境中，特种工程塑料项目的动因根植于对多方面因素的审慎考量。这个特种工程塑料项目的提出并非孤立的决策，而是对企业所处背景深入思考的产物。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工程塑料项目背后的首要原因。科技的迅速发展和全球市场的快速变化使得企业必须灵活应对。特种工程塑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竞争的激烈程度也是特种工程塑料项目背景中不可忽视的一环。企业需要在激烈竞争中脱颖而出，为此，特种工程塑料项目致力于打破常规，提供独特的价值主张，以吸引客户并确保市场份额的增长。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技术的迅速发展为企业带来了机遇与挑战。作为特种工程塑料项目启动的背景之一，对新兴技术的应用将有助于提升企业的技术水平，使其在不断演进的商业环境中保持竞争优势。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此外，社会对企业责任的期望也在逐渐升高。特种工程塑料项目充分融入了社会责任的理念，通过可持续经营和社会公益特种工程塑料项目，企图为社会贡献一份力量，在商业成功的同时关注社会价值。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https://d.book118.com/445231210300011122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55B3F"/>
    <w:rsid w:val="04E55B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2312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2024-03-01T06:27:00Z</dcterms:created>
  <dcterms:modified xsi:type="dcterms:W3CDTF">2024-03-01T06:27:26Z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7BDEC71449914AD6A53F09168BC3FFA7_11</vt:lpwstr>
  </property>
  <property fmtid="{D5CDD505-2E9C-101B-9397-08002B2CF9AE}" pid="3" name="KSOProductBuildVer">
    <vt:lpwstr>2052-12.1.0.16388</vt:lpwstr>
  </property>
</Properties>
</file>