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纤维石膏板项目规划设计纲要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40" w:history="1">
        <w:r>
          <w:rPr>
            <w:rFonts w:ascii="仿宋" w:eastAsia="仿宋" w:hAnsi="仿宋" w:cs="仿宋" w:hint="eastAsia"/>
            <w:lang w:eastAsia="zh-CN"/>
          </w:rPr>
          <w:t>前言</w:t>
        </w:r>
        <w:r>
          <w:tab/>
        </w:r>
        <w:r>
          <w:fldChar w:fldCharType="begin"/>
        </w:r>
        <w:r>
          <w:instrText xml:space="preserve"> PAGEREF _Toc22040 \h </w:instrText>
        </w:r>
        <w:r>
          <w:fldChar w:fldCharType="separate"/>
        </w:r>
        <w:r>
          <w:t>3</w:t>
        </w:r>
        <w:r>
          <w:fldChar w:fldCharType="end"/>
        </w:r>
      </w:hyperlink>
    </w:p>
    <w:p>
      <w:pPr>
        <w:pStyle w:val="TOC1"/>
        <w:tabs>
          <w:tab w:val="right" w:leader="dot" w:pos="8306"/>
        </w:tabs>
      </w:pPr>
      <w:hyperlink w:anchor="_Toc4435" w:history="1">
        <w:r>
          <w:rPr>
            <w:rFonts w:ascii="仿宋" w:eastAsia="仿宋" w:hAnsi="仿宋" w:cs="仿宋" w:hint="eastAsia"/>
            <w:lang w:eastAsia="zh-CN"/>
          </w:rPr>
          <w:t>一、市场分析、调研</w:t>
        </w:r>
        <w:r>
          <w:tab/>
        </w:r>
        <w:r>
          <w:fldChar w:fldCharType="begin"/>
        </w:r>
        <w:r>
          <w:instrText xml:space="preserve"> PAGEREF _Toc4435 \h </w:instrText>
        </w:r>
        <w:r>
          <w:fldChar w:fldCharType="separate"/>
        </w:r>
        <w:r>
          <w:t>3</w:t>
        </w:r>
        <w:r>
          <w:fldChar w:fldCharType="end"/>
        </w:r>
      </w:hyperlink>
    </w:p>
    <w:p>
      <w:pPr>
        <w:pStyle w:val="TOC2"/>
        <w:tabs>
          <w:tab w:val="right" w:leader="dot" w:pos="8306"/>
        </w:tabs>
      </w:pPr>
      <w:hyperlink w:anchor="_Toc16185" w:history="1">
        <w:r>
          <w:rPr>
            <w:rFonts w:ascii="仿宋" w:eastAsia="仿宋" w:hAnsi="仿宋" w:cs="仿宋" w:hint="eastAsia"/>
            <w:lang w:eastAsia="zh-CN"/>
          </w:rPr>
          <w:t>(一)、纤维石膏板行业分析</w:t>
        </w:r>
        <w:r>
          <w:tab/>
        </w:r>
        <w:r>
          <w:fldChar w:fldCharType="begin"/>
        </w:r>
        <w:r>
          <w:instrText xml:space="preserve"> PAGEREF _Toc16185 \h </w:instrText>
        </w:r>
        <w:r>
          <w:fldChar w:fldCharType="separate"/>
        </w:r>
        <w:r>
          <w:t>3</w:t>
        </w:r>
        <w:r>
          <w:fldChar w:fldCharType="end"/>
        </w:r>
      </w:hyperlink>
    </w:p>
    <w:p>
      <w:pPr>
        <w:pStyle w:val="TOC2"/>
        <w:tabs>
          <w:tab w:val="right" w:leader="dot" w:pos="8306"/>
        </w:tabs>
      </w:pPr>
      <w:hyperlink w:anchor="_Toc17653" w:history="1">
        <w:r>
          <w:rPr>
            <w:rFonts w:ascii="仿宋" w:eastAsia="仿宋" w:hAnsi="仿宋" w:cs="仿宋" w:hint="eastAsia"/>
            <w:lang w:eastAsia="zh-CN"/>
          </w:rPr>
          <w:t>(二)、纤维石膏板市场分析预测</w:t>
        </w:r>
        <w:r>
          <w:tab/>
        </w:r>
        <w:r>
          <w:fldChar w:fldCharType="begin"/>
        </w:r>
        <w:r>
          <w:instrText xml:space="preserve"> PAGEREF _Toc17653 \h </w:instrText>
        </w:r>
        <w:r>
          <w:fldChar w:fldCharType="separate"/>
        </w:r>
        <w:r>
          <w:t>4</w:t>
        </w:r>
        <w:r>
          <w:fldChar w:fldCharType="end"/>
        </w:r>
      </w:hyperlink>
    </w:p>
    <w:p>
      <w:pPr>
        <w:pStyle w:val="TOC1"/>
        <w:tabs>
          <w:tab w:val="right" w:leader="dot" w:pos="8306"/>
        </w:tabs>
      </w:pPr>
      <w:hyperlink w:anchor="_Toc15079" w:history="1">
        <w:r>
          <w:rPr>
            <w:rFonts w:ascii="仿宋" w:eastAsia="仿宋" w:hAnsi="仿宋" w:cs="仿宋" w:hint="eastAsia"/>
            <w:lang w:eastAsia="zh-CN"/>
          </w:rPr>
          <w:t>二、纤维石膏板项目概论</w:t>
        </w:r>
        <w:r>
          <w:tab/>
        </w:r>
        <w:r>
          <w:fldChar w:fldCharType="begin"/>
        </w:r>
        <w:r>
          <w:instrText xml:space="preserve"> PAGEREF _Toc15079 \h </w:instrText>
        </w:r>
        <w:r>
          <w:fldChar w:fldCharType="separate"/>
        </w:r>
        <w:r>
          <w:t>5</w:t>
        </w:r>
        <w:r>
          <w:fldChar w:fldCharType="end"/>
        </w:r>
      </w:hyperlink>
    </w:p>
    <w:p>
      <w:pPr>
        <w:pStyle w:val="TOC2"/>
        <w:tabs>
          <w:tab w:val="right" w:leader="dot" w:pos="8306"/>
        </w:tabs>
      </w:pPr>
      <w:hyperlink w:anchor="_Toc25427" w:history="1">
        <w:r>
          <w:rPr>
            <w:rFonts w:ascii="仿宋" w:eastAsia="仿宋" w:hAnsi="仿宋" w:cs="仿宋" w:hint="eastAsia"/>
            <w:lang w:eastAsia="zh-CN"/>
          </w:rPr>
          <w:t>(一)、纤维石膏板项目概况</w:t>
        </w:r>
        <w:r>
          <w:tab/>
        </w:r>
        <w:r>
          <w:fldChar w:fldCharType="begin"/>
        </w:r>
        <w:r>
          <w:instrText xml:space="preserve"> PAGEREF _Toc25427 \h </w:instrText>
        </w:r>
        <w:r>
          <w:fldChar w:fldCharType="separate"/>
        </w:r>
        <w:r>
          <w:t>5</w:t>
        </w:r>
        <w:r>
          <w:fldChar w:fldCharType="end"/>
        </w:r>
      </w:hyperlink>
    </w:p>
    <w:p>
      <w:pPr>
        <w:pStyle w:val="TOC2"/>
        <w:tabs>
          <w:tab w:val="right" w:leader="dot" w:pos="8306"/>
        </w:tabs>
      </w:pPr>
      <w:hyperlink w:anchor="_Toc11316" w:history="1">
        <w:r>
          <w:rPr>
            <w:rFonts w:ascii="仿宋" w:eastAsia="仿宋" w:hAnsi="仿宋" w:cs="仿宋" w:hint="eastAsia"/>
            <w:lang w:eastAsia="zh-CN"/>
          </w:rPr>
          <w:t>(二)、纤维石膏板项目目标</w:t>
        </w:r>
        <w:r>
          <w:tab/>
        </w:r>
        <w:r>
          <w:fldChar w:fldCharType="begin"/>
        </w:r>
        <w:r>
          <w:instrText xml:space="preserve"> PAGEREF _Toc11316 \h </w:instrText>
        </w:r>
        <w:r>
          <w:fldChar w:fldCharType="separate"/>
        </w:r>
        <w:r>
          <w:t>7</w:t>
        </w:r>
        <w:r>
          <w:fldChar w:fldCharType="end"/>
        </w:r>
      </w:hyperlink>
    </w:p>
    <w:p>
      <w:pPr>
        <w:pStyle w:val="TOC2"/>
        <w:tabs>
          <w:tab w:val="right" w:leader="dot" w:pos="8306"/>
        </w:tabs>
      </w:pPr>
      <w:hyperlink w:anchor="_Toc10322" w:history="1">
        <w:r>
          <w:rPr>
            <w:rFonts w:ascii="仿宋" w:eastAsia="仿宋" w:hAnsi="仿宋" w:cs="仿宋" w:hint="eastAsia"/>
            <w:lang w:eastAsia="zh-CN"/>
          </w:rPr>
          <w:t>(三)、纤维石膏板项目提出的理由</w:t>
        </w:r>
        <w:r>
          <w:tab/>
        </w:r>
        <w:r>
          <w:fldChar w:fldCharType="begin"/>
        </w:r>
        <w:r>
          <w:instrText xml:space="preserve"> PAGEREF _Toc10322 \h </w:instrText>
        </w:r>
        <w:r>
          <w:fldChar w:fldCharType="separate"/>
        </w:r>
        <w:r>
          <w:t>8</w:t>
        </w:r>
        <w:r>
          <w:fldChar w:fldCharType="end"/>
        </w:r>
      </w:hyperlink>
    </w:p>
    <w:p>
      <w:pPr>
        <w:pStyle w:val="TOC2"/>
        <w:tabs>
          <w:tab w:val="right" w:leader="dot" w:pos="8306"/>
        </w:tabs>
      </w:pPr>
      <w:hyperlink w:anchor="_Toc6186" w:history="1">
        <w:r>
          <w:rPr>
            <w:rFonts w:ascii="仿宋" w:eastAsia="仿宋" w:hAnsi="仿宋" w:cs="仿宋" w:hint="eastAsia"/>
            <w:lang w:eastAsia="zh-CN"/>
          </w:rPr>
          <w:t>(四)、纤维石膏板项目意义</w:t>
        </w:r>
        <w:r>
          <w:tab/>
        </w:r>
        <w:r>
          <w:fldChar w:fldCharType="begin"/>
        </w:r>
        <w:r>
          <w:instrText xml:space="preserve"> PAGEREF _Toc6186 \h </w:instrText>
        </w:r>
        <w:r>
          <w:fldChar w:fldCharType="separate"/>
        </w:r>
        <w:r>
          <w:t>9</w:t>
        </w:r>
        <w:r>
          <w:fldChar w:fldCharType="end"/>
        </w:r>
      </w:hyperlink>
    </w:p>
    <w:p>
      <w:pPr>
        <w:pStyle w:val="TOC2"/>
        <w:tabs>
          <w:tab w:val="right" w:leader="dot" w:pos="8306"/>
        </w:tabs>
      </w:pPr>
      <w:hyperlink w:anchor="_Toc8890" w:history="1">
        <w:r>
          <w:rPr>
            <w:rFonts w:ascii="仿宋" w:eastAsia="仿宋" w:hAnsi="仿宋" w:cs="仿宋" w:hint="eastAsia"/>
            <w:lang w:eastAsia="zh-CN"/>
          </w:rPr>
          <w:t>(五)、纤维石膏板项目背景</w:t>
        </w:r>
        <w:r>
          <w:tab/>
        </w:r>
        <w:r>
          <w:fldChar w:fldCharType="begin"/>
        </w:r>
        <w:r>
          <w:instrText xml:space="preserve"> PAGEREF _Toc8890 \h </w:instrText>
        </w:r>
        <w:r>
          <w:fldChar w:fldCharType="separate"/>
        </w:r>
        <w:r>
          <w:t>10</w:t>
        </w:r>
        <w:r>
          <w:fldChar w:fldCharType="end"/>
        </w:r>
      </w:hyperlink>
    </w:p>
    <w:p>
      <w:pPr>
        <w:pStyle w:val="TOC1"/>
        <w:tabs>
          <w:tab w:val="right" w:leader="dot" w:pos="8306"/>
        </w:tabs>
      </w:pPr>
      <w:hyperlink w:anchor="_Toc8365" w:history="1">
        <w:r>
          <w:rPr>
            <w:rFonts w:ascii="仿宋" w:eastAsia="仿宋" w:hAnsi="仿宋" w:cs="仿宋" w:hint="eastAsia"/>
            <w:lang w:eastAsia="zh-CN"/>
          </w:rPr>
          <w:t>三、纤维石膏板项目文档管理</w:t>
        </w:r>
        <w:r>
          <w:tab/>
        </w:r>
        <w:r>
          <w:fldChar w:fldCharType="begin"/>
        </w:r>
        <w:r>
          <w:instrText xml:space="preserve"> PAGEREF _Toc8365 \h </w:instrText>
        </w:r>
        <w:r>
          <w:fldChar w:fldCharType="separate"/>
        </w:r>
        <w:r>
          <w:t>11</w:t>
        </w:r>
        <w:r>
          <w:fldChar w:fldCharType="end"/>
        </w:r>
      </w:hyperlink>
    </w:p>
    <w:p>
      <w:pPr>
        <w:pStyle w:val="TOC2"/>
        <w:tabs>
          <w:tab w:val="right" w:leader="dot" w:pos="8306"/>
        </w:tabs>
      </w:pPr>
      <w:hyperlink w:anchor="_Toc2593" w:history="1">
        <w:r>
          <w:rPr>
            <w:rFonts w:ascii="仿宋" w:eastAsia="仿宋" w:hAnsi="仿宋" w:cs="仿宋" w:hint="eastAsia"/>
            <w:lang w:eastAsia="zh-CN"/>
          </w:rPr>
          <w:t>(一)、文档编制与审查</w:t>
        </w:r>
        <w:r>
          <w:tab/>
        </w:r>
        <w:r>
          <w:fldChar w:fldCharType="begin"/>
        </w:r>
        <w:r>
          <w:instrText xml:space="preserve"> PAGEREF _Toc2593 \h </w:instrText>
        </w:r>
        <w:r>
          <w:fldChar w:fldCharType="separate"/>
        </w:r>
        <w:r>
          <w:t>11</w:t>
        </w:r>
        <w:r>
          <w:fldChar w:fldCharType="end"/>
        </w:r>
      </w:hyperlink>
    </w:p>
    <w:p>
      <w:pPr>
        <w:pStyle w:val="TOC2"/>
        <w:tabs>
          <w:tab w:val="right" w:leader="dot" w:pos="8306"/>
        </w:tabs>
      </w:pPr>
      <w:hyperlink w:anchor="_Toc12113" w:history="1">
        <w:r>
          <w:rPr>
            <w:rFonts w:ascii="仿宋" w:eastAsia="仿宋" w:hAnsi="仿宋" w:cs="仿宋" w:hint="eastAsia"/>
            <w:lang w:eastAsia="zh-CN"/>
          </w:rPr>
          <w:t>(二)、文档发布与分发</w:t>
        </w:r>
        <w:r>
          <w:tab/>
        </w:r>
        <w:r>
          <w:fldChar w:fldCharType="begin"/>
        </w:r>
        <w:r>
          <w:instrText xml:space="preserve"> PAGEREF _Toc12113 \h </w:instrText>
        </w:r>
        <w:r>
          <w:fldChar w:fldCharType="separate"/>
        </w:r>
        <w:r>
          <w:t>13</w:t>
        </w:r>
        <w:r>
          <w:fldChar w:fldCharType="end"/>
        </w:r>
      </w:hyperlink>
    </w:p>
    <w:p>
      <w:pPr>
        <w:pStyle w:val="TOC2"/>
        <w:tabs>
          <w:tab w:val="right" w:leader="dot" w:pos="8306"/>
        </w:tabs>
      </w:pPr>
      <w:hyperlink w:anchor="_Toc14540" w:history="1">
        <w:r>
          <w:rPr>
            <w:rFonts w:ascii="仿宋" w:eastAsia="仿宋" w:hAnsi="仿宋" w:cs="仿宋" w:hint="eastAsia"/>
            <w:lang w:eastAsia="zh-CN"/>
          </w:rPr>
          <w:t>(三)、文档存档与归档</w:t>
        </w:r>
        <w:r>
          <w:tab/>
        </w:r>
        <w:r>
          <w:fldChar w:fldCharType="begin"/>
        </w:r>
        <w:r>
          <w:instrText xml:space="preserve"> PAGEREF _Toc14540 \h </w:instrText>
        </w:r>
        <w:r>
          <w:fldChar w:fldCharType="separate"/>
        </w:r>
        <w:r>
          <w:t>13</w:t>
        </w:r>
        <w:r>
          <w:fldChar w:fldCharType="end"/>
        </w:r>
      </w:hyperlink>
    </w:p>
    <w:p>
      <w:pPr>
        <w:pStyle w:val="TOC1"/>
        <w:tabs>
          <w:tab w:val="right" w:leader="dot" w:pos="8306"/>
        </w:tabs>
      </w:pPr>
      <w:hyperlink w:anchor="_Toc6179" w:history="1">
        <w:r>
          <w:rPr>
            <w:rFonts w:ascii="仿宋" w:eastAsia="仿宋" w:hAnsi="仿宋" w:cs="仿宋" w:hint="eastAsia"/>
            <w:lang w:eastAsia="zh-CN"/>
          </w:rPr>
          <w:t>四、产品规划分析</w:t>
        </w:r>
        <w:r>
          <w:tab/>
        </w:r>
        <w:r>
          <w:fldChar w:fldCharType="begin"/>
        </w:r>
        <w:r>
          <w:instrText xml:space="preserve"> PAGEREF _Toc6179 \h </w:instrText>
        </w:r>
        <w:r>
          <w:fldChar w:fldCharType="separate"/>
        </w:r>
        <w:r>
          <w:t>15</w:t>
        </w:r>
        <w:r>
          <w:fldChar w:fldCharType="end"/>
        </w:r>
      </w:hyperlink>
    </w:p>
    <w:p>
      <w:pPr>
        <w:pStyle w:val="TOC2"/>
        <w:tabs>
          <w:tab w:val="right" w:leader="dot" w:pos="8306"/>
        </w:tabs>
      </w:pPr>
      <w:hyperlink w:anchor="_Toc4596" w:history="1">
        <w:r>
          <w:rPr>
            <w:rFonts w:ascii="仿宋" w:eastAsia="仿宋" w:hAnsi="仿宋" w:cs="仿宋" w:hint="eastAsia"/>
            <w:lang w:eastAsia="zh-CN"/>
          </w:rPr>
          <w:t>(一)、产品规划</w:t>
        </w:r>
        <w:r>
          <w:tab/>
        </w:r>
        <w:r>
          <w:fldChar w:fldCharType="begin"/>
        </w:r>
        <w:r>
          <w:instrText xml:space="preserve"> PAGEREF _Toc4596 \h </w:instrText>
        </w:r>
        <w:r>
          <w:fldChar w:fldCharType="separate"/>
        </w:r>
        <w:r>
          <w:t>15</w:t>
        </w:r>
        <w:r>
          <w:fldChar w:fldCharType="end"/>
        </w:r>
      </w:hyperlink>
    </w:p>
    <w:p>
      <w:pPr>
        <w:pStyle w:val="TOC2"/>
        <w:tabs>
          <w:tab w:val="right" w:leader="dot" w:pos="8306"/>
        </w:tabs>
      </w:pPr>
      <w:hyperlink w:anchor="_Toc31604" w:history="1">
        <w:r>
          <w:rPr>
            <w:rFonts w:ascii="仿宋" w:eastAsia="仿宋" w:hAnsi="仿宋" w:cs="仿宋" w:hint="eastAsia"/>
            <w:lang w:eastAsia="zh-CN"/>
          </w:rPr>
          <w:t>(二)、建设规模</w:t>
        </w:r>
        <w:r>
          <w:tab/>
        </w:r>
        <w:r>
          <w:fldChar w:fldCharType="begin"/>
        </w:r>
        <w:r>
          <w:instrText xml:space="preserve"> PAGEREF _Toc31604 \h </w:instrText>
        </w:r>
        <w:r>
          <w:fldChar w:fldCharType="separate"/>
        </w:r>
        <w:r>
          <w:t>15</w:t>
        </w:r>
        <w:r>
          <w:fldChar w:fldCharType="end"/>
        </w:r>
      </w:hyperlink>
    </w:p>
    <w:p>
      <w:pPr>
        <w:pStyle w:val="TOC1"/>
        <w:tabs>
          <w:tab w:val="right" w:leader="dot" w:pos="8306"/>
        </w:tabs>
      </w:pPr>
      <w:hyperlink w:anchor="_Toc7887" w:history="1">
        <w:r>
          <w:rPr>
            <w:rFonts w:ascii="仿宋" w:eastAsia="仿宋" w:hAnsi="仿宋" w:cs="仿宋" w:hint="eastAsia"/>
            <w:lang w:eastAsia="zh-CN"/>
          </w:rPr>
          <w:t>五、纤维石膏板项目可持续发展</w:t>
        </w:r>
        <w:r>
          <w:tab/>
        </w:r>
        <w:r>
          <w:fldChar w:fldCharType="begin"/>
        </w:r>
        <w:r>
          <w:instrText xml:space="preserve"> PAGEREF _Toc7887 \h </w:instrText>
        </w:r>
        <w:r>
          <w:fldChar w:fldCharType="separate"/>
        </w:r>
        <w:r>
          <w:t>17</w:t>
        </w:r>
        <w:r>
          <w:fldChar w:fldCharType="end"/>
        </w:r>
      </w:hyperlink>
    </w:p>
    <w:p>
      <w:pPr>
        <w:pStyle w:val="TOC2"/>
        <w:tabs>
          <w:tab w:val="right" w:leader="dot" w:pos="8306"/>
        </w:tabs>
      </w:pPr>
      <w:hyperlink w:anchor="_Toc10012" w:history="1">
        <w:r>
          <w:rPr>
            <w:rFonts w:ascii="仿宋" w:eastAsia="仿宋" w:hAnsi="仿宋" w:cs="仿宋" w:hint="eastAsia"/>
            <w:lang w:eastAsia="zh-CN"/>
          </w:rPr>
          <w:t>(一)、可持续战略与实践</w:t>
        </w:r>
        <w:r>
          <w:tab/>
        </w:r>
        <w:r>
          <w:fldChar w:fldCharType="begin"/>
        </w:r>
        <w:r>
          <w:instrText xml:space="preserve"> PAGEREF _Toc10012 \h </w:instrText>
        </w:r>
        <w:r>
          <w:fldChar w:fldCharType="separate"/>
        </w:r>
        <w:r>
          <w:t>17</w:t>
        </w:r>
        <w:r>
          <w:fldChar w:fldCharType="end"/>
        </w:r>
      </w:hyperlink>
    </w:p>
    <w:p>
      <w:pPr>
        <w:pStyle w:val="TOC2"/>
        <w:tabs>
          <w:tab w:val="right" w:leader="dot" w:pos="8306"/>
        </w:tabs>
      </w:pPr>
      <w:hyperlink w:anchor="_Toc16717" w:history="1">
        <w:r>
          <w:rPr>
            <w:rFonts w:ascii="仿宋" w:eastAsia="仿宋" w:hAnsi="仿宋" w:cs="仿宋" w:hint="eastAsia"/>
            <w:lang w:eastAsia="zh-CN"/>
          </w:rPr>
          <w:t>(二)、环保与社会责任</w:t>
        </w:r>
        <w:r>
          <w:tab/>
        </w:r>
        <w:r>
          <w:fldChar w:fldCharType="begin"/>
        </w:r>
        <w:r>
          <w:instrText xml:space="preserve"> PAGEREF _Toc16717 \h </w:instrText>
        </w:r>
        <w:r>
          <w:fldChar w:fldCharType="separate"/>
        </w:r>
        <w:r>
          <w:t>17</w:t>
        </w:r>
        <w:r>
          <w:fldChar w:fldCharType="end"/>
        </w:r>
      </w:hyperlink>
    </w:p>
    <w:p>
      <w:pPr>
        <w:pStyle w:val="TOC1"/>
        <w:tabs>
          <w:tab w:val="right" w:leader="dot" w:pos="8306"/>
        </w:tabs>
      </w:pPr>
      <w:hyperlink w:anchor="_Toc31452" w:history="1">
        <w:r>
          <w:rPr>
            <w:rFonts w:ascii="仿宋" w:eastAsia="仿宋" w:hAnsi="仿宋" w:cs="仿宋" w:hint="eastAsia"/>
            <w:lang w:eastAsia="zh-CN"/>
          </w:rPr>
          <w:t>六、纤维石膏板项目选址可行性分析</w:t>
        </w:r>
        <w:r>
          <w:tab/>
        </w:r>
        <w:r>
          <w:fldChar w:fldCharType="begin"/>
        </w:r>
        <w:r>
          <w:instrText xml:space="preserve"> PAGEREF _Toc31452 \h </w:instrText>
        </w:r>
        <w:r>
          <w:fldChar w:fldCharType="separate"/>
        </w:r>
        <w:r>
          <w:t>18</w:t>
        </w:r>
        <w:r>
          <w:fldChar w:fldCharType="end"/>
        </w:r>
      </w:hyperlink>
    </w:p>
    <w:p>
      <w:pPr>
        <w:pStyle w:val="TOC2"/>
        <w:tabs>
          <w:tab w:val="right" w:leader="dot" w:pos="8306"/>
        </w:tabs>
      </w:pPr>
      <w:hyperlink w:anchor="_Toc4470" w:history="1">
        <w:r>
          <w:rPr>
            <w:rFonts w:ascii="仿宋" w:eastAsia="仿宋" w:hAnsi="仿宋" w:cs="仿宋" w:hint="eastAsia"/>
            <w:lang w:eastAsia="zh-CN"/>
          </w:rPr>
          <w:t>(一)、纤维石膏板项目选址</w:t>
        </w:r>
        <w:r>
          <w:tab/>
        </w:r>
        <w:r>
          <w:fldChar w:fldCharType="begin"/>
        </w:r>
        <w:r>
          <w:instrText xml:space="preserve"> PAGEREF _Toc4470 \h </w:instrText>
        </w:r>
        <w:r>
          <w:fldChar w:fldCharType="separate"/>
        </w:r>
        <w:r>
          <w:t>18</w:t>
        </w:r>
        <w:r>
          <w:fldChar w:fldCharType="end"/>
        </w:r>
      </w:hyperlink>
    </w:p>
    <w:p>
      <w:pPr>
        <w:pStyle w:val="TOC2"/>
        <w:tabs>
          <w:tab w:val="right" w:leader="dot" w:pos="8306"/>
        </w:tabs>
      </w:pPr>
      <w:hyperlink w:anchor="_Toc12484" w:history="1">
        <w:r>
          <w:rPr>
            <w:rFonts w:ascii="仿宋" w:eastAsia="仿宋" w:hAnsi="仿宋" w:cs="仿宋" w:hint="eastAsia"/>
            <w:lang w:eastAsia="zh-CN"/>
          </w:rPr>
          <w:t>(二)、用地控制指标</w:t>
        </w:r>
        <w:r>
          <w:tab/>
        </w:r>
        <w:r>
          <w:fldChar w:fldCharType="begin"/>
        </w:r>
        <w:r>
          <w:instrText xml:space="preserve"> PAGEREF _Toc12484 \h </w:instrText>
        </w:r>
        <w:r>
          <w:fldChar w:fldCharType="separate"/>
        </w:r>
        <w:r>
          <w:t>18</w:t>
        </w:r>
        <w:r>
          <w:fldChar w:fldCharType="end"/>
        </w:r>
      </w:hyperlink>
    </w:p>
    <w:p>
      <w:pPr>
        <w:pStyle w:val="TOC2"/>
        <w:tabs>
          <w:tab w:val="right" w:leader="dot" w:pos="8306"/>
        </w:tabs>
      </w:pPr>
      <w:hyperlink w:anchor="_Toc25268" w:history="1">
        <w:r>
          <w:rPr>
            <w:rFonts w:ascii="仿宋" w:eastAsia="仿宋" w:hAnsi="仿宋" w:cs="仿宋" w:hint="eastAsia"/>
            <w:lang w:eastAsia="zh-CN"/>
          </w:rPr>
          <w:t>(三)、节约用地措施</w:t>
        </w:r>
        <w:r>
          <w:tab/>
        </w:r>
        <w:r>
          <w:fldChar w:fldCharType="begin"/>
        </w:r>
        <w:r>
          <w:instrText xml:space="preserve"> PAGEREF _Toc25268 \h </w:instrText>
        </w:r>
        <w:r>
          <w:fldChar w:fldCharType="separate"/>
        </w:r>
        <w:r>
          <w:t>20</w:t>
        </w:r>
        <w:r>
          <w:fldChar w:fldCharType="end"/>
        </w:r>
      </w:hyperlink>
    </w:p>
    <w:p>
      <w:pPr>
        <w:pStyle w:val="TOC2"/>
        <w:tabs>
          <w:tab w:val="right" w:leader="dot" w:pos="8306"/>
        </w:tabs>
      </w:pPr>
      <w:hyperlink w:anchor="_Toc12741" w:history="1">
        <w:r>
          <w:rPr>
            <w:rFonts w:ascii="仿宋" w:eastAsia="仿宋" w:hAnsi="仿宋" w:cs="仿宋" w:hint="eastAsia"/>
            <w:lang w:eastAsia="zh-CN"/>
          </w:rPr>
          <w:t>(四)、总图布置方案</w:t>
        </w:r>
        <w:r>
          <w:tab/>
        </w:r>
        <w:r>
          <w:fldChar w:fldCharType="begin"/>
        </w:r>
        <w:r>
          <w:instrText xml:space="preserve"> PAGEREF _Toc12741 \h </w:instrText>
        </w:r>
        <w:r>
          <w:fldChar w:fldCharType="separate"/>
        </w:r>
        <w:r>
          <w:t>21</w:t>
        </w:r>
        <w:r>
          <w:fldChar w:fldCharType="end"/>
        </w:r>
      </w:hyperlink>
    </w:p>
    <w:p>
      <w:pPr>
        <w:pStyle w:val="TOC2"/>
        <w:tabs>
          <w:tab w:val="right" w:leader="dot" w:pos="8306"/>
        </w:tabs>
      </w:pPr>
      <w:hyperlink w:anchor="_Toc6304" w:history="1">
        <w:r>
          <w:rPr>
            <w:rFonts w:ascii="仿宋" w:eastAsia="仿宋" w:hAnsi="仿宋" w:cs="仿宋" w:hint="eastAsia"/>
            <w:lang w:eastAsia="zh-CN"/>
          </w:rPr>
          <w:t>(五)、选址综合评价</w:t>
        </w:r>
        <w:r>
          <w:tab/>
        </w:r>
        <w:r>
          <w:fldChar w:fldCharType="begin"/>
        </w:r>
        <w:r>
          <w:instrText xml:space="preserve"> PAGEREF _Toc6304 \h </w:instrText>
        </w:r>
        <w:r>
          <w:fldChar w:fldCharType="separate"/>
        </w:r>
        <w:r>
          <w:t>22</w:t>
        </w:r>
        <w:r>
          <w:fldChar w:fldCharType="end"/>
        </w:r>
      </w:hyperlink>
    </w:p>
    <w:p>
      <w:pPr>
        <w:pStyle w:val="TOC1"/>
        <w:tabs>
          <w:tab w:val="right" w:leader="dot" w:pos="8306"/>
        </w:tabs>
      </w:pPr>
      <w:hyperlink w:anchor="_Toc8152" w:history="1">
        <w:r>
          <w:rPr>
            <w:rFonts w:ascii="仿宋" w:eastAsia="仿宋" w:hAnsi="仿宋" w:cs="仿宋" w:hint="eastAsia"/>
            <w:lang w:eastAsia="zh-CN"/>
          </w:rPr>
          <w:t>七、生产安全保护</w:t>
        </w:r>
        <w:r>
          <w:tab/>
        </w:r>
        <w:r>
          <w:fldChar w:fldCharType="begin"/>
        </w:r>
        <w:r>
          <w:instrText xml:space="preserve"> PAGEREF _Toc8152 \h </w:instrText>
        </w:r>
        <w:r>
          <w:fldChar w:fldCharType="separate"/>
        </w:r>
        <w:r>
          <w:t>24</w:t>
        </w:r>
        <w:r>
          <w:fldChar w:fldCharType="end"/>
        </w:r>
      </w:hyperlink>
    </w:p>
    <w:p>
      <w:pPr>
        <w:pStyle w:val="TOC2"/>
        <w:tabs>
          <w:tab w:val="right" w:leader="dot" w:pos="8306"/>
        </w:tabs>
      </w:pPr>
      <w:hyperlink w:anchor="_Toc28424" w:history="1">
        <w:r>
          <w:rPr>
            <w:rFonts w:ascii="仿宋" w:eastAsia="仿宋" w:hAnsi="仿宋" w:cs="仿宋" w:hint="eastAsia"/>
            <w:lang w:eastAsia="zh-CN"/>
          </w:rPr>
          <w:t>(一)、消防安全</w:t>
        </w:r>
        <w:r>
          <w:tab/>
        </w:r>
        <w:r>
          <w:fldChar w:fldCharType="begin"/>
        </w:r>
        <w:r>
          <w:instrText xml:space="preserve"> PAGEREF _Toc28424 \h </w:instrText>
        </w:r>
        <w:r>
          <w:fldChar w:fldCharType="separate"/>
        </w:r>
        <w:r>
          <w:t>24</w:t>
        </w:r>
        <w:r>
          <w:fldChar w:fldCharType="end"/>
        </w:r>
      </w:hyperlink>
    </w:p>
    <w:p>
      <w:pPr>
        <w:pStyle w:val="TOC2"/>
        <w:tabs>
          <w:tab w:val="right" w:leader="dot" w:pos="8306"/>
        </w:tabs>
      </w:pPr>
      <w:hyperlink w:anchor="_Toc19042" w:history="1">
        <w:r>
          <w:rPr>
            <w:rFonts w:ascii="仿宋" w:eastAsia="仿宋" w:hAnsi="仿宋" w:cs="仿宋" w:hint="eastAsia"/>
            <w:lang w:eastAsia="zh-CN"/>
          </w:rPr>
          <w:t>(二)、防火防爆总图布置措施</w:t>
        </w:r>
        <w:r>
          <w:tab/>
        </w:r>
        <w:r>
          <w:fldChar w:fldCharType="begin"/>
        </w:r>
        <w:r>
          <w:instrText xml:space="preserve"> PAGEREF _Toc19042 \h </w:instrText>
        </w:r>
        <w:r>
          <w:fldChar w:fldCharType="separate"/>
        </w:r>
        <w:r>
          <w:t>25</w:t>
        </w:r>
        <w:r>
          <w:fldChar w:fldCharType="end"/>
        </w:r>
      </w:hyperlink>
    </w:p>
    <w:p>
      <w:pPr>
        <w:pStyle w:val="TOC2"/>
        <w:tabs>
          <w:tab w:val="right" w:leader="dot" w:pos="8306"/>
        </w:tabs>
      </w:pPr>
      <w:hyperlink w:anchor="_Toc14147" w:history="1">
        <w:r>
          <w:rPr>
            <w:rFonts w:ascii="仿宋" w:eastAsia="仿宋" w:hAnsi="仿宋" w:cs="仿宋" w:hint="eastAsia"/>
            <w:lang w:eastAsia="zh-CN"/>
          </w:rPr>
          <w:t>(三)、自然灾害防范措施</w:t>
        </w:r>
        <w:r>
          <w:tab/>
        </w:r>
        <w:r>
          <w:fldChar w:fldCharType="begin"/>
        </w:r>
        <w:r>
          <w:instrText xml:space="preserve"> PAGEREF _Toc14147 \h </w:instrText>
        </w:r>
        <w:r>
          <w:fldChar w:fldCharType="separate"/>
        </w:r>
        <w:r>
          <w:t>26</w:t>
        </w:r>
        <w:r>
          <w:fldChar w:fldCharType="end"/>
        </w:r>
      </w:hyperlink>
    </w:p>
    <w:p>
      <w:pPr>
        <w:pStyle w:val="TOC2"/>
        <w:tabs>
          <w:tab w:val="right" w:leader="dot" w:pos="8306"/>
        </w:tabs>
      </w:pPr>
      <w:hyperlink w:anchor="_Toc9922" w:history="1">
        <w:r>
          <w:rPr>
            <w:rFonts w:ascii="仿宋" w:eastAsia="仿宋" w:hAnsi="仿宋" w:cs="仿宋" w:hint="eastAsia"/>
            <w:lang w:eastAsia="zh-CN"/>
          </w:rPr>
          <w:t>(四)、安全色及安全标志使用要求</w:t>
        </w:r>
        <w:r>
          <w:tab/>
        </w:r>
        <w:r>
          <w:fldChar w:fldCharType="begin"/>
        </w:r>
        <w:r>
          <w:instrText xml:space="preserve"> PAGEREF _Toc9922 \h </w:instrText>
        </w:r>
        <w:r>
          <w:fldChar w:fldCharType="separate"/>
        </w:r>
        <w:r>
          <w:t>27</w:t>
        </w:r>
        <w:r>
          <w:fldChar w:fldCharType="end"/>
        </w:r>
      </w:hyperlink>
    </w:p>
    <w:p>
      <w:pPr>
        <w:pStyle w:val="TOC2"/>
        <w:tabs>
          <w:tab w:val="right" w:leader="dot" w:pos="8306"/>
        </w:tabs>
      </w:pPr>
      <w:hyperlink w:anchor="_Toc23827" w:history="1">
        <w:r>
          <w:rPr>
            <w:rFonts w:ascii="仿宋" w:eastAsia="仿宋" w:hAnsi="仿宋" w:cs="仿宋" w:hint="eastAsia"/>
            <w:lang w:eastAsia="zh-CN"/>
          </w:rPr>
          <w:t>(五)、防尘防毒措施</w:t>
        </w:r>
        <w:r>
          <w:tab/>
        </w:r>
        <w:r>
          <w:fldChar w:fldCharType="begin"/>
        </w:r>
        <w:r>
          <w:instrText xml:space="preserve"> PAGEREF _Toc23827 \h </w:instrText>
        </w:r>
        <w:r>
          <w:fldChar w:fldCharType="separate"/>
        </w:r>
        <w:r>
          <w:t>28</w:t>
        </w:r>
        <w:r>
          <w:fldChar w:fldCharType="end"/>
        </w:r>
      </w:hyperlink>
    </w:p>
    <w:p>
      <w:pPr>
        <w:pStyle w:val="TOC2"/>
        <w:tabs>
          <w:tab w:val="right" w:leader="dot" w:pos="8306"/>
        </w:tabs>
      </w:pPr>
      <w:hyperlink w:anchor="_Toc30242" w:history="1">
        <w:r>
          <w:rPr>
            <w:rFonts w:ascii="仿宋" w:eastAsia="仿宋" w:hAnsi="仿宋" w:cs="仿宋" w:hint="eastAsia"/>
            <w:lang w:eastAsia="zh-CN"/>
          </w:rPr>
          <w:t>(六)、防静电、触电防护及防雷措施</w:t>
        </w:r>
        <w:r>
          <w:tab/>
        </w:r>
        <w:r>
          <w:fldChar w:fldCharType="begin"/>
        </w:r>
        <w:r>
          <w:instrText xml:space="preserve"> PAGEREF _Toc30242 \h </w:instrText>
        </w:r>
        <w:r>
          <w:fldChar w:fldCharType="separate"/>
        </w:r>
        <w:r>
          <w:t>29</w:t>
        </w:r>
        <w:r>
          <w:fldChar w:fldCharType="end"/>
        </w:r>
      </w:hyperlink>
    </w:p>
    <w:p>
      <w:pPr>
        <w:pStyle w:val="TOC2"/>
        <w:tabs>
          <w:tab w:val="right" w:leader="dot" w:pos="8306"/>
        </w:tabs>
      </w:pPr>
      <w:hyperlink w:anchor="_Toc22434" w:history="1">
        <w:r>
          <w:rPr>
            <w:rFonts w:ascii="仿宋" w:eastAsia="仿宋" w:hAnsi="仿宋" w:cs="仿宋" w:hint="eastAsia"/>
            <w:lang w:eastAsia="zh-CN"/>
          </w:rPr>
          <w:t>(七)、机械设备安全保障措施</w:t>
        </w:r>
        <w:r>
          <w:tab/>
        </w:r>
        <w:r>
          <w:fldChar w:fldCharType="begin"/>
        </w:r>
        <w:r>
          <w:instrText xml:space="preserve"> PAGEREF _Toc22434 \h </w:instrText>
        </w:r>
        <w:r>
          <w:fldChar w:fldCharType="separate"/>
        </w:r>
        <w:r>
          <w:t>30</w:t>
        </w:r>
        <w:r>
          <w:fldChar w:fldCharType="end"/>
        </w:r>
      </w:hyperlink>
    </w:p>
    <w:p>
      <w:pPr>
        <w:pStyle w:val="TOC1"/>
        <w:tabs>
          <w:tab w:val="right" w:leader="dot" w:pos="8306"/>
        </w:tabs>
      </w:pPr>
      <w:hyperlink w:anchor="_Toc19206" w:history="1">
        <w:r>
          <w:rPr>
            <w:rFonts w:ascii="仿宋" w:eastAsia="仿宋" w:hAnsi="仿宋" w:cs="仿宋" w:hint="eastAsia"/>
            <w:lang w:eastAsia="zh-CN"/>
          </w:rPr>
          <w:t>八、纤维石膏板项目人力资源培养与发展</w:t>
        </w:r>
        <w:r>
          <w:tab/>
        </w:r>
        <w:r>
          <w:fldChar w:fldCharType="begin"/>
        </w:r>
        <w:r>
          <w:instrText xml:space="preserve"> PAGEREF _Toc19206 \h </w:instrText>
        </w:r>
        <w:r>
          <w:fldChar w:fldCharType="separate"/>
        </w:r>
        <w:r>
          <w:t>32</w:t>
        </w:r>
        <w:r>
          <w:fldChar w:fldCharType="end"/>
        </w:r>
      </w:hyperlink>
    </w:p>
    <w:p>
      <w:pPr>
        <w:pStyle w:val="TOC2"/>
        <w:tabs>
          <w:tab w:val="right" w:leader="dot" w:pos="8306"/>
        </w:tabs>
      </w:pPr>
      <w:hyperlink w:anchor="_Toc3936" w:history="1">
        <w:r>
          <w:rPr>
            <w:rFonts w:ascii="仿宋" w:eastAsia="仿宋" w:hAnsi="仿宋" w:cs="仿宋" w:hint="eastAsia"/>
            <w:lang w:eastAsia="zh-CN"/>
          </w:rPr>
          <w:t>(一)、人才需求与规划</w:t>
        </w:r>
        <w:r>
          <w:tab/>
        </w:r>
        <w:r>
          <w:fldChar w:fldCharType="begin"/>
        </w:r>
        <w:r>
          <w:instrText xml:space="preserve"> PAGEREF _Toc3936 \h </w:instrText>
        </w:r>
        <w:r>
          <w:fldChar w:fldCharType="separate"/>
        </w:r>
        <w:r>
          <w:t>32</w:t>
        </w:r>
        <w:r>
          <w:fldChar w:fldCharType="end"/>
        </w:r>
      </w:hyperlink>
    </w:p>
    <w:p>
      <w:pPr>
        <w:pStyle w:val="TOC2"/>
        <w:tabs>
          <w:tab w:val="right" w:leader="dot" w:pos="8306"/>
        </w:tabs>
      </w:pPr>
      <w:hyperlink w:anchor="_Toc29746" w:history="1">
        <w:r>
          <w:rPr>
            <w:rFonts w:ascii="仿宋" w:eastAsia="仿宋" w:hAnsi="仿宋" w:cs="仿宋" w:hint="eastAsia"/>
            <w:lang w:eastAsia="zh-CN"/>
          </w:rPr>
          <w:t>(二)、培训与发展计划</w:t>
        </w:r>
        <w:r>
          <w:tab/>
        </w:r>
        <w:r>
          <w:fldChar w:fldCharType="begin"/>
        </w:r>
        <w:r>
          <w:instrText xml:space="preserve"> PAGEREF _Toc29746 \h </w:instrText>
        </w:r>
        <w:r>
          <w:fldChar w:fldCharType="separate"/>
        </w:r>
        <w:r>
          <w:t>32</w:t>
        </w:r>
        <w:r>
          <w:fldChar w:fldCharType="end"/>
        </w:r>
      </w:hyperlink>
    </w:p>
    <w:p>
      <w:pPr>
        <w:pStyle w:val="TOC1"/>
        <w:tabs>
          <w:tab w:val="right" w:leader="dot" w:pos="8306"/>
        </w:tabs>
      </w:pPr>
      <w:hyperlink w:anchor="_Toc18375" w:history="1">
        <w:r>
          <w:rPr>
            <w:rFonts w:ascii="仿宋" w:eastAsia="仿宋" w:hAnsi="仿宋" w:cs="仿宋" w:hint="eastAsia"/>
            <w:lang w:eastAsia="zh-CN"/>
          </w:rPr>
          <w:t>九、纤维石膏板项目人力资源管理</w:t>
        </w:r>
        <w:r>
          <w:tab/>
        </w:r>
        <w:r>
          <w:fldChar w:fldCharType="begin"/>
        </w:r>
        <w:r>
          <w:instrText xml:space="preserve"> PAGEREF _Toc18375 \h </w:instrText>
        </w:r>
        <w:r>
          <w:fldChar w:fldCharType="separate"/>
        </w:r>
        <w:r>
          <w:t>33</w:t>
        </w:r>
        <w:r>
          <w:fldChar w:fldCharType="end"/>
        </w:r>
      </w:hyperlink>
    </w:p>
    <w:p>
      <w:pPr>
        <w:pStyle w:val="TOC2"/>
        <w:tabs>
          <w:tab w:val="right" w:leader="dot" w:pos="8306"/>
        </w:tabs>
      </w:pPr>
      <w:hyperlink w:anchor="_Toc16348" w:history="1">
        <w:r>
          <w:rPr>
            <w:rFonts w:ascii="仿宋" w:eastAsia="仿宋" w:hAnsi="仿宋" w:cs="仿宋" w:hint="eastAsia"/>
            <w:lang w:eastAsia="zh-CN"/>
          </w:rPr>
          <w:t>(一)、建立健全的预算管理制度</w:t>
        </w:r>
        <w:r>
          <w:tab/>
        </w:r>
        <w:r>
          <w:fldChar w:fldCharType="begin"/>
        </w:r>
        <w:r>
          <w:instrText xml:space="preserve"> PAGEREF _Toc16348 \h </w:instrText>
        </w:r>
        <w:r>
          <w:fldChar w:fldCharType="separate"/>
        </w:r>
        <w:r>
          <w:t>33</w:t>
        </w:r>
        <w:r>
          <w:fldChar w:fldCharType="end"/>
        </w:r>
      </w:hyperlink>
    </w:p>
    <w:p>
      <w:pPr>
        <w:pStyle w:val="TOC2"/>
        <w:tabs>
          <w:tab w:val="right" w:leader="dot" w:pos="8306"/>
        </w:tabs>
      </w:pPr>
      <w:hyperlink w:anchor="_Toc21585" w:history="1">
        <w:r>
          <w:rPr>
            <w:rFonts w:ascii="仿宋" w:eastAsia="仿宋" w:hAnsi="仿宋" w:cs="仿宋" w:hint="eastAsia"/>
            <w:lang w:eastAsia="zh-CN"/>
          </w:rPr>
          <w:t>(二)、加强资金流动监控</w:t>
        </w:r>
        <w:r>
          <w:tab/>
        </w:r>
        <w:r>
          <w:fldChar w:fldCharType="begin"/>
        </w:r>
        <w:r>
          <w:instrText xml:space="preserve"> PAGEREF _Toc21585 \h </w:instrText>
        </w:r>
        <w:r>
          <w:fldChar w:fldCharType="separate"/>
        </w:r>
        <w:r>
          <w:t>34</w:t>
        </w:r>
        <w:r>
          <w:fldChar w:fldCharType="end"/>
        </w:r>
      </w:hyperlink>
    </w:p>
    <w:p>
      <w:pPr>
        <w:pStyle w:val="TOC2"/>
        <w:tabs>
          <w:tab w:val="right" w:leader="dot" w:pos="8306"/>
        </w:tabs>
      </w:pPr>
      <w:hyperlink w:anchor="_Toc24899" w:history="1">
        <w:r>
          <w:rPr>
            <w:rFonts w:ascii="仿宋" w:eastAsia="仿宋" w:hAnsi="仿宋" w:cs="仿宋" w:hint="eastAsia"/>
            <w:lang w:eastAsia="zh-CN"/>
          </w:rPr>
          <w:t>(三)、制定完善的风险控制机制</w:t>
        </w:r>
        <w:r>
          <w:tab/>
        </w:r>
        <w:r>
          <w:fldChar w:fldCharType="begin"/>
        </w:r>
        <w:r>
          <w:instrText xml:space="preserve"> PAGEREF _Toc24899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85" w:history="1">
        <w:r>
          <w:rPr>
            <w:rFonts w:ascii="仿宋" w:eastAsia="仿宋" w:hAnsi="仿宋" w:cs="仿宋" w:hint="eastAsia"/>
            <w:lang w:eastAsia="zh-CN"/>
          </w:rPr>
          <w:t>(四)、优化成本管理</w:t>
        </w:r>
        <w:r>
          <w:tab/>
        </w:r>
        <w:r>
          <w:fldChar w:fldCharType="begin"/>
        </w:r>
        <w:r>
          <w:instrText xml:space="preserve"> PAGEREF _Toc23085 \h </w:instrText>
        </w:r>
        <w:r>
          <w:fldChar w:fldCharType="separate"/>
        </w:r>
        <w:r>
          <w:t>37</w:t>
        </w:r>
        <w:r>
          <w:fldChar w:fldCharType="end"/>
        </w:r>
      </w:hyperlink>
    </w:p>
    <w:p>
      <w:pPr>
        <w:pStyle w:val="TOC1"/>
        <w:tabs>
          <w:tab w:val="right" w:leader="dot" w:pos="8306"/>
        </w:tabs>
      </w:pPr>
      <w:hyperlink w:anchor="_Toc21534" w:history="1">
        <w:r>
          <w:rPr>
            <w:rFonts w:ascii="仿宋" w:eastAsia="仿宋" w:hAnsi="仿宋" w:cs="仿宋" w:hint="eastAsia"/>
            <w:lang w:eastAsia="zh-CN"/>
          </w:rPr>
          <w:t>十、纤维石膏板项目技术管理</w:t>
        </w:r>
        <w:r>
          <w:tab/>
        </w:r>
        <w:r>
          <w:fldChar w:fldCharType="begin"/>
        </w:r>
        <w:r>
          <w:instrText xml:space="preserve"> PAGEREF _Toc21534 \h </w:instrText>
        </w:r>
        <w:r>
          <w:fldChar w:fldCharType="separate"/>
        </w:r>
        <w:r>
          <w:t>38</w:t>
        </w:r>
        <w:r>
          <w:fldChar w:fldCharType="end"/>
        </w:r>
      </w:hyperlink>
    </w:p>
    <w:p>
      <w:pPr>
        <w:pStyle w:val="TOC2"/>
        <w:tabs>
          <w:tab w:val="right" w:leader="dot" w:pos="8306"/>
        </w:tabs>
      </w:pPr>
      <w:hyperlink w:anchor="_Toc11372" w:history="1">
        <w:r>
          <w:rPr>
            <w:rFonts w:ascii="仿宋" w:eastAsia="仿宋" w:hAnsi="仿宋" w:cs="仿宋" w:hint="eastAsia"/>
            <w:lang w:eastAsia="zh-CN"/>
          </w:rPr>
          <w:t>(一)、技术方案选用方向</w:t>
        </w:r>
        <w:r>
          <w:tab/>
        </w:r>
        <w:r>
          <w:fldChar w:fldCharType="begin"/>
        </w:r>
        <w:r>
          <w:instrText xml:space="preserve"> PAGEREF _Toc11372 \h </w:instrText>
        </w:r>
        <w:r>
          <w:fldChar w:fldCharType="separate"/>
        </w:r>
        <w:r>
          <w:t>38</w:t>
        </w:r>
        <w:r>
          <w:fldChar w:fldCharType="end"/>
        </w:r>
      </w:hyperlink>
    </w:p>
    <w:p>
      <w:pPr>
        <w:pStyle w:val="TOC2"/>
        <w:tabs>
          <w:tab w:val="right" w:leader="dot" w:pos="8306"/>
        </w:tabs>
      </w:pPr>
      <w:hyperlink w:anchor="_Toc13453" w:history="1">
        <w:r>
          <w:rPr>
            <w:rFonts w:ascii="仿宋" w:eastAsia="仿宋" w:hAnsi="仿宋" w:cs="仿宋" w:hint="eastAsia"/>
            <w:lang w:eastAsia="zh-CN"/>
          </w:rPr>
          <w:t>(二)、工艺技术方案选用原则</w:t>
        </w:r>
        <w:r>
          <w:tab/>
        </w:r>
        <w:r>
          <w:fldChar w:fldCharType="begin"/>
        </w:r>
        <w:r>
          <w:instrText xml:space="preserve"> PAGEREF _Toc13453 \h </w:instrText>
        </w:r>
        <w:r>
          <w:fldChar w:fldCharType="separate"/>
        </w:r>
        <w:r>
          <w:t>40</w:t>
        </w:r>
        <w:r>
          <w:fldChar w:fldCharType="end"/>
        </w:r>
      </w:hyperlink>
    </w:p>
    <w:p>
      <w:pPr>
        <w:pStyle w:val="TOC2"/>
        <w:tabs>
          <w:tab w:val="right" w:leader="dot" w:pos="8306"/>
        </w:tabs>
      </w:pPr>
      <w:hyperlink w:anchor="_Toc32445" w:history="1">
        <w:r>
          <w:rPr>
            <w:rFonts w:ascii="仿宋" w:eastAsia="仿宋" w:hAnsi="仿宋" w:cs="仿宋" w:hint="eastAsia"/>
            <w:lang w:eastAsia="zh-CN"/>
          </w:rPr>
          <w:t>(三)、工艺技术方案要求</w:t>
        </w:r>
        <w:r>
          <w:tab/>
        </w:r>
        <w:r>
          <w:fldChar w:fldCharType="begin"/>
        </w:r>
        <w:r>
          <w:instrText xml:space="preserve"> PAGEREF _Toc32445 \h </w:instrText>
        </w:r>
        <w:r>
          <w:fldChar w:fldCharType="separate"/>
        </w:r>
        <w:r>
          <w:t>42</w:t>
        </w:r>
        <w:r>
          <w:fldChar w:fldCharType="end"/>
        </w:r>
      </w:hyperlink>
    </w:p>
    <w:p>
      <w:pPr>
        <w:pStyle w:val="TOC1"/>
        <w:tabs>
          <w:tab w:val="right" w:leader="dot" w:pos="8306"/>
        </w:tabs>
      </w:pPr>
      <w:hyperlink w:anchor="_Toc30565" w:history="1">
        <w:r>
          <w:rPr>
            <w:rFonts w:ascii="仿宋" w:eastAsia="仿宋" w:hAnsi="仿宋" w:cs="仿宋" w:hint="eastAsia"/>
            <w:lang w:eastAsia="zh-CN"/>
          </w:rPr>
          <w:t>十一、纤维石膏板项目风险管理</w:t>
        </w:r>
        <w:r>
          <w:tab/>
        </w:r>
        <w:r>
          <w:fldChar w:fldCharType="begin"/>
        </w:r>
        <w:r>
          <w:instrText xml:space="preserve"> PAGEREF _Toc30565 \h </w:instrText>
        </w:r>
        <w:r>
          <w:fldChar w:fldCharType="separate"/>
        </w:r>
        <w:r>
          <w:t>44</w:t>
        </w:r>
        <w:r>
          <w:fldChar w:fldCharType="end"/>
        </w:r>
      </w:hyperlink>
    </w:p>
    <w:p>
      <w:pPr>
        <w:pStyle w:val="TOC2"/>
        <w:tabs>
          <w:tab w:val="right" w:leader="dot" w:pos="8306"/>
        </w:tabs>
      </w:pPr>
      <w:hyperlink w:anchor="_Toc19190" w:history="1">
        <w:r>
          <w:rPr>
            <w:rFonts w:ascii="仿宋" w:eastAsia="仿宋" w:hAnsi="仿宋" w:cs="仿宋" w:hint="eastAsia"/>
            <w:lang w:eastAsia="zh-CN"/>
          </w:rPr>
          <w:t>(一)、风险识别与评估</w:t>
        </w:r>
        <w:r>
          <w:tab/>
        </w:r>
        <w:r>
          <w:fldChar w:fldCharType="begin"/>
        </w:r>
        <w:r>
          <w:instrText xml:space="preserve"> PAGEREF _Toc19190 \h </w:instrText>
        </w:r>
        <w:r>
          <w:fldChar w:fldCharType="separate"/>
        </w:r>
        <w:r>
          <w:t>44</w:t>
        </w:r>
        <w:r>
          <w:fldChar w:fldCharType="end"/>
        </w:r>
      </w:hyperlink>
    </w:p>
    <w:p>
      <w:pPr>
        <w:pStyle w:val="TOC2"/>
        <w:tabs>
          <w:tab w:val="right" w:leader="dot" w:pos="8306"/>
        </w:tabs>
      </w:pPr>
      <w:hyperlink w:anchor="_Toc3604" w:history="1">
        <w:r>
          <w:rPr>
            <w:rFonts w:ascii="仿宋" w:eastAsia="仿宋" w:hAnsi="仿宋" w:cs="仿宋" w:hint="eastAsia"/>
            <w:lang w:eastAsia="zh-CN"/>
          </w:rPr>
          <w:t>(二)、风险应对策略</w:t>
        </w:r>
        <w:r>
          <w:tab/>
        </w:r>
        <w:r>
          <w:fldChar w:fldCharType="begin"/>
        </w:r>
        <w:r>
          <w:instrText xml:space="preserve"> PAGEREF _Toc3604 \h </w:instrText>
        </w:r>
        <w:r>
          <w:fldChar w:fldCharType="separate"/>
        </w:r>
        <w:r>
          <w:t>45</w:t>
        </w:r>
        <w:r>
          <w:fldChar w:fldCharType="end"/>
        </w:r>
      </w:hyperlink>
    </w:p>
    <w:p>
      <w:pPr>
        <w:pStyle w:val="TOC2"/>
        <w:tabs>
          <w:tab w:val="right" w:leader="dot" w:pos="8306"/>
        </w:tabs>
      </w:pPr>
      <w:hyperlink w:anchor="_Toc26619" w:history="1">
        <w:r>
          <w:rPr>
            <w:rFonts w:ascii="仿宋" w:eastAsia="仿宋" w:hAnsi="仿宋" w:cs="仿宋" w:hint="eastAsia"/>
            <w:lang w:eastAsia="zh-CN"/>
          </w:rPr>
          <w:t>(三)、风险监控与控制</w:t>
        </w:r>
        <w:r>
          <w:tab/>
        </w:r>
        <w:r>
          <w:fldChar w:fldCharType="begin"/>
        </w:r>
        <w:r>
          <w:instrText xml:space="preserve"> PAGEREF _Toc26619 \h </w:instrText>
        </w:r>
        <w:r>
          <w:fldChar w:fldCharType="separate"/>
        </w:r>
        <w:r>
          <w:t>47</w:t>
        </w:r>
        <w:r>
          <w:fldChar w:fldCharType="end"/>
        </w:r>
      </w:hyperlink>
    </w:p>
    <w:p>
      <w:pPr>
        <w:pStyle w:val="TOC1"/>
        <w:tabs>
          <w:tab w:val="right" w:leader="dot" w:pos="8306"/>
        </w:tabs>
      </w:pPr>
      <w:hyperlink w:anchor="_Toc6768" w:history="1">
        <w:r>
          <w:rPr>
            <w:rFonts w:ascii="仿宋" w:eastAsia="仿宋" w:hAnsi="仿宋" w:cs="仿宋" w:hint="eastAsia"/>
            <w:lang w:eastAsia="zh-CN"/>
          </w:rPr>
          <w:t>十二、纤维石膏板项目计划安排</w:t>
        </w:r>
        <w:r>
          <w:tab/>
        </w:r>
        <w:r>
          <w:fldChar w:fldCharType="begin"/>
        </w:r>
        <w:r>
          <w:instrText xml:space="preserve"> PAGEREF _Toc6768 \h </w:instrText>
        </w:r>
        <w:r>
          <w:fldChar w:fldCharType="separate"/>
        </w:r>
        <w:r>
          <w:t>48</w:t>
        </w:r>
        <w:r>
          <w:fldChar w:fldCharType="end"/>
        </w:r>
      </w:hyperlink>
    </w:p>
    <w:p>
      <w:pPr>
        <w:pStyle w:val="TOC2"/>
        <w:tabs>
          <w:tab w:val="right" w:leader="dot" w:pos="8306"/>
        </w:tabs>
      </w:pPr>
      <w:hyperlink w:anchor="_Toc1219" w:history="1">
        <w:r>
          <w:rPr>
            <w:rFonts w:ascii="仿宋" w:eastAsia="仿宋" w:hAnsi="仿宋" w:cs="仿宋" w:hint="eastAsia"/>
            <w:lang w:eastAsia="zh-CN"/>
          </w:rPr>
          <w:t>(一)、建设周期</w:t>
        </w:r>
        <w:r>
          <w:tab/>
        </w:r>
        <w:r>
          <w:fldChar w:fldCharType="begin"/>
        </w:r>
        <w:r>
          <w:instrText xml:space="preserve"> PAGEREF _Toc1219 \h </w:instrText>
        </w:r>
        <w:r>
          <w:fldChar w:fldCharType="separate"/>
        </w:r>
        <w:r>
          <w:t>48</w:t>
        </w:r>
        <w:r>
          <w:fldChar w:fldCharType="end"/>
        </w:r>
      </w:hyperlink>
    </w:p>
    <w:p>
      <w:pPr>
        <w:pStyle w:val="TOC2"/>
        <w:tabs>
          <w:tab w:val="right" w:leader="dot" w:pos="8306"/>
        </w:tabs>
      </w:pPr>
      <w:hyperlink w:anchor="_Toc14890" w:history="1">
        <w:r>
          <w:rPr>
            <w:rFonts w:ascii="仿宋" w:eastAsia="仿宋" w:hAnsi="仿宋" w:cs="仿宋" w:hint="eastAsia"/>
            <w:lang w:eastAsia="zh-CN"/>
          </w:rPr>
          <w:t>(二)、建设进度</w:t>
        </w:r>
        <w:r>
          <w:tab/>
        </w:r>
        <w:r>
          <w:fldChar w:fldCharType="begin"/>
        </w:r>
        <w:r>
          <w:instrText xml:space="preserve"> PAGEREF _Toc14890 \h </w:instrText>
        </w:r>
        <w:r>
          <w:fldChar w:fldCharType="separate"/>
        </w:r>
        <w:r>
          <w:t>49</w:t>
        </w:r>
        <w:r>
          <w:fldChar w:fldCharType="end"/>
        </w:r>
      </w:hyperlink>
    </w:p>
    <w:p>
      <w:pPr>
        <w:pStyle w:val="TOC2"/>
        <w:tabs>
          <w:tab w:val="right" w:leader="dot" w:pos="8306"/>
        </w:tabs>
      </w:pPr>
      <w:hyperlink w:anchor="_Toc4226" w:history="1">
        <w:r>
          <w:rPr>
            <w:rFonts w:ascii="仿宋" w:eastAsia="仿宋" w:hAnsi="仿宋" w:cs="仿宋" w:hint="eastAsia"/>
            <w:lang w:eastAsia="zh-CN"/>
          </w:rPr>
          <w:t>(三)、进度安排注意事项</w:t>
        </w:r>
        <w:r>
          <w:tab/>
        </w:r>
        <w:r>
          <w:fldChar w:fldCharType="begin"/>
        </w:r>
        <w:r>
          <w:instrText xml:space="preserve"> PAGEREF _Toc4226 \h </w:instrText>
        </w:r>
        <w:r>
          <w:fldChar w:fldCharType="separate"/>
        </w:r>
        <w:r>
          <w:t>50</w:t>
        </w:r>
        <w:r>
          <w:fldChar w:fldCharType="end"/>
        </w:r>
      </w:hyperlink>
    </w:p>
    <w:p>
      <w:pPr>
        <w:pStyle w:val="TOC2"/>
        <w:tabs>
          <w:tab w:val="right" w:leader="dot" w:pos="8306"/>
        </w:tabs>
      </w:pPr>
      <w:hyperlink w:anchor="_Toc28357" w:history="1">
        <w:r>
          <w:rPr>
            <w:rFonts w:ascii="仿宋" w:eastAsia="仿宋" w:hAnsi="仿宋" w:cs="仿宋" w:hint="eastAsia"/>
            <w:lang w:eastAsia="zh-CN"/>
          </w:rPr>
          <w:t>(四)、人力资源配置</w:t>
        </w:r>
        <w:r>
          <w:tab/>
        </w:r>
        <w:r>
          <w:fldChar w:fldCharType="begin"/>
        </w:r>
        <w:r>
          <w:instrText xml:space="preserve"> PAGEREF _Toc28357 \h </w:instrText>
        </w:r>
        <w:r>
          <w:fldChar w:fldCharType="separate"/>
        </w:r>
        <w:r>
          <w:t>52</w:t>
        </w:r>
        <w:r>
          <w:fldChar w:fldCharType="end"/>
        </w:r>
      </w:hyperlink>
    </w:p>
    <w:p>
      <w:pPr>
        <w:pStyle w:val="TOC1"/>
        <w:tabs>
          <w:tab w:val="right" w:leader="dot" w:pos="8306"/>
        </w:tabs>
      </w:pPr>
      <w:hyperlink w:anchor="_Toc8524" w:history="1">
        <w:r>
          <w:rPr>
            <w:rFonts w:ascii="仿宋" w:eastAsia="仿宋" w:hAnsi="仿宋" w:cs="仿宋" w:hint="eastAsia"/>
            <w:lang w:eastAsia="zh-CN"/>
          </w:rPr>
          <w:t>十三、纤维石膏板项目变更管理</w:t>
        </w:r>
        <w:r>
          <w:tab/>
        </w:r>
        <w:r>
          <w:fldChar w:fldCharType="begin"/>
        </w:r>
        <w:r>
          <w:instrText xml:space="preserve"> PAGEREF _Toc8524 \h </w:instrText>
        </w:r>
        <w:r>
          <w:fldChar w:fldCharType="separate"/>
        </w:r>
        <w:r>
          <w:t>52</w:t>
        </w:r>
        <w:r>
          <w:fldChar w:fldCharType="end"/>
        </w:r>
      </w:hyperlink>
    </w:p>
    <w:p>
      <w:pPr>
        <w:pStyle w:val="TOC2"/>
        <w:tabs>
          <w:tab w:val="right" w:leader="dot" w:pos="8306"/>
        </w:tabs>
      </w:pPr>
      <w:hyperlink w:anchor="_Toc3637" w:history="1">
        <w:r>
          <w:rPr>
            <w:rFonts w:ascii="仿宋" w:eastAsia="仿宋" w:hAnsi="仿宋" w:cs="仿宋" w:hint="eastAsia"/>
            <w:lang w:eastAsia="zh-CN"/>
          </w:rPr>
          <w:t>(一)、变更申请与评估</w:t>
        </w:r>
        <w:r>
          <w:tab/>
        </w:r>
        <w:r>
          <w:fldChar w:fldCharType="begin"/>
        </w:r>
        <w:r>
          <w:instrText xml:space="preserve"> PAGEREF _Toc3637 \h </w:instrText>
        </w:r>
        <w:r>
          <w:fldChar w:fldCharType="separate"/>
        </w:r>
        <w:r>
          <w:t>52</w:t>
        </w:r>
        <w:r>
          <w:fldChar w:fldCharType="end"/>
        </w:r>
      </w:hyperlink>
    </w:p>
    <w:p>
      <w:pPr>
        <w:pStyle w:val="TOC2"/>
        <w:tabs>
          <w:tab w:val="right" w:leader="dot" w:pos="8306"/>
        </w:tabs>
      </w:pPr>
      <w:hyperlink w:anchor="_Toc13486" w:history="1">
        <w:r>
          <w:rPr>
            <w:rFonts w:ascii="仿宋" w:eastAsia="仿宋" w:hAnsi="仿宋" w:cs="仿宋" w:hint="eastAsia"/>
            <w:lang w:eastAsia="zh-CN"/>
          </w:rPr>
          <w:t>(二)、变更实施与控制</w:t>
        </w:r>
        <w:r>
          <w:tab/>
        </w:r>
        <w:r>
          <w:fldChar w:fldCharType="begin"/>
        </w:r>
        <w:r>
          <w:instrText xml:space="preserve"> PAGEREF _Toc13486 \h </w:instrText>
        </w:r>
        <w:r>
          <w:fldChar w:fldCharType="separate"/>
        </w:r>
        <w:r>
          <w:t>53</w:t>
        </w:r>
        <w:r>
          <w:fldChar w:fldCharType="end"/>
        </w:r>
      </w:hyperlink>
    </w:p>
    <w:p>
      <w:pPr>
        <w:pStyle w:val="TOC1"/>
        <w:tabs>
          <w:tab w:val="right" w:leader="dot" w:pos="8306"/>
        </w:tabs>
      </w:pPr>
      <w:hyperlink w:anchor="_Toc18842" w:history="1">
        <w:r>
          <w:rPr>
            <w:rFonts w:ascii="仿宋" w:eastAsia="仿宋" w:hAnsi="仿宋" w:cs="仿宋" w:hint="eastAsia"/>
            <w:lang w:eastAsia="zh-CN"/>
          </w:rPr>
          <w:t>十四、供应链管理</w:t>
        </w:r>
        <w:r>
          <w:tab/>
        </w:r>
        <w:r>
          <w:fldChar w:fldCharType="begin"/>
        </w:r>
        <w:r>
          <w:instrText xml:space="preserve"> PAGEREF _Toc18842 \h </w:instrText>
        </w:r>
        <w:r>
          <w:fldChar w:fldCharType="separate"/>
        </w:r>
        <w:r>
          <w:t>54</w:t>
        </w:r>
        <w:r>
          <w:fldChar w:fldCharType="end"/>
        </w:r>
      </w:hyperlink>
    </w:p>
    <w:p>
      <w:pPr>
        <w:pStyle w:val="TOC2"/>
        <w:tabs>
          <w:tab w:val="right" w:leader="dot" w:pos="8306"/>
        </w:tabs>
      </w:pPr>
      <w:hyperlink w:anchor="_Toc16898" w:history="1">
        <w:r>
          <w:rPr>
            <w:rFonts w:ascii="仿宋" w:eastAsia="仿宋" w:hAnsi="仿宋" w:cs="仿宋" w:hint="eastAsia"/>
            <w:lang w:eastAsia="zh-CN"/>
          </w:rPr>
          <w:t>(一)、供应链战略规划</w:t>
        </w:r>
        <w:r>
          <w:tab/>
        </w:r>
        <w:r>
          <w:fldChar w:fldCharType="begin"/>
        </w:r>
        <w:r>
          <w:instrText xml:space="preserve"> PAGEREF _Toc16898 \h </w:instrText>
        </w:r>
        <w:r>
          <w:fldChar w:fldCharType="separate"/>
        </w:r>
        <w:r>
          <w:t>54</w:t>
        </w:r>
        <w:r>
          <w:fldChar w:fldCharType="end"/>
        </w:r>
      </w:hyperlink>
    </w:p>
    <w:p>
      <w:pPr>
        <w:pStyle w:val="TOC2"/>
        <w:tabs>
          <w:tab w:val="right" w:leader="dot" w:pos="8306"/>
        </w:tabs>
      </w:pPr>
      <w:hyperlink w:anchor="_Toc690" w:history="1">
        <w:r>
          <w:rPr>
            <w:rFonts w:ascii="仿宋" w:eastAsia="仿宋" w:hAnsi="仿宋" w:cs="仿宋" w:hint="eastAsia"/>
            <w:lang w:eastAsia="zh-CN"/>
          </w:rPr>
          <w:t>(二)、供应商选择与合作</w:t>
        </w:r>
        <w:r>
          <w:tab/>
        </w:r>
        <w:r>
          <w:fldChar w:fldCharType="begin"/>
        </w:r>
        <w:r>
          <w:instrText xml:space="preserve"> PAGEREF _Toc690 \h </w:instrText>
        </w:r>
        <w:r>
          <w:fldChar w:fldCharType="separate"/>
        </w:r>
        <w:r>
          <w:t>55</w:t>
        </w:r>
        <w:r>
          <w:fldChar w:fldCharType="end"/>
        </w:r>
      </w:hyperlink>
    </w:p>
    <w:p>
      <w:pPr>
        <w:pStyle w:val="TOC2"/>
        <w:tabs>
          <w:tab w:val="right" w:leader="dot" w:pos="8306"/>
        </w:tabs>
      </w:pPr>
      <w:hyperlink w:anchor="_Toc5272" w:history="1">
        <w:r>
          <w:rPr>
            <w:rFonts w:ascii="仿宋" w:eastAsia="仿宋" w:hAnsi="仿宋" w:cs="仿宋" w:hint="eastAsia"/>
            <w:lang w:eastAsia="zh-CN"/>
          </w:rPr>
          <w:t>(三)、物流与库存管理</w:t>
        </w:r>
        <w:r>
          <w:tab/>
        </w:r>
        <w:r>
          <w:fldChar w:fldCharType="begin"/>
        </w:r>
        <w:r>
          <w:instrText xml:space="preserve"> PAGEREF _Toc5272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43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185"/>
      <w:r>
        <w:rPr>
          <w:rFonts w:ascii="仿宋" w:eastAsia="仿宋" w:hAnsi="仿宋" w:cs="仿宋" w:hint="eastAsia"/>
          <w:lang w:eastAsia="zh-CN"/>
        </w:rPr>
        <w:t>(一)、纤维石膏板行业分析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行业一直以来都是市场的关注焦点。行业内的发展趋势、竞争态势以及潜在机会都对纤维石膏板项目的推进产生深远的影响。通过深入研究行业的整体概貌，我们将更好地理解行业的核心特征，为纤维石膏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纤维石膏板行业，技术一直是推动创新和发展的关键因素。我们将对当前技术趋势进行详尽分析，包括但不限于人工智能、大数据应用、先进制造技术等。这有助于纤维石膏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纤维石膏板项目成功的基础。我们将对主要竞争对手进行深入研究，包括其市场份额、产品特点、市场定位等。通过全面了解竞争对手的优势和劣势，纤维石膏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7653"/>
      <w:r>
        <w:rPr>
          <w:rFonts w:ascii="仿宋" w:eastAsia="仿宋" w:hAnsi="仿宋" w:cs="仿宋" w:hint="eastAsia"/>
          <w:sz w:val="28"/>
          <w:lang w:eastAsia="zh-CN"/>
        </w:rPr>
        <w:t>(二)、纤维石膏板市场分析预测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纤维石膏板市场未来的增长趋势。这包括市场的整体规模、各细分领域的发展趋势等。纤维石膏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纤维石膏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纤维石膏板项目实施过程中需要充分考虑的因素。我们将对市场风险进行全面评估，包括但不限于政策法规风险、市场竞争风险、技术变革风险等。通过对潜在风险的深入分析，纤维石膏板项目可以制定相应的风险缓解策略，降低不确定性对纤维石膏板项目的影响。</w:t>
      </w:r>
    </w:p>
    <w:p>
      <w:pPr>
        <w:pStyle w:val="Heading1"/>
        <w:ind w:firstLine="560" w:firstLineChars="200"/>
        <w:rPr>
          <w:rFonts w:ascii="仿宋" w:eastAsia="仿宋" w:hAnsi="仿宋" w:cs="仿宋" w:hint="eastAsia"/>
          <w:sz w:val="28"/>
          <w:lang w:eastAsia="zh-CN"/>
        </w:rPr>
      </w:pPr>
      <w:bookmarkStart w:id="5" w:name="_Toc15079"/>
      <w:r>
        <w:rPr>
          <w:rFonts w:ascii="仿宋" w:eastAsia="仿宋" w:hAnsi="仿宋" w:cs="仿宋" w:hint="eastAsia"/>
          <w:sz w:val="28"/>
          <w:lang w:eastAsia="zh-CN"/>
        </w:rPr>
        <w:t>二、纤维石膏板项目概论</w:t>
      </w:r>
      <w:bookmarkEnd w:id="5"/>
    </w:p>
    <w:p>
      <w:pPr>
        <w:pStyle w:val="Heading2"/>
        <w:rPr>
          <w:rFonts w:ascii="仿宋" w:eastAsia="仿宋" w:hAnsi="仿宋" w:cs="仿宋" w:hint="eastAsia"/>
          <w:lang w:eastAsia="zh-CN"/>
        </w:rPr>
      </w:pPr>
      <w:bookmarkStart w:id="6" w:name="_Toc25427"/>
      <w:r>
        <w:rPr>
          <w:rFonts w:ascii="仿宋" w:eastAsia="仿宋" w:hAnsi="仿宋" w:cs="仿宋" w:hint="eastAsia"/>
          <w:lang w:eastAsia="zh-CN"/>
        </w:rPr>
        <w:t>(一)、纤维石膏板项目概况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起源追溯至对市场的深入洞察。市场的不断演变与变革为纤维石膏板项目提供了难得的机遇。当前市场存在的需求缺口和变革的大环境共同构成了纤维石膏板项目的背景。这个纤维石膏板项目旨在充分利用市场机遇，填补行业中尚未满足的需求，为客户提供全新的解决方案。市场的变革和需求的增长使得这个纤维石膏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纤维石膏板项目名称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正式命名为纤维石膏板。这个名称不仅仅是一个标识，更代表了纤维石膏板项目的核心理念和愿景。它蕴含着纤维石膏板项目所要解决问题的关键字，具有强烈的表达和辨识度，为纤维石膏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纤维石膏板项目目标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核心目标是提供一种全新、高效的解决方案，满足客户日益增长的需求。纤维石膏板项目追求的不仅仅是满足市场需求，更是在市场中获得卓越的竞争优势。通过不断提升产品或服务的质量和创新水平，纤维石膏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纤维石膏板项目范围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全面涵盖了产品研发、制造、市场推广和售后服务，确保从产品设计到最终用户体验的全方位关注。这一全面的纤维石膏板项目范围是为了确保纤维石膏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纤维石膏板项目时间表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纤维石膏板项目计划在未来18个月内完成，包括研发、测试、市场试点和正式推出等不同阶段。这个时间表的合理设计是为了确保纤维石膏板项目各个阶段的顺利推进，以便按时交付高质量的成果。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纤维石膏板项目预算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纤维石膏板项目总预算估算为XX百万美元，主要分配在研发、市场推广、人员培训和运营等方面。这一充足的预算为纤维石膏板项目提供了充足的资源，确保纤维石膏板项目在各个方面都能取得优异的表现。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纤维石膏板项目风险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可能面临的风险包括市场接受度低、技术难题、竞争激烈等。纤维石膏板项目团队已经制定了相应的风险应对计划，通过前瞻性的风险管理，确保纤维石膏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纤维石膏板项目团队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纤维石膏板项目汇聚了一支经验丰富、多领域专业素养的核心团队，确保纤维石膏板项目在各个方面都能拥有高水平的执行力。团队的协同作战是纤维石膏板项目成功的关键因素之一。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纤维石膏板项目背景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纤维石膏板项目的背景根植于市场对更高效、创新产品的渴望，同时也受到科技发展对行业格局的深刻改变的影响。这为纤维石膏板项目提供了广阔的发展空间和市场需求。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纤维石膏板项目现状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截至目前，纤维石膏板项目已完成市场调研和技术验证，取得了初步的成功。这为纤维石膏板项目在未来的发展奠定了坚实的基础，为更远大的目标打下了坚实的基石。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316"/>
      <w:r>
        <w:rPr>
          <w:rFonts w:ascii="仿宋" w:eastAsia="仿宋" w:hAnsi="仿宋" w:cs="仿宋" w:hint="eastAsia"/>
          <w:sz w:val="28"/>
          <w:lang w:eastAsia="zh-CN"/>
        </w:rPr>
        <w:t>(二)、纤维石膏板项目目标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keyword》纤维石膏板项目首要业务目标是在市场中占据有利地位，实现产品/服务的成功推广和销售。通过不断提升产品质量、创新性，纤维石膏板项目追求成为行业中的领导者，赢得更多客户的青睐。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在科技迅速发展的时代，纤维石膏板项目着眼于技术创新。通过持续的研发和技术升级，纤维石膏板项目旨在推出更具创新性的产品或服务，以满足市场对新鲜、先进解决方案的需求。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为了建立可持续的客户关系，纤维石膏板项目设定了客户满意度目标。通过提供卓越的产品质量和优质的客户服务，纤维石膏板项目追求赢得客户的信任和忠诚度，确保他们的满意度达到行业领先水平。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纤维石膏板项目注重社会责任和可持续发展。通过实施环保、社会责任纤维石膏板项目，纤维石膏板项目致力于在经济发展的同时保护环境，促进社会公平，实现可持续经营。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纤维石膏板项目的团队是实现目标的核心驱动力。因此，纤维石膏板项目设定了团队发展目标，包括提升团队成员的专业技能、培养领导力，以及搭建协同高效的团队工作氛围。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0322"/>
      <w:r>
        <w:rPr>
          <w:rFonts w:ascii="仿宋" w:eastAsia="仿宋" w:hAnsi="仿宋" w:cs="仿宋" w:hint="eastAsia"/>
          <w:sz w:val="28"/>
          <w:lang w:eastAsia="zh-CN"/>
        </w:rPr>
        <w:t>(三)、纤维石膏板项目提出的理由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纤维石膏板项目提出的理由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提出源于对市场机遇的深刻洞察。当前市场中存在的需求缺口和行业发展趋势表明，有巨大的商业机会等待被开发。通过准确捕捉市场机遇，纤维石膏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理念基于对技术创新的信仰。通过持续的研发和技术投入，纤维石膏板项目有望推出更具创新性的产品或服务。在科技飞速发展的当下，纤维石膏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提出是为了增强企业的行业竞争力。通过提升产品或服务的质量和独特性，纤维石膏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响应了消费者需求的变化。随着社会和科技的不断发展，消费者对产品和服务的需求也在发生变化。通过深入了解并及时回应消费者的新需求，纤维石膏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纤维石膏板项目的提出是企业战略发展规划的一部分。在面对日益激烈的市场竞争和不断变化的商业环境中，纤维石膏板项目作为企业战略的一环，旨在为企业开辟新的增长领域，巩固企业在行业中的地位。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提出不仅仅是基于商业考量，还注重社会责任。通过推出环保、社会责任等方面的纤维石膏板项目，纤维石膏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纤维石膏板项目的提出反映了对利益相关者期望的关注。包括客户、员工、投资者等利益相关者在企业发展中都有着各自的期望，纤维石膏板项目力求在满足这些期望的同时，取得更大的共赢。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6186"/>
      <w:r>
        <w:rPr>
          <w:rFonts w:ascii="仿宋" w:eastAsia="仿宋" w:hAnsi="仿宋" w:cs="仿宋" w:hint="eastAsia"/>
          <w:sz w:val="28"/>
          <w:lang w:eastAsia="zh-CN"/>
        </w:rPr>
        <w:t>(四)、纤维石膏板项目意义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在实施纤维石膏板项目的过程中，我们不仅仅是在追逐商业成功，更是为企业和社会的多个层面创造了深远的意义。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首要意义在于提升企业的市场竞争力。通过持续的创新和对产品质量的高标准要求，纤维石膏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纤维石膏板项目的推进将促使行业技术水平的提升。通过引入先进技术和创新性解决方案，纤维石膏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纤维石膏板项目不仅创造了大量就业机会，提高了就业水平，还注重社会责任和环保。通过参与社会公益事业和推动环保纤维石膏板项目，纤维石膏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综合而言，纤维石膏板项目意义重大，不仅推动了企业的发展，也为行业和社会的进步贡献了积极力量。这是一个全面而深刻的影响，将在未来产生可持续的正面效应。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890"/>
      <w:r>
        <w:rPr>
          <w:rFonts w:ascii="仿宋" w:eastAsia="仿宋" w:hAnsi="仿宋" w:cs="仿宋" w:hint="eastAsia"/>
          <w:sz w:val="28"/>
          <w:lang w:eastAsia="zh-CN"/>
        </w:rPr>
        <w:t>(五)、纤维石膏板项目背景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在当今迅猛发展的商业环境中，纤维石膏板项目的动因根植于对多方面因素的审慎考量。这个纤维石膏板项目的提出并非孤立的决策，而是对企业所处背景深入思考的产物。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纤维石膏板项目背后的首要原因。科技的迅速发展和全球市场的快速变化使得企业必须灵活应对。纤维石膏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竞争的激烈程度也是纤维石膏板项目背景中不可忽视的一环。企业需要在激烈竞争中脱颖而出，为此，纤维石膏板项目致力于打破常规，提供独特的价值主张，以吸引客户并确保市场份额的增长。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技术的迅速发展为企业带来了机遇与挑战。作为纤维石膏板项目启动的背景之一，对新兴技术的应用将有助于提升企业的技术水平，使其在不断演进的商业环境中保持竞争优势。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此外，社会对企业责任的期望也在逐渐升高。纤维石膏板项目充分融入了社会责任的理念，通过可持续经营和社会公益纤维石膏板项目，企图为社会贡献一份力量，在商业成功的同时关注社会价值。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365"/>
      <w:r>
        <w:rPr>
          <w:rFonts w:ascii="仿宋" w:eastAsia="仿宋" w:hAnsi="仿宋" w:cs="仿宋" w:hint="eastAsia"/>
          <w:sz w:val="28"/>
          <w:lang w:eastAsia="zh-CN"/>
        </w:rPr>
        <w:t>三、纤维石膏板项目文档管理</w:t>
      </w:r>
      <w:bookmarkEnd w:id="11"/>
    </w:p>
    <w:p>
      <w:pPr>
        <w:pStyle w:val="Heading2"/>
        <w:rPr>
          <w:rFonts w:ascii="仿宋" w:eastAsia="仿宋" w:hAnsi="仿宋" w:cs="仿宋" w:hint="eastAsia"/>
          <w:lang w:eastAsia="zh-CN"/>
        </w:rPr>
      </w:pPr>
      <w:bookmarkStart w:id="12" w:name="_Toc2593"/>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纤维石膏板项目高度重视文档的质量和准确性，以支持纤维石膏板项目的各项活动和决策。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文档的编制始于纤维石膏板项目计划的初期，我们制定了详细的文档编制计划，明确了每个文档的内容、格式和编写责任人。在纤维石膏板项目启动阶段，我们首先编制了纤维石膏板项目章程，明确定义了纤维石膏板项目的目标、范围、风险等关键要素。随后，纤维石膏板项目团队根据计划陆续编制了需求文档、设计文档、测试文档等各类文档，确保纤维石膏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纤维石膏板项目管理中的重要环节，旨在确保纤维石膏板项目文档符合质量标准和纤维石膏板项目需求。在纤维石膏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纤维石膏板项目相关利益方和专业领域的专家对文档进行独立审查。这有助于获取更全面、客观的反馈，确保纤维石膏板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纤维石膏板项目在文档编制与审查方面建立了严格的管理机制，通过规范的流程和多维度的审查，确保纤维石膏板项目文档的质量、准确性和可靠性，为纤维石膏板项目的顺利推进提供了有力支持。</w:t>
      </w:r>
    </w:p>
    <w:p>
      <w:pPr>
        <w:pStyle w:val="Heading2"/>
        <w:ind w:firstLine="560" w:firstLineChars="200"/>
        <w:rPr>
          <w:rFonts w:ascii="仿宋" w:eastAsia="仿宋" w:hAnsi="仿宋" w:cs="仿宋" w:hint="eastAsia"/>
          <w:sz w:val="28"/>
          <w:lang w:eastAsia="zh-CN"/>
        </w:rPr>
      </w:pPr>
      <w:bookmarkStart w:id="13" w:name="_Toc12113"/>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在纤维石膏板项目中，我们致力于优化文档发布与分发过程，以确保信息的高效传递和团队间协作的顺畅进行。以下是我们采取的关键优化策略：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我们通过多渠道发布文档，包括电子邮件、纤维石膏板项目管理平台、内部网站等，以满足不同团队成员的偏好和需求。多渠道发布确保了信息的全面覆盖。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我们采用了精细的权限控制，确保只有授权人员可以访问敏感信息。这种安全措施保护了纤维石膏板项目文档的机密性，防止了未经授权的信息泄露。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454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文档存档与归档是纤维石膏板项目生命周期中一个至关重要的环节，直接关系到纤维石膏板项目信息的长期保存和历史记录的完整性。在纤维石膏板项目中，我们实施了一系列有效的文档存档与归档管理策略：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6179"/>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4596"/>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纤维石膏板项目的主要产品是XXXX，预计年产值为XXX万元。这一产品在市场中占据着重要的地位，其广泛的应用范围使得该纤维石膏板项目的市场前景非常广阔。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纤维石膏板项目的xxx产品作为重要的原材料之一，将在多个领域发挥关键作用。其在建筑、交通、能源等方面的广泛应用将为整个产业链提供强大的支持，形成产业协同效应。纤维石膏板项目的年产值XXX万XXX万XXX万万元不仅反映了其在市场上的巨大潜力，更预示着它对国民经济的积极贡献。这种关联度高、涉及面广的产业关系，使得该纤维石膏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1604"/>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总征地面积为XXXX平方米，相当于约XX.XX亩，其中净用地面积为XXXX平方米，红线范围内相当于约XX.XX亩。这一用地规模充分考虑了纤维石膏板项目的建设需求，保障了纤维石膏板项目在合适的空间内得以充分发展。纤维石膏板项目规划的总建筑面积为XXXX平方米，其中主体工程建设占XXXX平方米，计容建筑面积达XXXX平方米。预计建筑工程的投资将达到XXXX万元，为纤维石膏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计划购置的设备共计XXXX台（套），设备购置费用为XXXX万元。这一设备购置计划充分考虑到纤维石膏板项目的生产需求和技术要求，确保了纤维石膏板项目在生产运营中具备先进的技术装备和高效的生产能力。设备的合理配置将为纤维石膏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石膏板项目计划总投资为XXXX万元，预计年实现营业收入为XXXX万元。这一产能规模的设定旨在确保纤维石膏板项目能够在投资与回报之间取得平衡，实现长期可持续的发展。纤维石膏板项目的总投资充分考虑到各个方面的需求，包括用地建设、设备购置等多个环节，以确保纤维石膏板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https://d.book118.com/445233203110011034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纤维石膏板项目规划设计纲要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ED1B14"/>
    <w:rsid w:val="19ED1B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233203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2024-01-02T16:21:00Z</dcterms:created>
  <dcterms:modified xsi:type="dcterms:W3CDTF">2024-01-02T16:21:17Z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46F38EB2A6A7411388BFCE01C6956FD6_11</vt:lpwstr>
  </property>
  <property fmtid="{D5CDD505-2E9C-101B-9397-08002B2CF9AE}" pid="3" name="KSOProductBuildVer">
    <vt:lpwstr>2052-12.1.0.16120</vt:lpwstr>
  </property>
</Properties>
</file>