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锦纶项目规划设计方案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5" w:history="1">
        <w:r>
          <w:rPr>
            <w:rFonts w:ascii="仿宋" w:eastAsia="仿宋" w:hAnsi="仿宋" w:cs="仿宋" w:hint="eastAsia"/>
            <w:lang w:eastAsia="zh-CN"/>
          </w:rPr>
          <w:t>概论</w:t>
        </w:r>
        <w:r>
          <w:tab/>
        </w:r>
        <w:r>
          <w:fldChar w:fldCharType="begin"/>
        </w:r>
        <w:r>
          <w:instrText xml:space="preserve"> PAGEREF _Toc16375 \h </w:instrText>
        </w:r>
        <w:r>
          <w:fldChar w:fldCharType="separate"/>
        </w:r>
        <w:r>
          <w:t>3</w:t>
        </w:r>
        <w:r>
          <w:fldChar w:fldCharType="end"/>
        </w:r>
      </w:hyperlink>
    </w:p>
    <w:p>
      <w:pPr>
        <w:pStyle w:val="TOC1"/>
        <w:tabs>
          <w:tab w:val="right" w:leader="dot" w:pos="8306"/>
        </w:tabs>
      </w:pPr>
      <w:hyperlink w:anchor="_Toc9259" w:history="1">
        <w:r>
          <w:rPr>
            <w:rFonts w:ascii="仿宋" w:eastAsia="仿宋" w:hAnsi="仿宋" w:cs="仿宋" w:hint="eastAsia"/>
            <w:lang w:eastAsia="zh-CN"/>
          </w:rPr>
          <w:t>一、锦纶项目文档管理</w:t>
        </w:r>
        <w:r>
          <w:tab/>
        </w:r>
        <w:r>
          <w:fldChar w:fldCharType="begin"/>
        </w:r>
        <w:r>
          <w:instrText xml:space="preserve"> PAGEREF _Toc9259 \h </w:instrText>
        </w:r>
        <w:r>
          <w:fldChar w:fldCharType="separate"/>
        </w:r>
        <w:r>
          <w:t>3</w:t>
        </w:r>
        <w:r>
          <w:fldChar w:fldCharType="end"/>
        </w:r>
      </w:hyperlink>
    </w:p>
    <w:p>
      <w:pPr>
        <w:pStyle w:val="TOC2"/>
        <w:tabs>
          <w:tab w:val="right" w:leader="dot" w:pos="8306"/>
        </w:tabs>
      </w:pPr>
      <w:hyperlink w:anchor="_Toc10564" w:history="1">
        <w:r>
          <w:rPr>
            <w:rFonts w:ascii="仿宋" w:eastAsia="仿宋" w:hAnsi="仿宋" w:cs="仿宋" w:hint="eastAsia"/>
            <w:lang w:eastAsia="zh-CN"/>
          </w:rPr>
          <w:t>(一)、文档编制与审查</w:t>
        </w:r>
        <w:r>
          <w:tab/>
        </w:r>
        <w:r>
          <w:fldChar w:fldCharType="begin"/>
        </w:r>
        <w:r>
          <w:instrText xml:space="preserve"> PAGEREF _Toc10564 \h </w:instrText>
        </w:r>
        <w:r>
          <w:fldChar w:fldCharType="separate"/>
        </w:r>
        <w:r>
          <w:t>3</w:t>
        </w:r>
        <w:r>
          <w:fldChar w:fldCharType="end"/>
        </w:r>
      </w:hyperlink>
    </w:p>
    <w:p>
      <w:pPr>
        <w:pStyle w:val="TOC2"/>
        <w:tabs>
          <w:tab w:val="right" w:leader="dot" w:pos="8306"/>
        </w:tabs>
      </w:pPr>
      <w:hyperlink w:anchor="_Toc9034" w:history="1">
        <w:r>
          <w:rPr>
            <w:rFonts w:ascii="仿宋" w:eastAsia="仿宋" w:hAnsi="仿宋" w:cs="仿宋" w:hint="eastAsia"/>
            <w:lang w:eastAsia="zh-CN"/>
          </w:rPr>
          <w:t>(二)、文档发布与分发</w:t>
        </w:r>
        <w:r>
          <w:tab/>
        </w:r>
        <w:r>
          <w:fldChar w:fldCharType="begin"/>
        </w:r>
        <w:r>
          <w:instrText xml:space="preserve"> PAGEREF _Toc9034 \h </w:instrText>
        </w:r>
        <w:r>
          <w:fldChar w:fldCharType="separate"/>
        </w:r>
        <w:r>
          <w:t>4</w:t>
        </w:r>
        <w:r>
          <w:fldChar w:fldCharType="end"/>
        </w:r>
      </w:hyperlink>
    </w:p>
    <w:p>
      <w:pPr>
        <w:pStyle w:val="TOC2"/>
        <w:tabs>
          <w:tab w:val="right" w:leader="dot" w:pos="8306"/>
        </w:tabs>
      </w:pPr>
      <w:hyperlink w:anchor="_Toc32246" w:history="1">
        <w:r>
          <w:rPr>
            <w:rFonts w:ascii="仿宋" w:eastAsia="仿宋" w:hAnsi="仿宋" w:cs="仿宋" w:hint="eastAsia"/>
            <w:lang w:eastAsia="zh-CN"/>
          </w:rPr>
          <w:t>(三)、文档存档与归档</w:t>
        </w:r>
        <w:r>
          <w:tab/>
        </w:r>
        <w:r>
          <w:fldChar w:fldCharType="begin"/>
        </w:r>
        <w:r>
          <w:instrText xml:space="preserve"> PAGEREF _Toc32246 \h </w:instrText>
        </w:r>
        <w:r>
          <w:fldChar w:fldCharType="separate"/>
        </w:r>
        <w:r>
          <w:t>5</w:t>
        </w:r>
        <w:r>
          <w:fldChar w:fldCharType="end"/>
        </w:r>
      </w:hyperlink>
    </w:p>
    <w:p>
      <w:pPr>
        <w:pStyle w:val="TOC1"/>
        <w:tabs>
          <w:tab w:val="right" w:leader="dot" w:pos="8306"/>
        </w:tabs>
      </w:pPr>
      <w:hyperlink w:anchor="_Toc9646" w:history="1">
        <w:r>
          <w:rPr>
            <w:rFonts w:ascii="仿宋" w:eastAsia="仿宋" w:hAnsi="仿宋" w:cs="仿宋" w:hint="eastAsia"/>
            <w:lang w:eastAsia="zh-CN"/>
          </w:rPr>
          <w:t>二、锦纶项目建设背景及必要性分析</w:t>
        </w:r>
        <w:r>
          <w:tab/>
        </w:r>
        <w:r>
          <w:fldChar w:fldCharType="begin"/>
        </w:r>
        <w:r>
          <w:instrText xml:space="preserve"> PAGEREF _Toc9646 \h </w:instrText>
        </w:r>
        <w:r>
          <w:fldChar w:fldCharType="separate"/>
        </w:r>
        <w:r>
          <w:t>6</w:t>
        </w:r>
        <w:r>
          <w:fldChar w:fldCharType="end"/>
        </w:r>
      </w:hyperlink>
    </w:p>
    <w:p>
      <w:pPr>
        <w:pStyle w:val="TOC2"/>
        <w:tabs>
          <w:tab w:val="right" w:leader="dot" w:pos="8306"/>
        </w:tabs>
      </w:pPr>
      <w:hyperlink w:anchor="_Toc4480" w:history="1">
        <w:r>
          <w:rPr>
            <w:rFonts w:ascii="仿宋" w:eastAsia="仿宋" w:hAnsi="仿宋" w:cs="仿宋" w:hint="eastAsia"/>
            <w:lang w:eastAsia="zh-CN"/>
          </w:rPr>
          <w:t>(一)、锦纶项目背景分析</w:t>
        </w:r>
        <w:r>
          <w:tab/>
        </w:r>
        <w:r>
          <w:fldChar w:fldCharType="begin"/>
        </w:r>
        <w:r>
          <w:instrText xml:space="preserve"> PAGEREF _Toc4480 \h </w:instrText>
        </w:r>
        <w:r>
          <w:fldChar w:fldCharType="separate"/>
        </w:r>
        <w:r>
          <w:t>6</w:t>
        </w:r>
        <w:r>
          <w:fldChar w:fldCharType="end"/>
        </w:r>
      </w:hyperlink>
    </w:p>
    <w:p>
      <w:pPr>
        <w:pStyle w:val="TOC2"/>
        <w:tabs>
          <w:tab w:val="right" w:leader="dot" w:pos="8306"/>
        </w:tabs>
      </w:pPr>
      <w:hyperlink w:anchor="_Toc18061" w:history="1">
        <w:r>
          <w:rPr>
            <w:rFonts w:ascii="仿宋" w:eastAsia="仿宋" w:hAnsi="仿宋" w:cs="仿宋" w:hint="eastAsia"/>
            <w:lang w:eastAsia="zh-CN"/>
          </w:rPr>
          <w:t>(二)、锦纶项目建设必要性分析</w:t>
        </w:r>
        <w:r>
          <w:tab/>
        </w:r>
        <w:r>
          <w:fldChar w:fldCharType="begin"/>
        </w:r>
        <w:r>
          <w:instrText xml:space="preserve"> PAGEREF _Toc18061 \h </w:instrText>
        </w:r>
        <w:r>
          <w:fldChar w:fldCharType="separate"/>
        </w:r>
        <w:r>
          <w:t>8</w:t>
        </w:r>
        <w:r>
          <w:fldChar w:fldCharType="end"/>
        </w:r>
      </w:hyperlink>
    </w:p>
    <w:p>
      <w:pPr>
        <w:pStyle w:val="TOC1"/>
        <w:tabs>
          <w:tab w:val="right" w:leader="dot" w:pos="8306"/>
        </w:tabs>
      </w:pPr>
      <w:hyperlink w:anchor="_Toc6540" w:history="1">
        <w:r>
          <w:rPr>
            <w:rFonts w:ascii="仿宋" w:eastAsia="仿宋" w:hAnsi="仿宋" w:cs="仿宋" w:hint="eastAsia"/>
            <w:lang w:eastAsia="zh-CN"/>
          </w:rPr>
          <w:t>三、产品规划分析</w:t>
        </w:r>
        <w:r>
          <w:tab/>
        </w:r>
        <w:r>
          <w:fldChar w:fldCharType="begin"/>
        </w:r>
        <w:r>
          <w:instrText xml:space="preserve"> PAGEREF _Toc6540 \h </w:instrText>
        </w:r>
        <w:r>
          <w:fldChar w:fldCharType="separate"/>
        </w:r>
        <w:r>
          <w:t>9</w:t>
        </w:r>
        <w:r>
          <w:fldChar w:fldCharType="end"/>
        </w:r>
      </w:hyperlink>
    </w:p>
    <w:p>
      <w:pPr>
        <w:pStyle w:val="TOC2"/>
        <w:tabs>
          <w:tab w:val="right" w:leader="dot" w:pos="8306"/>
        </w:tabs>
      </w:pPr>
      <w:hyperlink w:anchor="_Toc30474" w:history="1">
        <w:r>
          <w:rPr>
            <w:rFonts w:ascii="仿宋" w:eastAsia="仿宋" w:hAnsi="仿宋" w:cs="仿宋" w:hint="eastAsia"/>
            <w:lang w:eastAsia="zh-CN"/>
          </w:rPr>
          <w:t>(一)、产品规划</w:t>
        </w:r>
        <w:r>
          <w:tab/>
        </w:r>
        <w:r>
          <w:fldChar w:fldCharType="begin"/>
        </w:r>
        <w:r>
          <w:instrText xml:space="preserve"> PAGEREF _Toc30474 \h </w:instrText>
        </w:r>
        <w:r>
          <w:fldChar w:fldCharType="separate"/>
        </w:r>
        <w:r>
          <w:t>9</w:t>
        </w:r>
        <w:r>
          <w:fldChar w:fldCharType="end"/>
        </w:r>
      </w:hyperlink>
    </w:p>
    <w:p>
      <w:pPr>
        <w:pStyle w:val="TOC2"/>
        <w:tabs>
          <w:tab w:val="right" w:leader="dot" w:pos="8306"/>
        </w:tabs>
      </w:pPr>
      <w:hyperlink w:anchor="_Toc5195" w:history="1">
        <w:r>
          <w:rPr>
            <w:rFonts w:ascii="仿宋" w:eastAsia="仿宋" w:hAnsi="仿宋" w:cs="仿宋" w:hint="eastAsia"/>
            <w:lang w:eastAsia="zh-CN"/>
          </w:rPr>
          <w:t>(二)、建设规模</w:t>
        </w:r>
        <w:r>
          <w:tab/>
        </w:r>
        <w:r>
          <w:fldChar w:fldCharType="begin"/>
        </w:r>
        <w:r>
          <w:instrText xml:space="preserve"> PAGEREF _Toc5195 \h </w:instrText>
        </w:r>
        <w:r>
          <w:fldChar w:fldCharType="separate"/>
        </w:r>
        <w:r>
          <w:t>10</w:t>
        </w:r>
        <w:r>
          <w:fldChar w:fldCharType="end"/>
        </w:r>
      </w:hyperlink>
    </w:p>
    <w:p>
      <w:pPr>
        <w:pStyle w:val="TOC1"/>
        <w:tabs>
          <w:tab w:val="right" w:leader="dot" w:pos="8306"/>
        </w:tabs>
      </w:pPr>
      <w:hyperlink w:anchor="_Toc12235" w:history="1">
        <w:r>
          <w:rPr>
            <w:rFonts w:ascii="仿宋" w:eastAsia="仿宋" w:hAnsi="仿宋" w:cs="仿宋" w:hint="eastAsia"/>
            <w:lang w:eastAsia="zh-CN"/>
          </w:rPr>
          <w:t>四、锦纶项目绩效评估</w:t>
        </w:r>
        <w:r>
          <w:tab/>
        </w:r>
        <w:r>
          <w:fldChar w:fldCharType="begin"/>
        </w:r>
        <w:r>
          <w:instrText xml:space="preserve"> PAGEREF _Toc12235 \h </w:instrText>
        </w:r>
        <w:r>
          <w:fldChar w:fldCharType="separate"/>
        </w:r>
        <w:r>
          <w:t>11</w:t>
        </w:r>
        <w:r>
          <w:fldChar w:fldCharType="end"/>
        </w:r>
      </w:hyperlink>
    </w:p>
    <w:p>
      <w:pPr>
        <w:pStyle w:val="TOC2"/>
        <w:tabs>
          <w:tab w:val="right" w:leader="dot" w:pos="8306"/>
        </w:tabs>
      </w:pPr>
      <w:hyperlink w:anchor="_Toc1591" w:history="1">
        <w:r>
          <w:rPr>
            <w:rFonts w:ascii="仿宋" w:eastAsia="仿宋" w:hAnsi="仿宋" w:cs="仿宋" w:hint="eastAsia"/>
            <w:lang w:eastAsia="zh-CN"/>
          </w:rPr>
          <w:t>(一)、绩效评估指标</w:t>
        </w:r>
        <w:r>
          <w:tab/>
        </w:r>
        <w:r>
          <w:fldChar w:fldCharType="begin"/>
        </w:r>
        <w:r>
          <w:instrText xml:space="preserve"> PAGEREF _Toc1591 \h </w:instrText>
        </w:r>
        <w:r>
          <w:fldChar w:fldCharType="separate"/>
        </w:r>
        <w:r>
          <w:t>11</w:t>
        </w:r>
        <w:r>
          <w:fldChar w:fldCharType="end"/>
        </w:r>
      </w:hyperlink>
    </w:p>
    <w:p>
      <w:pPr>
        <w:pStyle w:val="TOC2"/>
        <w:tabs>
          <w:tab w:val="right" w:leader="dot" w:pos="8306"/>
        </w:tabs>
      </w:pPr>
      <w:hyperlink w:anchor="_Toc16412" w:history="1">
        <w:r>
          <w:rPr>
            <w:rFonts w:ascii="仿宋" w:eastAsia="仿宋" w:hAnsi="仿宋" w:cs="仿宋" w:hint="eastAsia"/>
            <w:lang w:eastAsia="zh-CN"/>
          </w:rPr>
          <w:t>(二)、绩效评估方法</w:t>
        </w:r>
        <w:r>
          <w:tab/>
        </w:r>
        <w:r>
          <w:fldChar w:fldCharType="begin"/>
        </w:r>
        <w:r>
          <w:instrText xml:space="preserve"> PAGEREF _Toc16412 \h </w:instrText>
        </w:r>
        <w:r>
          <w:fldChar w:fldCharType="separate"/>
        </w:r>
        <w:r>
          <w:t>12</w:t>
        </w:r>
        <w:r>
          <w:fldChar w:fldCharType="end"/>
        </w:r>
      </w:hyperlink>
    </w:p>
    <w:p>
      <w:pPr>
        <w:pStyle w:val="TOC2"/>
        <w:tabs>
          <w:tab w:val="right" w:leader="dot" w:pos="8306"/>
        </w:tabs>
      </w:pPr>
      <w:hyperlink w:anchor="_Toc29475" w:history="1">
        <w:r>
          <w:rPr>
            <w:rFonts w:ascii="仿宋" w:eastAsia="仿宋" w:hAnsi="仿宋" w:cs="仿宋" w:hint="eastAsia"/>
            <w:lang w:eastAsia="zh-CN"/>
          </w:rPr>
          <w:t>(三)、绩效评估周期</w:t>
        </w:r>
        <w:r>
          <w:tab/>
        </w:r>
        <w:r>
          <w:fldChar w:fldCharType="begin"/>
        </w:r>
        <w:r>
          <w:instrText xml:space="preserve"> PAGEREF _Toc29475 \h </w:instrText>
        </w:r>
        <w:r>
          <w:fldChar w:fldCharType="separate"/>
        </w:r>
        <w:r>
          <w:t>13</w:t>
        </w:r>
        <w:r>
          <w:fldChar w:fldCharType="end"/>
        </w:r>
      </w:hyperlink>
    </w:p>
    <w:p>
      <w:pPr>
        <w:pStyle w:val="TOC1"/>
        <w:tabs>
          <w:tab w:val="right" w:leader="dot" w:pos="8306"/>
        </w:tabs>
      </w:pPr>
      <w:hyperlink w:anchor="_Toc12119" w:history="1">
        <w:r>
          <w:rPr>
            <w:rFonts w:ascii="仿宋" w:eastAsia="仿宋" w:hAnsi="仿宋" w:cs="仿宋" w:hint="eastAsia"/>
            <w:lang w:eastAsia="zh-CN"/>
          </w:rPr>
          <w:t>五、锦纶项目选址可行性分析</w:t>
        </w:r>
        <w:r>
          <w:tab/>
        </w:r>
        <w:r>
          <w:fldChar w:fldCharType="begin"/>
        </w:r>
        <w:r>
          <w:instrText xml:space="preserve"> PAGEREF _Toc12119 \h </w:instrText>
        </w:r>
        <w:r>
          <w:fldChar w:fldCharType="separate"/>
        </w:r>
        <w:r>
          <w:t>14</w:t>
        </w:r>
        <w:r>
          <w:fldChar w:fldCharType="end"/>
        </w:r>
      </w:hyperlink>
    </w:p>
    <w:p>
      <w:pPr>
        <w:pStyle w:val="TOC2"/>
        <w:tabs>
          <w:tab w:val="right" w:leader="dot" w:pos="8306"/>
        </w:tabs>
      </w:pPr>
      <w:hyperlink w:anchor="_Toc21644" w:history="1">
        <w:r>
          <w:rPr>
            <w:rFonts w:ascii="仿宋" w:eastAsia="仿宋" w:hAnsi="仿宋" w:cs="仿宋" w:hint="eastAsia"/>
            <w:lang w:eastAsia="zh-CN"/>
          </w:rPr>
          <w:t>(一)、锦纶项目选址</w:t>
        </w:r>
        <w:r>
          <w:tab/>
        </w:r>
        <w:r>
          <w:fldChar w:fldCharType="begin"/>
        </w:r>
        <w:r>
          <w:instrText xml:space="preserve"> PAGEREF _Toc21644 \h </w:instrText>
        </w:r>
        <w:r>
          <w:fldChar w:fldCharType="separate"/>
        </w:r>
        <w:r>
          <w:t>14</w:t>
        </w:r>
        <w:r>
          <w:fldChar w:fldCharType="end"/>
        </w:r>
      </w:hyperlink>
    </w:p>
    <w:p>
      <w:pPr>
        <w:pStyle w:val="TOC2"/>
        <w:tabs>
          <w:tab w:val="right" w:leader="dot" w:pos="8306"/>
        </w:tabs>
      </w:pPr>
      <w:hyperlink w:anchor="_Toc2671" w:history="1">
        <w:r>
          <w:rPr>
            <w:rFonts w:ascii="仿宋" w:eastAsia="仿宋" w:hAnsi="仿宋" w:cs="仿宋" w:hint="eastAsia"/>
            <w:lang w:eastAsia="zh-CN"/>
          </w:rPr>
          <w:t>(二)、用地控制指标</w:t>
        </w:r>
        <w:r>
          <w:tab/>
        </w:r>
        <w:r>
          <w:fldChar w:fldCharType="begin"/>
        </w:r>
        <w:r>
          <w:instrText xml:space="preserve"> PAGEREF _Toc2671 \h </w:instrText>
        </w:r>
        <w:r>
          <w:fldChar w:fldCharType="separate"/>
        </w:r>
        <w:r>
          <w:t>14</w:t>
        </w:r>
        <w:r>
          <w:fldChar w:fldCharType="end"/>
        </w:r>
      </w:hyperlink>
    </w:p>
    <w:p>
      <w:pPr>
        <w:pStyle w:val="TOC2"/>
        <w:tabs>
          <w:tab w:val="right" w:leader="dot" w:pos="8306"/>
        </w:tabs>
      </w:pPr>
      <w:hyperlink w:anchor="_Toc8054" w:history="1">
        <w:r>
          <w:rPr>
            <w:rFonts w:ascii="仿宋" w:eastAsia="仿宋" w:hAnsi="仿宋" w:cs="仿宋" w:hint="eastAsia"/>
            <w:lang w:eastAsia="zh-CN"/>
          </w:rPr>
          <w:t>(三)、节约用地措施</w:t>
        </w:r>
        <w:r>
          <w:tab/>
        </w:r>
        <w:r>
          <w:fldChar w:fldCharType="begin"/>
        </w:r>
        <w:r>
          <w:instrText xml:space="preserve"> PAGEREF _Toc8054 \h </w:instrText>
        </w:r>
        <w:r>
          <w:fldChar w:fldCharType="separate"/>
        </w:r>
        <w:r>
          <w:t>16</w:t>
        </w:r>
        <w:r>
          <w:fldChar w:fldCharType="end"/>
        </w:r>
      </w:hyperlink>
    </w:p>
    <w:p>
      <w:pPr>
        <w:pStyle w:val="TOC2"/>
        <w:tabs>
          <w:tab w:val="right" w:leader="dot" w:pos="8306"/>
        </w:tabs>
      </w:pPr>
      <w:hyperlink w:anchor="_Toc1728" w:history="1">
        <w:r>
          <w:rPr>
            <w:rFonts w:ascii="仿宋" w:eastAsia="仿宋" w:hAnsi="仿宋" w:cs="仿宋" w:hint="eastAsia"/>
            <w:lang w:eastAsia="zh-CN"/>
          </w:rPr>
          <w:t>(四)、总图布置方案</w:t>
        </w:r>
        <w:r>
          <w:tab/>
        </w:r>
        <w:r>
          <w:fldChar w:fldCharType="begin"/>
        </w:r>
        <w:r>
          <w:instrText xml:space="preserve"> PAGEREF _Toc1728 \h </w:instrText>
        </w:r>
        <w:r>
          <w:fldChar w:fldCharType="separate"/>
        </w:r>
        <w:r>
          <w:t>17</w:t>
        </w:r>
        <w:r>
          <w:fldChar w:fldCharType="end"/>
        </w:r>
      </w:hyperlink>
    </w:p>
    <w:p>
      <w:pPr>
        <w:pStyle w:val="TOC2"/>
        <w:tabs>
          <w:tab w:val="right" w:leader="dot" w:pos="8306"/>
        </w:tabs>
      </w:pPr>
      <w:hyperlink w:anchor="_Toc15984" w:history="1">
        <w:r>
          <w:rPr>
            <w:rFonts w:ascii="仿宋" w:eastAsia="仿宋" w:hAnsi="仿宋" w:cs="仿宋" w:hint="eastAsia"/>
            <w:lang w:eastAsia="zh-CN"/>
          </w:rPr>
          <w:t>(五)、选址综合评价</w:t>
        </w:r>
        <w:r>
          <w:tab/>
        </w:r>
        <w:r>
          <w:fldChar w:fldCharType="begin"/>
        </w:r>
        <w:r>
          <w:instrText xml:space="preserve"> PAGEREF _Toc15984 \h </w:instrText>
        </w:r>
        <w:r>
          <w:fldChar w:fldCharType="separate"/>
        </w:r>
        <w:r>
          <w:t>18</w:t>
        </w:r>
        <w:r>
          <w:fldChar w:fldCharType="end"/>
        </w:r>
      </w:hyperlink>
    </w:p>
    <w:p>
      <w:pPr>
        <w:pStyle w:val="TOC1"/>
        <w:tabs>
          <w:tab w:val="right" w:leader="dot" w:pos="8306"/>
        </w:tabs>
      </w:pPr>
      <w:hyperlink w:anchor="_Toc27812" w:history="1">
        <w:r>
          <w:rPr>
            <w:rFonts w:ascii="仿宋" w:eastAsia="仿宋" w:hAnsi="仿宋" w:cs="仿宋" w:hint="eastAsia"/>
            <w:lang w:eastAsia="zh-CN"/>
          </w:rPr>
          <w:t>六、工艺说明</w:t>
        </w:r>
        <w:r>
          <w:tab/>
        </w:r>
        <w:r>
          <w:fldChar w:fldCharType="begin"/>
        </w:r>
        <w:r>
          <w:instrText xml:space="preserve"> PAGEREF _Toc27812 \h </w:instrText>
        </w:r>
        <w:r>
          <w:fldChar w:fldCharType="separate"/>
        </w:r>
        <w:r>
          <w:t>19</w:t>
        </w:r>
        <w:r>
          <w:fldChar w:fldCharType="end"/>
        </w:r>
      </w:hyperlink>
    </w:p>
    <w:p>
      <w:pPr>
        <w:pStyle w:val="TOC2"/>
        <w:tabs>
          <w:tab w:val="right" w:leader="dot" w:pos="8306"/>
        </w:tabs>
      </w:pPr>
      <w:hyperlink w:anchor="_Toc18541" w:history="1">
        <w:r>
          <w:rPr>
            <w:rFonts w:ascii="仿宋" w:eastAsia="仿宋" w:hAnsi="仿宋" w:cs="仿宋" w:hint="eastAsia"/>
            <w:lang w:eastAsia="zh-CN"/>
          </w:rPr>
          <w:t>(一)、技术管理特点</w:t>
        </w:r>
        <w:r>
          <w:tab/>
        </w:r>
        <w:r>
          <w:fldChar w:fldCharType="begin"/>
        </w:r>
        <w:r>
          <w:instrText xml:space="preserve"> PAGEREF _Toc18541 \h </w:instrText>
        </w:r>
        <w:r>
          <w:fldChar w:fldCharType="separate"/>
        </w:r>
        <w:r>
          <w:t>19</w:t>
        </w:r>
        <w:r>
          <w:fldChar w:fldCharType="end"/>
        </w:r>
      </w:hyperlink>
    </w:p>
    <w:p>
      <w:pPr>
        <w:pStyle w:val="TOC2"/>
        <w:tabs>
          <w:tab w:val="right" w:leader="dot" w:pos="8306"/>
        </w:tabs>
      </w:pPr>
      <w:hyperlink w:anchor="_Toc3923" w:history="1">
        <w:r>
          <w:rPr>
            <w:rFonts w:ascii="仿宋" w:eastAsia="仿宋" w:hAnsi="仿宋" w:cs="仿宋" w:hint="eastAsia"/>
            <w:lang w:eastAsia="zh-CN"/>
          </w:rPr>
          <w:t>(二)、锦纶项目工艺技术设计方案</w:t>
        </w:r>
        <w:r>
          <w:tab/>
        </w:r>
        <w:r>
          <w:fldChar w:fldCharType="begin"/>
        </w:r>
        <w:r>
          <w:instrText xml:space="preserve"> PAGEREF _Toc3923 \h </w:instrText>
        </w:r>
        <w:r>
          <w:fldChar w:fldCharType="separate"/>
        </w:r>
        <w:r>
          <w:t>20</w:t>
        </w:r>
        <w:r>
          <w:fldChar w:fldCharType="end"/>
        </w:r>
      </w:hyperlink>
    </w:p>
    <w:p>
      <w:pPr>
        <w:pStyle w:val="TOC2"/>
        <w:tabs>
          <w:tab w:val="right" w:leader="dot" w:pos="8306"/>
        </w:tabs>
      </w:pPr>
      <w:hyperlink w:anchor="_Toc17291" w:history="1">
        <w:r>
          <w:rPr>
            <w:rFonts w:ascii="仿宋" w:eastAsia="仿宋" w:hAnsi="仿宋" w:cs="仿宋" w:hint="eastAsia"/>
            <w:lang w:eastAsia="zh-CN"/>
          </w:rPr>
          <w:t>(三)、设备选型方案</w:t>
        </w:r>
        <w:r>
          <w:tab/>
        </w:r>
        <w:r>
          <w:fldChar w:fldCharType="begin"/>
        </w:r>
        <w:r>
          <w:instrText xml:space="preserve"> PAGEREF _Toc17291 \h </w:instrText>
        </w:r>
        <w:r>
          <w:fldChar w:fldCharType="separate"/>
        </w:r>
        <w:r>
          <w:t>21</w:t>
        </w:r>
        <w:r>
          <w:fldChar w:fldCharType="end"/>
        </w:r>
      </w:hyperlink>
    </w:p>
    <w:p>
      <w:pPr>
        <w:pStyle w:val="TOC1"/>
        <w:tabs>
          <w:tab w:val="right" w:leader="dot" w:pos="8306"/>
        </w:tabs>
      </w:pPr>
      <w:hyperlink w:anchor="_Toc1303" w:history="1">
        <w:r>
          <w:rPr>
            <w:rFonts w:ascii="仿宋" w:eastAsia="仿宋" w:hAnsi="仿宋" w:cs="仿宋" w:hint="eastAsia"/>
            <w:lang w:eastAsia="zh-CN"/>
          </w:rPr>
          <w:t>七、锦纶项目社会影响</w:t>
        </w:r>
        <w:r>
          <w:tab/>
        </w:r>
        <w:r>
          <w:fldChar w:fldCharType="begin"/>
        </w:r>
        <w:r>
          <w:instrText xml:space="preserve"> PAGEREF _Toc1303 \h </w:instrText>
        </w:r>
        <w:r>
          <w:fldChar w:fldCharType="separate"/>
        </w:r>
        <w:r>
          <w:t>23</w:t>
        </w:r>
        <w:r>
          <w:fldChar w:fldCharType="end"/>
        </w:r>
      </w:hyperlink>
    </w:p>
    <w:p>
      <w:pPr>
        <w:pStyle w:val="TOC2"/>
        <w:tabs>
          <w:tab w:val="right" w:leader="dot" w:pos="8306"/>
        </w:tabs>
      </w:pPr>
      <w:hyperlink w:anchor="_Toc31497" w:history="1">
        <w:r>
          <w:rPr>
            <w:rFonts w:ascii="仿宋" w:eastAsia="仿宋" w:hAnsi="仿宋" w:cs="仿宋" w:hint="eastAsia"/>
            <w:lang w:eastAsia="zh-CN"/>
          </w:rPr>
          <w:t>(一)、社会责任与义务</w:t>
        </w:r>
        <w:r>
          <w:tab/>
        </w:r>
        <w:r>
          <w:fldChar w:fldCharType="begin"/>
        </w:r>
        <w:r>
          <w:instrText xml:space="preserve"> PAGEREF _Toc31497 \h </w:instrText>
        </w:r>
        <w:r>
          <w:fldChar w:fldCharType="separate"/>
        </w:r>
        <w:r>
          <w:t>23</w:t>
        </w:r>
        <w:r>
          <w:fldChar w:fldCharType="end"/>
        </w:r>
      </w:hyperlink>
    </w:p>
    <w:p>
      <w:pPr>
        <w:pStyle w:val="TOC2"/>
        <w:tabs>
          <w:tab w:val="right" w:leader="dot" w:pos="8306"/>
        </w:tabs>
      </w:pPr>
      <w:hyperlink w:anchor="_Toc10721" w:history="1">
        <w:r>
          <w:rPr>
            <w:rFonts w:ascii="仿宋" w:eastAsia="仿宋" w:hAnsi="仿宋" w:cs="仿宋" w:hint="eastAsia"/>
            <w:lang w:eastAsia="zh-CN"/>
          </w:rPr>
          <w:t>(二)、社会参与与沟通</w:t>
        </w:r>
        <w:r>
          <w:tab/>
        </w:r>
        <w:r>
          <w:fldChar w:fldCharType="begin"/>
        </w:r>
        <w:r>
          <w:instrText xml:space="preserve"> PAGEREF _Toc10721 \h </w:instrText>
        </w:r>
        <w:r>
          <w:fldChar w:fldCharType="separate"/>
        </w:r>
        <w:r>
          <w:t>24</w:t>
        </w:r>
        <w:r>
          <w:fldChar w:fldCharType="end"/>
        </w:r>
      </w:hyperlink>
    </w:p>
    <w:p>
      <w:pPr>
        <w:pStyle w:val="TOC1"/>
        <w:tabs>
          <w:tab w:val="right" w:leader="dot" w:pos="8306"/>
        </w:tabs>
      </w:pPr>
      <w:hyperlink w:anchor="_Toc27130" w:history="1">
        <w:r>
          <w:rPr>
            <w:rFonts w:ascii="仿宋" w:eastAsia="仿宋" w:hAnsi="仿宋" w:cs="仿宋" w:hint="eastAsia"/>
            <w:lang w:eastAsia="zh-CN"/>
          </w:rPr>
          <w:t>八、生产安全保护</w:t>
        </w:r>
        <w:r>
          <w:tab/>
        </w:r>
        <w:r>
          <w:fldChar w:fldCharType="begin"/>
        </w:r>
        <w:r>
          <w:instrText xml:space="preserve"> PAGEREF _Toc27130 \h </w:instrText>
        </w:r>
        <w:r>
          <w:fldChar w:fldCharType="separate"/>
        </w:r>
        <w:r>
          <w:t>24</w:t>
        </w:r>
        <w:r>
          <w:fldChar w:fldCharType="end"/>
        </w:r>
      </w:hyperlink>
    </w:p>
    <w:p>
      <w:pPr>
        <w:pStyle w:val="TOC2"/>
        <w:tabs>
          <w:tab w:val="right" w:leader="dot" w:pos="8306"/>
        </w:tabs>
      </w:pPr>
      <w:hyperlink w:anchor="_Toc1983" w:history="1">
        <w:r>
          <w:rPr>
            <w:rFonts w:ascii="仿宋" w:eastAsia="仿宋" w:hAnsi="仿宋" w:cs="仿宋" w:hint="eastAsia"/>
            <w:lang w:eastAsia="zh-CN"/>
          </w:rPr>
          <w:t>(一)、消防安全</w:t>
        </w:r>
        <w:r>
          <w:tab/>
        </w:r>
        <w:r>
          <w:fldChar w:fldCharType="begin"/>
        </w:r>
        <w:r>
          <w:instrText xml:space="preserve"> PAGEREF _Toc1983 \h </w:instrText>
        </w:r>
        <w:r>
          <w:fldChar w:fldCharType="separate"/>
        </w:r>
        <w:r>
          <w:t>24</w:t>
        </w:r>
        <w:r>
          <w:fldChar w:fldCharType="end"/>
        </w:r>
      </w:hyperlink>
    </w:p>
    <w:p>
      <w:pPr>
        <w:pStyle w:val="TOC2"/>
        <w:tabs>
          <w:tab w:val="right" w:leader="dot" w:pos="8306"/>
        </w:tabs>
      </w:pPr>
      <w:hyperlink w:anchor="_Toc2162" w:history="1">
        <w:r>
          <w:rPr>
            <w:rFonts w:ascii="仿宋" w:eastAsia="仿宋" w:hAnsi="仿宋" w:cs="仿宋" w:hint="eastAsia"/>
            <w:lang w:eastAsia="zh-CN"/>
          </w:rPr>
          <w:t>(二)、防火防爆总图布置措施</w:t>
        </w:r>
        <w:r>
          <w:tab/>
        </w:r>
        <w:r>
          <w:fldChar w:fldCharType="begin"/>
        </w:r>
        <w:r>
          <w:instrText xml:space="preserve"> PAGEREF _Toc2162 \h </w:instrText>
        </w:r>
        <w:r>
          <w:fldChar w:fldCharType="separate"/>
        </w:r>
        <w:r>
          <w:t>26</w:t>
        </w:r>
        <w:r>
          <w:fldChar w:fldCharType="end"/>
        </w:r>
      </w:hyperlink>
    </w:p>
    <w:p>
      <w:pPr>
        <w:pStyle w:val="TOC2"/>
        <w:tabs>
          <w:tab w:val="right" w:leader="dot" w:pos="8306"/>
        </w:tabs>
      </w:pPr>
      <w:hyperlink w:anchor="_Toc23491" w:history="1">
        <w:r>
          <w:rPr>
            <w:rFonts w:ascii="仿宋" w:eastAsia="仿宋" w:hAnsi="仿宋" w:cs="仿宋" w:hint="eastAsia"/>
            <w:lang w:eastAsia="zh-CN"/>
          </w:rPr>
          <w:t>(三)、自然灾害防范措施</w:t>
        </w:r>
        <w:r>
          <w:tab/>
        </w:r>
        <w:r>
          <w:fldChar w:fldCharType="begin"/>
        </w:r>
        <w:r>
          <w:instrText xml:space="preserve"> PAGEREF _Toc23491 \h </w:instrText>
        </w:r>
        <w:r>
          <w:fldChar w:fldCharType="separate"/>
        </w:r>
        <w:r>
          <w:t>27</w:t>
        </w:r>
        <w:r>
          <w:fldChar w:fldCharType="end"/>
        </w:r>
      </w:hyperlink>
    </w:p>
    <w:p>
      <w:pPr>
        <w:pStyle w:val="TOC2"/>
        <w:tabs>
          <w:tab w:val="right" w:leader="dot" w:pos="8306"/>
        </w:tabs>
      </w:pPr>
      <w:hyperlink w:anchor="_Toc30532" w:history="1">
        <w:r>
          <w:rPr>
            <w:rFonts w:ascii="仿宋" w:eastAsia="仿宋" w:hAnsi="仿宋" w:cs="仿宋" w:hint="eastAsia"/>
            <w:lang w:eastAsia="zh-CN"/>
          </w:rPr>
          <w:t>(四)、安全色及安全标志使用要求</w:t>
        </w:r>
        <w:r>
          <w:tab/>
        </w:r>
        <w:r>
          <w:fldChar w:fldCharType="begin"/>
        </w:r>
        <w:r>
          <w:instrText xml:space="preserve"> PAGEREF _Toc30532 \h </w:instrText>
        </w:r>
        <w:r>
          <w:fldChar w:fldCharType="separate"/>
        </w:r>
        <w:r>
          <w:t>28</w:t>
        </w:r>
        <w:r>
          <w:fldChar w:fldCharType="end"/>
        </w:r>
      </w:hyperlink>
    </w:p>
    <w:p>
      <w:pPr>
        <w:pStyle w:val="TOC2"/>
        <w:tabs>
          <w:tab w:val="right" w:leader="dot" w:pos="8306"/>
        </w:tabs>
      </w:pPr>
      <w:hyperlink w:anchor="_Toc25430" w:history="1">
        <w:r>
          <w:rPr>
            <w:rFonts w:ascii="仿宋" w:eastAsia="仿宋" w:hAnsi="仿宋" w:cs="仿宋" w:hint="eastAsia"/>
            <w:lang w:eastAsia="zh-CN"/>
          </w:rPr>
          <w:t>(五)、防尘防毒措施</w:t>
        </w:r>
        <w:r>
          <w:tab/>
        </w:r>
        <w:r>
          <w:fldChar w:fldCharType="begin"/>
        </w:r>
        <w:r>
          <w:instrText xml:space="preserve"> PAGEREF _Toc25430 \h </w:instrText>
        </w:r>
        <w:r>
          <w:fldChar w:fldCharType="separate"/>
        </w:r>
        <w:r>
          <w:t>28</w:t>
        </w:r>
        <w:r>
          <w:fldChar w:fldCharType="end"/>
        </w:r>
      </w:hyperlink>
    </w:p>
    <w:p>
      <w:pPr>
        <w:pStyle w:val="TOC2"/>
        <w:tabs>
          <w:tab w:val="right" w:leader="dot" w:pos="8306"/>
        </w:tabs>
      </w:pPr>
      <w:hyperlink w:anchor="_Toc9868" w:history="1">
        <w:r>
          <w:rPr>
            <w:rFonts w:ascii="仿宋" w:eastAsia="仿宋" w:hAnsi="仿宋" w:cs="仿宋" w:hint="eastAsia"/>
            <w:lang w:eastAsia="zh-CN"/>
          </w:rPr>
          <w:t>(六)、防静电、触电防护及防雷措施</w:t>
        </w:r>
        <w:r>
          <w:tab/>
        </w:r>
        <w:r>
          <w:fldChar w:fldCharType="begin"/>
        </w:r>
        <w:r>
          <w:instrText xml:space="preserve"> PAGEREF _Toc9868 \h </w:instrText>
        </w:r>
        <w:r>
          <w:fldChar w:fldCharType="separate"/>
        </w:r>
        <w:r>
          <w:t>29</w:t>
        </w:r>
        <w:r>
          <w:fldChar w:fldCharType="end"/>
        </w:r>
      </w:hyperlink>
    </w:p>
    <w:p>
      <w:pPr>
        <w:pStyle w:val="TOC2"/>
        <w:tabs>
          <w:tab w:val="right" w:leader="dot" w:pos="8306"/>
        </w:tabs>
      </w:pPr>
      <w:hyperlink w:anchor="_Toc15642" w:history="1">
        <w:r>
          <w:rPr>
            <w:rFonts w:ascii="仿宋" w:eastAsia="仿宋" w:hAnsi="仿宋" w:cs="仿宋" w:hint="eastAsia"/>
            <w:lang w:eastAsia="zh-CN"/>
          </w:rPr>
          <w:t>(七)、机械设备安全保障措施</w:t>
        </w:r>
        <w:r>
          <w:tab/>
        </w:r>
        <w:r>
          <w:fldChar w:fldCharType="begin"/>
        </w:r>
        <w:r>
          <w:instrText xml:space="preserve"> PAGEREF _Toc15642 \h </w:instrText>
        </w:r>
        <w:r>
          <w:fldChar w:fldCharType="separate"/>
        </w:r>
        <w:r>
          <w:t>31</w:t>
        </w:r>
        <w:r>
          <w:fldChar w:fldCharType="end"/>
        </w:r>
      </w:hyperlink>
    </w:p>
    <w:p>
      <w:pPr>
        <w:pStyle w:val="TOC1"/>
        <w:tabs>
          <w:tab w:val="right" w:leader="dot" w:pos="8306"/>
        </w:tabs>
      </w:pPr>
      <w:hyperlink w:anchor="_Toc13712" w:history="1">
        <w:r>
          <w:rPr>
            <w:rFonts w:ascii="仿宋" w:eastAsia="仿宋" w:hAnsi="仿宋" w:cs="仿宋" w:hint="eastAsia"/>
            <w:lang w:eastAsia="zh-CN"/>
          </w:rPr>
          <w:t>九、锦纶项目环境影响分析</w:t>
        </w:r>
        <w:r>
          <w:tab/>
        </w:r>
        <w:r>
          <w:fldChar w:fldCharType="begin"/>
        </w:r>
        <w:r>
          <w:instrText xml:space="preserve"> PAGEREF _Toc13712 \h </w:instrText>
        </w:r>
        <w:r>
          <w:fldChar w:fldCharType="separate"/>
        </w:r>
        <w:r>
          <w:t>32</w:t>
        </w:r>
        <w:r>
          <w:fldChar w:fldCharType="end"/>
        </w:r>
      </w:hyperlink>
    </w:p>
    <w:p>
      <w:pPr>
        <w:pStyle w:val="TOC2"/>
        <w:tabs>
          <w:tab w:val="right" w:leader="dot" w:pos="8306"/>
        </w:tabs>
      </w:pPr>
      <w:hyperlink w:anchor="_Toc16826" w:history="1">
        <w:r>
          <w:rPr>
            <w:rFonts w:ascii="仿宋" w:eastAsia="仿宋" w:hAnsi="仿宋" w:cs="仿宋" w:hint="eastAsia"/>
            <w:lang w:eastAsia="zh-CN"/>
          </w:rPr>
          <w:t>(一)、建设区域环境质量现状</w:t>
        </w:r>
        <w:r>
          <w:tab/>
        </w:r>
        <w:r>
          <w:fldChar w:fldCharType="begin"/>
        </w:r>
        <w:r>
          <w:instrText xml:space="preserve"> PAGEREF _Toc16826 \h </w:instrText>
        </w:r>
        <w:r>
          <w:fldChar w:fldCharType="separate"/>
        </w:r>
        <w:r>
          <w:t>32</w:t>
        </w:r>
        <w:r>
          <w:fldChar w:fldCharType="end"/>
        </w:r>
      </w:hyperlink>
    </w:p>
    <w:p>
      <w:pPr>
        <w:pStyle w:val="TOC2"/>
        <w:tabs>
          <w:tab w:val="right" w:leader="dot" w:pos="8306"/>
        </w:tabs>
      </w:pPr>
      <w:hyperlink w:anchor="_Toc32458" w:history="1">
        <w:r>
          <w:rPr>
            <w:rFonts w:ascii="仿宋" w:eastAsia="仿宋" w:hAnsi="仿宋" w:cs="仿宋" w:hint="eastAsia"/>
            <w:lang w:eastAsia="zh-CN"/>
          </w:rPr>
          <w:t>(二)、建设期环境保护</w:t>
        </w:r>
        <w:r>
          <w:tab/>
        </w:r>
        <w:r>
          <w:fldChar w:fldCharType="begin"/>
        </w:r>
        <w:r>
          <w:instrText xml:space="preserve"> PAGEREF _Toc32458 \h </w:instrText>
        </w:r>
        <w:r>
          <w:fldChar w:fldCharType="separate"/>
        </w:r>
        <w:r>
          <w:t>33</w:t>
        </w:r>
        <w:r>
          <w:fldChar w:fldCharType="end"/>
        </w:r>
      </w:hyperlink>
    </w:p>
    <w:p>
      <w:pPr>
        <w:pStyle w:val="TOC2"/>
        <w:tabs>
          <w:tab w:val="right" w:leader="dot" w:pos="8306"/>
        </w:tabs>
      </w:pPr>
      <w:hyperlink w:anchor="_Toc7259" w:history="1">
        <w:r>
          <w:rPr>
            <w:rFonts w:ascii="仿宋" w:eastAsia="仿宋" w:hAnsi="仿宋" w:cs="仿宋" w:hint="eastAsia"/>
            <w:lang w:eastAsia="zh-CN"/>
          </w:rPr>
          <w:t>(三)、运营期环境保护</w:t>
        </w:r>
        <w:r>
          <w:tab/>
        </w:r>
        <w:r>
          <w:fldChar w:fldCharType="begin"/>
        </w:r>
        <w:r>
          <w:instrText xml:space="preserve"> PAGEREF _Toc7259 \h </w:instrText>
        </w:r>
        <w:r>
          <w:fldChar w:fldCharType="separate"/>
        </w:r>
        <w:r>
          <w:t>35</w:t>
        </w:r>
        <w:r>
          <w:fldChar w:fldCharType="end"/>
        </w:r>
      </w:hyperlink>
    </w:p>
    <w:p>
      <w:pPr>
        <w:pStyle w:val="TOC2"/>
        <w:tabs>
          <w:tab w:val="right" w:leader="dot" w:pos="8306"/>
        </w:tabs>
      </w:pPr>
      <w:hyperlink w:anchor="_Toc6421" w:history="1">
        <w:r>
          <w:rPr>
            <w:rFonts w:ascii="仿宋" w:eastAsia="仿宋" w:hAnsi="仿宋" w:cs="仿宋" w:hint="eastAsia"/>
            <w:lang w:eastAsia="zh-CN"/>
          </w:rPr>
          <w:t>(四)、锦纶项目建设对区域经济的影响</w:t>
        </w:r>
        <w:r>
          <w:tab/>
        </w:r>
        <w:r>
          <w:fldChar w:fldCharType="begin"/>
        </w:r>
        <w:r>
          <w:instrText xml:space="preserve"> PAGEREF _Toc6421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6" w:history="1">
        <w:r>
          <w:rPr>
            <w:rFonts w:ascii="仿宋" w:eastAsia="仿宋" w:hAnsi="仿宋" w:cs="仿宋" w:hint="eastAsia"/>
            <w:lang w:eastAsia="zh-CN"/>
          </w:rPr>
          <w:t>(五)、废弃物处理</w:t>
        </w:r>
        <w:r>
          <w:tab/>
        </w:r>
        <w:r>
          <w:fldChar w:fldCharType="begin"/>
        </w:r>
        <w:r>
          <w:instrText xml:space="preserve"> PAGEREF _Toc26516 \h </w:instrText>
        </w:r>
        <w:r>
          <w:fldChar w:fldCharType="separate"/>
        </w:r>
        <w:r>
          <w:t>38</w:t>
        </w:r>
        <w:r>
          <w:fldChar w:fldCharType="end"/>
        </w:r>
      </w:hyperlink>
    </w:p>
    <w:p>
      <w:pPr>
        <w:pStyle w:val="TOC2"/>
        <w:tabs>
          <w:tab w:val="right" w:leader="dot" w:pos="8306"/>
        </w:tabs>
      </w:pPr>
      <w:hyperlink w:anchor="_Toc8007" w:history="1">
        <w:r>
          <w:rPr>
            <w:rFonts w:ascii="仿宋" w:eastAsia="仿宋" w:hAnsi="仿宋" w:cs="仿宋" w:hint="eastAsia"/>
            <w:lang w:eastAsia="zh-CN"/>
          </w:rPr>
          <w:t>(六)、特殊环境影响分析</w:t>
        </w:r>
        <w:r>
          <w:tab/>
        </w:r>
        <w:r>
          <w:fldChar w:fldCharType="begin"/>
        </w:r>
        <w:r>
          <w:instrText xml:space="preserve"> PAGEREF _Toc8007 \h </w:instrText>
        </w:r>
        <w:r>
          <w:fldChar w:fldCharType="separate"/>
        </w:r>
        <w:r>
          <w:t>39</w:t>
        </w:r>
        <w:r>
          <w:fldChar w:fldCharType="end"/>
        </w:r>
      </w:hyperlink>
    </w:p>
    <w:p>
      <w:pPr>
        <w:pStyle w:val="TOC2"/>
        <w:tabs>
          <w:tab w:val="right" w:leader="dot" w:pos="8306"/>
        </w:tabs>
      </w:pPr>
      <w:hyperlink w:anchor="_Toc31500" w:history="1">
        <w:r>
          <w:rPr>
            <w:rFonts w:ascii="仿宋" w:eastAsia="仿宋" w:hAnsi="仿宋" w:cs="仿宋" w:hint="eastAsia"/>
            <w:lang w:eastAsia="zh-CN"/>
          </w:rPr>
          <w:t>(七)、清洁生产</w:t>
        </w:r>
        <w:r>
          <w:tab/>
        </w:r>
        <w:r>
          <w:fldChar w:fldCharType="begin"/>
        </w:r>
        <w:r>
          <w:instrText xml:space="preserve"> PAGEREF _Toc31500 \h </w:instrText>
        </w:r>
        <w:r>
          <w:fldChar w:fldCharType="separate"/>
        </w:r>
        <w:r>
          <w:t>40</w:t>
        </w:r>
        <w:r>
          <w:fldChar w:fldCharType="end"/>
        </w:r>
      </w:hyperlink>
    </w:p>
    <w:p>
      <w:pPr>
        <w:pStyle w:val="TOC2"/>
        <w:tabs>
          <w:tab w:val="right" w:leader="dot" w:pos="8306"/>
        </w:tabs>
      </w:pPr>
      <w:hyperlink w:anchor="_Toc22993" w:history="1">
        <w:r>
          <w:rPr>
            <w:rFonts w:ascii="仿宋" w:eastAsia="仿宋" w:hAnsi="仿宋" w:cs="仿宋" w:hint="eastAsia"/>
            <w:lang w:eastAsia="zh-CN"/>
          </w:rPr>
          <w:t>(八)、环境保护综合评价</w:t>
        </w:r>
        <w:r>
          <w:tab/>
        </w:r>
        <w:r>
          <w:fldChar w:fldCharType="begin"/>
        </w:r>
        <w:r>
          <w:instrText xml:space="preserve"> PAGEREF _Toc22993 \h </w:instrText>
        </w:r>
        <w:r>
          <w:fldChar w:fldCharType="separate"/>
        </w:r>
        <w:r>
          <w:t>41</w:t>
        </w:r>
        <w:r>
          <w:fldChar w:fldCharType="end"/>
        </w:r>
      </w:hyperlink>
    </w:p>
    <w:p>
      <w:pPr>
        <w:pStyle w:val="TOC1"/>
        <w:tabs>
          <w:tab w:val="right" w:leader="dot" w:pos="8306"/>
        </w:tabs>
      </w:pPr>
      <w:hyperlink w:anchor="_Toc14135" w:history="1">
        <w:r>
          <w:rPr>
            <w:rFonts w:ascii="仿宋" w:eastAsia="仿宋" w:hAnsi="仿宋" w:cs="仿宋" w:hint="eastAsia"/>
            <w:lang w:eastAsia="zh-CN"/>
          </w:rPr>
          <w:t>十、锦纶项目投资规划</w:t>
        </w:r>
        <w:r>
          <w:tab/>
        </w:r>
        <w:r>
          <w:fldChar w:fldCharType="begin"/>
        </w:r>
        <w:r>
          <w:instrText xml:space="preserve"> PAGEREF _Toc14135 \h </w:instrText>
        </w:r>
        <w:r>
          <w:fldChar w:fldCharType="separate"/>
        </w:r>
        <w:r>
          <w:t>42</w:t>
        </w:r>
        <w:r>
          <w:fldChar w:fldCharType="end"/>
        </w:r>
      </w:hyperlink>
    </w:p>
    <w:p>
      <w:pPr>
        <w:pStyle w:val="TOC2"/>
        <w:tabs>
          <w:tab w:val="right" w:leader="dot" w:pos="8306"/>
        </w:tabs>
      </w:pPr>
      <w:hyperlink w:anchor="_Toc531" w:history="1">
        <w:r>
          <w:rPr>
            <w:rFonts w:ascii="仿宋" w:eastAsia="仿宋" w:hAnsi="仿宋" w:cs="仿宋" w:hint="eastAsia"/>
            <w:lang w:eastAsia="zh-CN"/>
          </w:rPr>
          <w:t>(一)、锦纶项目总投资估算</w:t>
        </w:r>
        <w:r>
          <w:tab/>
        </w:r>
        <w:r>
          <w:fldChar w:fldCharType="begin"/>
        </w:r>
        <w:r>
          <w:instrText xml:space="preserve"> PAGEREF _Toc531 \h </w:instrText>
        </w:r>
        <w:r>
          <w:fldChar w:fldCharType="separate"/>
        </w:r>
        <w:r>
          <w:t>42</w:t>
        </w:r>
        <w:r>
          <w:fldChar w:fldCharType="end"/>
        </w:r>
      </w:hyperlink>
    </w:p>
    <w:p>
      <w:pPr>
        <w:pStyle w:val="TOC2"/>
        <w:tabs>
          <w:tab w:val="right" w:leader="dot" w:pos="8306"/>
        </w:tabs>
      </w:pPr>
      <w:hyperlink w:anchor="_Toc18376" w:history="1">
        <w:r>
          <w:rPr>
            <w:rFonts w:ascii="仿宋" w:eastAsia="仿宋" w:hAnsi="仿宋" w:cs="仿宋" w:hint="eastAsia"/>
            <w:lang w:eastAsia="zh-CN"/>
          </w:rPr>
          <w:t>(二)、资金筹措</w:t>
        </w:r>
        <w:r>
          <w:tab/>
        </w:r>
        <w:r>
          <w:fldChar w:fldCharType="begin"/>
        </w:r>
        <w:r>
          <w:instrText xml:space="preserve"> PAGEREF _Toc18376 \h </w:instrText>
        </w:r>
        <w:r>
          <w:fldChar w:fldCharType="separate"/>
        </w:r>
        <w:r>
          <w:t>44</w:t>
        </w:r>
        <w:r>
          <w:fldChar w:fldCharType="end"/>
        </w:r>
      </w:hyperlink>
    </w:p>
    <w:p>
      <w:pPr>
        <w:pStyle w:val="TOC1"/>
        <w:tabs>
          <w:tab w:val="right" w:leader="dot" w:pos="8306"/>
        </w:tabs>
      </w:pPr>
      <w:hyperlink w:anchor="_Toc21886" w:history="1">
        <w:r>
          <w:rPr>
            <w:rFonts w:ascii="仿宋" w:eastAsia="仿宋" w:hAnsi="仿宋" w:cs="仿宋" w:hint="eastAsia"/>
            <w:lang w:eastAsia="zh-CN"/>
          </w:rPr>
          <w:t>十一、锦纶项目风险管理</w:t>
        </w:r>
        <w:r>
          <w:tab/>
        </w:r>
        <w:r>
          <w:fldChar w:fldCharType="begin"/>
        </w:r>
        <w:r>
          <w:instrText xml:space="preserve"> PAGEREF _Toc21886 \h </w:instrText>
        </w:r>
        <w:r>
          <w:fldChar w:fldCharType="separate"/>
        </w:r>
        <w:r>
          <w:t>44</w:t>
        </w:r>
        <w:r>
          <w:fldChar w:fldCharType="end"/>
        </w:r>
      </w:hyperlink>
    </w:p>
    <w:p>
      <w:pPr>
        <w:pStyle w:val="TOC2"/>
        <w:tabs>
          <w:tab w:val="right" w:leader="dot" w:pos="8306"/>
        </w:tabs>
      </w:pPr>
      <w:hyperlink w:anchor="_Toc23243" w:history="1">
        <w:r>
          <w:rPr>
            <w:rFonts w:ascii="仿宋" w:eastAsia="仿宋" w:hAnsi="仿宋" w:cs="仿宋" w:hint="eastAsia"/>
            <w:lang w:eastAsia="zh-CN"/>
          </w:rPr>
          <w:t>(一)、风险识别与评估</w:t>
        </w:r>
        <w:r>
          <w:tab/>
        </w:r>
        <w:r>
          <w:fldChar w:fldCharType="begin"/>
        </w:r>
        <w:r>
          <w:instrText xml:space="preserve"> PAGEREF _Toc23243 \h </w:instrText>
        </w:r>
        <w:r>
          <w:fldChar w:fldCharType="separate"/>
        </w:r>
        <w:r>
          <w:t>44</w:t>
        </w:r>
        <w:r>
          <w:fldChar w:fldCharType="end"/>
        </w:r>
      </w:hyperlink>
    </w:p>
    <w:p>
      <w:pPr>
        <w:pStyle w:val="TOC2"/>
        <w:tabs>
          <w:tab w:val="right" w:leader="dot" w:pos="8306"/>
        </w:tabs>
      </w:pPr>
      <w:hyperlink w:anchor="_Toc7882" w:history="1">
        <w:r>
          <w:rPr>
            <w:rFonts w:ascii="仿宋" w:eastAsia="仿宋" w:hAnsi="仿宋" w:cs="仿宋" w:hint="eastAsia"/>
            <w:lang w:eastAsia="zh-CN"/>
          </w:rPr>
          <w:t>(二)、风险应对策略</w:t>
        </w:r>
        <w:r>
          <w:tab/>
        </w:r>
        <w:r>
          <w:fldChar w:fldCharType="begin"/>
        </w:r>
        <w:r>
          <w:instrText xml:space="preserve"> PAGEREF _Toc7882 \h </w:instrText>
        </w:r>
        <w:r>
          <w:fldChar w:fldCharType="separate"/>
        </w:r>
        <w:r>
          <w:t>46</w:t>
        </w:r>
        <w:r>
          <w:fldChar w:fldCharType="end"/>
        </w:r>
      </w:hyperlink>
    </w:p>
    <w:p>
      <w:pPr>
        <w:pStyle w:val="TOC2"/>
        <w:tabs>
          <w:tab w:val="right" w:leader="dot" w:pos="8306"/>
        </w:tabs>
      </w:pPr>
      <w:hyperlink w:anchor="_Toc31113" w:history="1">
        <w:r>
          <w:rPr>
            <w:rFonts w:ascii="仿宋" w:eastAsia="仿宋" w:hAnsi="仿宋" w:cs="仿宋" w:hint="eastAsia"/>
            <w:lang w:eastAsia="zh-CN"/>
          </w:rPr>
          <w:t>(三)、风险监控与控制</w:t>
        </w:r>
        <w:r>
          <w:tab/>
        </w:r>
        <w:r>
          <w:fldChar w:fldCharType="begin"/>
        </w:r>
        <w:r>
          <w:instrText xml:space="preserve"> PAGEREF _Toc31113 \h </w:instrText>
        </w:r>
        <w:r>
          <w:fldChar w:fldCharType="separate"/>
        </w:r>
        <w:r>
          <w:t>47</w:t>
        </w:r>
        <w:r>
          <w:fldChar w:fldCharType="end"/>
        </w:r>
      </w:hyperlink>
    </w:p>
    <w:p>
      <w:pPr>
        <w:pStyle w:val="TOC1"/>
        <w:tabs>
          <w:tab w:val="right" w:leader="dot" w:pos="8306"/>
        </w:tabs>
      </w:pPr>
      <w:hyperlink w:anchor="_Toc19906" w:history="1">
        <w:r>
          <w:rPr>
            <w:rFonts w:ascii="仿宋" w:eastAsia="仿宋" w:hAnsi="仿宋" w:cs="仿宋" w:hint="eastAsia"/>
            <w:lang w:eastAsia="zh-CN"/>
          </w:rPr>
          <w:t>十二、锦纶项目计划安排</w:t>
        </w:r>
        <w:r>
          <w:tab/>
        </w:r>
        <w:r>
          <w:fldChar w:fldCharType="begin"/>
        </w:r>
        <w:r>
          <w:instrText xml:space="preserve"> PAGEREF _Toc19906 \h </w:instrText>
        </w:r>
        <w:r>
          <w:fldChar w:fldCharType="separate"/>
        </w:r>
        <w:r>
          <w:t>48</w:t>
        </w:r>
        <w:r>
          <w:fldChar w:fldCharType="end"/>
        </w:r>
      </w:hyperlink>
    </w:p>
    <w:p>
      <w:pPr>
        <w:pStyle w:val="TOC2"/>
        <w:tabs>
          <w:tab w:val="right" w:leader="dot" w:pos="8306"/>
        </w:tabs>
      </w:pPr>
      <w:hyperlink w:anchor="_Toc22954" w:history="1">
        <w:r>
          <w:rPr>
            <w:rFonts w:ascii="仿宋" w:eastAsia="仿宋" w:hAnsi="仿宋" w:cs="仿宋" w:hint="eastAsia"/>
            <w:lang w:eastAsia="zh-CN"/>
          </w:rPr>
          <w:t>(一)、建设周期</w:t>
        </w:r>
        <w:r>
          <w:tab/>
        </w:r>
        <w:r>
          <w:fldChar w:fldCharType="begin"/>
        </w:r>
        <w:r>
          <w:instrText xml:space="preserve"> PAGEREF _Toc22954 \h </w:instrText>
        </w:r>
        <w:r>
          <w:fldChar w:fldCharType="separate"/>
        </w:r>
        <w:r>
          <w:t>48</w:t>
        </w:r>
        <w:r>
          <w:fldChar w:fldCharType="end"/>
        </w:r>
      </w:hyperlink>
    </w:p>
    <w:p>
      <w:pPr>
        <w:pStyle w:val="TOC2"/>
        <w:tabs>
          <w:tab w:val="right" w:leader="dot" w:pos="8306"/>
        </w:tabs>
      </w:pPr>
      <w:hyperlink w:anchor="_Toc14956" w:history="1">
        <w:r>
          <w:rPr>
            <w:rFonts w:ascii="仿宋" w:eastAsia="仿宋" w:hAnsi="仿宋" w:cs="仿宋" w:hint="eastAsia"/>
            <w:lang w:eastAsia="zh-CN"/>
          </w:rPr>
          <w:t>(二)、建设进度</w:t>
        </w:r>
        <w:r>
          <w:tab/>
        </w:r>
        <w:r>
          <w:fldChar w:fldCharType="begin"/>
        </w:r>
        <w:r>
          <w:instrText xml:space="preserve"> PAGEREF _Toc14956 \h </w:instrText>
        </w:r>
        <w:r>
          <w:fldChar w:fldCharType="separate"/>
        </w:r>
        <w:r>
          <w:t>49</w:t>
        </w:r>
        <w:r>
          <w:fldChar w:fldCharType="end"/>
        </w:r>
      </w:hyperlink>
    </w:p>
    <w:p>
      <w:pPr>
        <w:pStyle w:val="TOC2"/>
        <w:tabs>
          <w:tab w:val="right" w:leader="dot" w:pos="8306"/>
        </w:tabs>
      </w:pPr>
      <w:hyperlink w:anchor="_Toc28711" w:history="1">
        <w:r>
          <w:rPr>
            <w:rFonts w:ascii="仿宋" w:eastAsia="仿宋" w:hAnsi="仿宋" w:cs="仿宋" w:hint="eastAsia"/>
            <w:lang w:eastAsia="zh-CN"/>
          </w:rPr>
          <w:t>(三)、进度安排注意事项</w:t>
        </w:r>
        <w:r>
          <w:tab/>
        </w:r>
        <w:r>
          <w:fldChar w:fldCharType="begin"/>
        </w:r>
        <w:r>
          <w:instrText xml:space="preserve"> PAGEREF _Toc28711 \h </w:instrText>
        </w:r>
        <w:r>
          <w:fldChar w:fldCharType="separate"/>
        </w:r>
        <w:r>
          <w:t>50</w:t>
        </w:r>
        <w:r>
          <w:fldChar w:fldCharType="end"/>
        </w:r>
      </w:hyperlink>
    </w:p>
    <w:p>
      <w:pPr>
        <w:pStyle w:val="TOC2"/>
        <w:tabs>
          <w:tab w:val="right" w:leader="dot" w:pos="8306"/>
        </w:tabs>
      </w:pPr>
      <w:hyperlink w:anchor="_Toc22182" w:history="1">
        <w:r>
          <w:rPr>
            <w:rFonts w:ascii="仿宋" w:eastAsia="仿宋" w:hAnsi="仿宋" w:cs="仿宋" w:hint="eastAsia"/>
            <w:lang w:eastAsia="zh-CN"/>
          </w:rPr>
          <w:t>(四)、人力资源配置</w:t>
        </w:r>
        <w:r>
          <w:tab/>
        </w:r>
        <w:r>
          <w:fldChar w:fldCharType="begin"/>
        </w:r>
        <w:r>
          <w:instrText xml:space="preserve"> PAGEREF _Toc22182 \h </w:instrText>
        </w:r>
        <w:r>
          <w:fldChar w:fldCharType="separate"/>
        </w:r>
        <w:r>
          <w:t>52</w:t>
        </w:r>
        <w:r>
          <w:fldChar w:fldCharType="end"/>
        </w:r>
      </w:hyperlink>
    </w:p>
    <w:p>
      <w:pPr>
        <w:pStyle w:val="TOC1"/>
        <w:tabs>
          <w:tab w:val="right" w:leader="dot" w:pos="8306"/>
        </w:tabs>
      </w:pPr>
      <w:hyperlink w:anchor="_Toc7434" w:history="1">
        <w:r>
          <w:rPr>
            <w:rFonts w:ascii="仿宋" w:eastAsia="仿宋" w:hAnsi="仿宋" w:cs="仿宋" w:hint="eastAsia"/>
            <w:lang w:eastAsia="zh-CN"/>
          </w:rPr>
          <w:t>十三、利益相关者分析与沟通计划</w:t>
        </w:r>
        <w:r>
          <w:tab/>
        </w:r>
        <w:r>
          <w:fldChar w:fldCharType="begin"/>
        </w:r>
        <w:r>
          <w:instrText xml:space="preserve"> PAGEREF _Toc7434 \h </w:instrText>
        </w:r>
        <w:r>
          <w:fldChar w:fldCharType="separate"/>
        </w:r>
        <w:r>
          <w:t>52</w:t>
        </w:r>
        <w:r>
          <w:fldChar w:fldCharType="end"/>
        </w:r>
      </w:hyperlink>
    </w:p>
    <w:p>
      <w:pPr>
        <w:pStyle w:val="TOC2"/>
        <w:tabs>
          <w:tab w:val="right" w:leader="dot" w:pos="8306"/>
        </w:tabs>
      </w:pPr>
      <w:hyperlink w:anchor="_Toc26984" w:history="1">
        <w:r>
          <w:rPr>
            <w:rFonts w:ascii="仿宋" w:eastAsia="仿宋" w:hAnsi="仿宋" w:cs="仿宋" w:hint="eastAsia"/>
            <w:lang w:eastAsia="zh-CN"/>
          </w:rPr>
          <w:t>(一)、利益相关者分析</w:t>
        </w:r>
        <w:r>
          <w:tab/>
        </w:r>
        <w:r>
          <w:fldChar w:fldCharType="begin"/>
        </w:r>
        <w:r>
          <w:instrText xml:space="preserve"> PAGEREF _Toc26984 \h </w:instrText>
        </w:r>
        <w:r>
          <w:fldChar w:fldCharType="separate"/>
        </w:r>
        <w:r>
          <w:t>52</w:t>
        </w:r>
        <w:r>
          <w:fldChar w:fldCharType="end"/>
        </w:r>
      </w:hyperlink>
    </w:p>
    <w:p>
      <w:pPr>
        <w:pStyle w:val="TOC2"/>
        <w:tabs>
          <w:tab w:val="right" w:leader="dot" w:pos="8306"/>
        </w:tabs>
      </w:pPr>
      <w:hyperlink w:anchor="_Toc15899" w:history="1">
        <w:r>
          <w:rPr>
            <w:rFonts w:ascii="仿宋" w:eastAsia="仿宋" w:hAnsi="仿宋" w:cs="仿宋" w:hint="eastAsia"/>
            <w:lang w:eastAsia="zh-CN"/>
          </w:rPr>
          <w:t>(二)、沟通计划</w:t>
        </w:r>
        <w:r>
          <w:tab/>
        </w:r>
        <w:r>
          <w:fldChar w:fldCharType="begin"/>
        </w:r>
        <w:r>
          <w:instrText xml:space="preserve"> PAGEREF _Toc15899 \h </w:instrText>
        </w:r>
        <w:r>
          <w:fldChar w:fldCharType="separate"/>
        </w:r>
        <w:r>
          <w:t>54</w:t>
        </w:r>
        <w:r>
          <w:fldChar w:fldCharType="end"/>
        </w:r>
      </w:hyperlink>
    </w:p>
    <w:p>
      <w:pPr>
        <w:pStyle w:val="TOC1"/>
        <w:tabs>
          <w:tab w:val="right" w:leader="dot" w:pos="8306"/>
        </w:tabs>
      </w:pPr>
      <w:hyperlink w:anchor="_Toc2377" w:history="1">
        <w:r>
          <w:rPr>
            <w:rFonts w:ascii="仿宋" w:eastAsia="仿宋" w:hAnsi="仿宋" w:cs="仿宋" w:hint="eastAsia"/>
            <w:lang w:eastAsia="zh-CN"/>
          </w:rPr>
          <w:t>十四、质量管理体系</w:t>
        </w:r>
        <w:r>
          <w:tab/>
        </w:r>
        <w:r>
          <w:fldChar w:fldCharType="begin"/>
        </w:r>
        <w:r>
          <w:instrText xml:space="preserve"> PAGEREF _Toc2377 \h </w:instrText>
        </w:r>
        <w:r>
          <w:fldChar w:fldCharType="separate"/>
        </w:r>
        <w:r>
          <w:t>55</w:t>
        </w:r>
        <w:r>
          <w:fldChar w:fldCharType="end"/>
        </w:r>
      </w:hyperlink>
    </w:p>
    <w:p>
      <w:pPr>
        <w:pStyle w:val="TOC2"/>
        <w:tabs>
          <w:tab w:val="right" w:leader="dot" w:pos="8306"/>
        </w:tabs>
      </w:pPr>
      <w:hyperlink w:anchor="_Toc10205" w:history="1">
        <w:r>
          <w:rPr>
            <w:rFonts w:ascii="仿宋" w:eastAsia="仿宋" w:hAnsi="仿宋" w:cs="仿宋" w:hint="eastAsia"/>
            <w:lang w:eastAsia="zh-CN"/>
          </w:rPr>
          <w:t>(一)、质量目标与方针</w:t>
        </w:r>
        <w:r>
          <w:tab/>
        </w:r>
        <w:r>
          <w:fldChar w:fldCharType="begin"/>
        </w:r>
        <w:r>
          <w:instrText xml:space="preserve"> PAGEREF _Toc10205 \h </w:instrText>
        </w:r>
        <w:r>
          <w:fldChar w:fldCharType="separate"/>
        </w:r>
        <w:r>
          <w:t>55</w:t>
        </w:r>
        <w:r>
          <w:fldChar w:fldCharType="end"/>
        </w:r>
      </w:hyperlink>
    </w:p>
    <w:p>
      <w:pPr>
        <w:pStyle w:val="TOC2"/>
        <w:tabs>
          <w:tab w:val="right" w:leader="dot" w:pos="8306"/>
        </w:tabs>
      </w:pPr>
      <w:hyperlink w:anchor="_Toc30714" w:history="1">
        <w:r>
          <w:rPr>
            <w:rFonts w:ascii="仿宋" w:eastAsia="仿宋" w:hAnsi="仿宋" w:cs="仿宋" w:hint="eastAsia"/>
            <w:lang w:eastAsia="zh-CN"/>
          </w:rPr>
          <w:t>(二)、质量管理责任</w:t>
        </w:r>
        <w:r>
          <w:tab/>
        </w:r>
        <w:r>
          <w:fldChar w:fldCharType="begin"/>
        </w:r>
        <w:r>
          <w:instrText xml:space="preserve"> PAGEREF _Toc30714 \h </w:instrText>
        </w:r>
        <w:r>
          <w:fldChar w:fldCharType="separate"/>
        </w:r>
        <w:r>
          <w:t>56</w:t>
        </w:r>
        <w:r>
          <w:fldChar w:fldCharType="end"/>
        </w:r>
      </w:hyperlink>
    </w:p>
    <w:p>
      <w:pPr>
        <w:pStyle w:val="TOC2"/>
        <w:tabs>
          <w:tab w:val="right" w:leader="dot" w:pos="8306"/>
        </w:tabs>
      </w:pPr>
      <w:hyperlink w:anchor="_Toc16265" w:history="1">
        <w:r>
          <w:rPr>
            <w:rFonts w:ascii="仿宋" w:eastAsia="仿宋" w:hAnsi="仿宋" w:cs="仿宋" w:hint="eastAsia"/>
            <w:lang w:eastAsia="zh-CN"/>
          </w:rPr>
          <w:t>(三)、质量管理体系文件</w:t>
        </w:r>
        <w:r>
          <w:tab/>
        </w:r>
        <w:r>
          <w:fldChar w:fldCharType="begin"/>
        </w:r>
        <w:r>
          <w:instrText xml:space="preserve"> PAGEREF _Toc16265 \h </w:instrText>
        </w:r>
        <w:r>
          <w:fldChar w:fldCharType="separate"/>
        </w:r>
        <w:r>
          <w:t>57</w:t>
        </w:r>
        <w:r>
          <w:fldChar w:fldCharType="end"/>
        </w:r>
      </w:hyperlink>
    </w:p>
    <w:p>
      <w:pPr>
        <w:pStyle w:val="TOC2"/>
        <w:tabs>
          <w:tab w:val="right" w:leader="dot" w:pos="8306"/>
        </w:tabs>
      </w:pPr>
      <w:hyperlink w:anchor="_Toc20182" w:history="1">
        <w:r>
          <w:rPr>
            <w:rFonts w:ascii="仿宋" w:eastAsia="仿宋" w:hAnsi="仿宋" w:cs="仿宋" w:hint="eastAsia"/>
            <w:lang w:eastAsia="zh-CN"/>
          </w:rPr>
          <w:t>(四)、质量培训与教育</w:t>
        </w:r>
        <w:r>
          <w:tab/>
        </w:r>
        <w:r>
          <w:fldChar w:fldCharType="begin"/>
        </w:r>
        <w:r>
          <w:instrText xml:space="preserve"> PAGEREF _Toc20182 \h </w:instrText>
        </w:r>
        <w:r>
          <w:fldChar w:fldCharType="separate"/>
        </w:r>
        <w:r>
          <w:t>59</w:t>
        </w:r>
        <w:r>
          <w:fldChar w:fldCharType="end"/>
        </w:r>
      </w:hyperlink>
    </w:p>
    <w:p>
      <w:pPr>
        <w:pStyle w:val="TOC2"/>
        <w:tabs>
          <w:tab w:val="right" w:leader="dot" w:pos="8306"/>
        </w:tabs>
      </w:pPr>
      <w:hyperlink w:anchor="_Toc1525" w:history="1">
        <w:r>
          <w:rPr>
            <w:rFonts w:ascii="仿宋" w:eastAsia="仿宋" w:hAnsi="仿宋" w:cs="仿宋" w:hint="eastAsia"/>
            <w:lang w:eastAsia="zh-CN"/>
          </w:rPr>
          <w:t>(五)、质量审核与评价</w:t>
        </w:r>
        <w:r>
          <w:tab/>
        </w:r>
        <w:r>
          <w:fldChar w:fldCharType="begin"/>
        </w:r>
        <w:r>
          <w:instrText xml:space="preserve"> PAGEREF _Toc1525 \h </w:instrText>
        </w:r>
        <w:r>
          <w:fldChar w:fldCharType="separate"/>
        </w:r>
        <w:r>
          <w:t>60</w:t>
        </w:r>
        <w:r>
          <w:fldChar w:fldCharType="end"/>
        </w:r>
      </w:hyperlink>
    </w:p>
    <w:p>
      <w:pPr>
        <w:pStyle w:val="TOC2"/>
        <w:tabs>
          <w:tab w:val="right" w:leader="dot" w:pos="8306"/>
        </w:tabs>
      </w:pPr>
      <w:hyperlink w:anchor="_Toc11447" w:history="1">
        <w:r>
          <w:rPr>
            <w:rFonts w:ascii="仿宋" w:eastAsia="仿宋" w:hAnsi="仿宋" w:cs="仿宋" w:hint="eastAsia"/>
            <w:lang w:eastAsia="zh-CN"/>
          </w:rPr>
          <w:t>(六)、不符合与纠正措施</w:t>
        </w:r>
        <w:r>
          <w:tab/>
        </w:r>
        <w:r>
          <w:fldChar w:fldCharType="begin"/>
        </w:r>
        <w:r>
          <w:instrText xml:space="preserve"> PAGEREF _Toc11447 \h </w:instrText>
        </w:r>
        <w:r>
          <w:fldChar w:fldCharType="separate"/>
        </w:r>
        <w:r>
          <w:t>61</w:t>
        </w:r>
        <w:r>
          <w:fldChar w:fldCharType="end"/>
        </w:r>
      </w:hyperlink>
    </w:p>
    <w:p>
      <w:pPr>
        <w:pStyle w:val="TOC1"/>
        <w:tabs>
          <w:tab w:val="right" w:leader="dot" w:pos="8306"/>
        </w:tabs>
      </w:pPr>
      <w:hyperlink w:anchor="_Toc8830" w:history="1">
        <w:r>
          <w:rPr>
            <w:rFonts w:ascii="仿宋" w:eastAsia="仿宋" w:hAnsi="仿宋" w:cs="仿宋" w:hint="eastAsia"/>
            <w:lang w:eastAsia="zh-CN"/>
          </w:rPr>
          <w:t>十五、锦纶项目实施保障措施</w:t>
        </w:r>
        <w:r>
          <w:tab/>
        </w:r>
        <w:r>
          <w:fldChar w:fldCharType="begin"/>
        </w:r>
        <w:r>
          <w:instrText xml:space="preserve"> PAGEREF _Toc8830 \h </w:instrText>
        </w:r>
        <w:r>
          <w:fldChar w:fldCharType="separate"/>
        </w:r>
        <w:r>
          <w:t>62</w:t>
        </w:r>
        <w:r>
          <w:fldChar w:fldCharType="end"/>
        </w:r>
      </w:hyperlink>
    </w:p>
    <w:p>
      <w:pPr>
        <w:pStyle w:val="TOC2"/>
        <w:tabs>
          <w:tab w:val="right" w:leader="dot" w:pos="8306"/>
        </w:tabs>
      </w:pPr>
      <w:hyperlink w:anchor="_Toc22451" w:history="1">
        <w:r>
          <w:rPr>
            <w:rFonts w:ascii="仿宋" w:eastAsia="仿宋" w:hAnsi="仿宋" w:cs="仿宋" w:hint="eastAsia"/>
            <w:lang w:eastAsia="zh-CN"/>
          </w:rPr>
          <w:t>(一)、锦纶项目实施保障机制</w:t>
        </w:r>
        <w:r>
          <w:tab/>
        </w:r>
        <w:r>
          <w:fldChar w:fldCharType="begin"/>
        </w:r>
        <w:r>
          <w:instrText xml:space="preserve"> PAGEREF _Toc22451 \h </w:instrText>
        </w:r>
        <w:r>
          <w:fldChar w:fldCharType="separate"/>
        </w:r>
        <w:r>
          <w:t>62</w:t>
        </w:r>
        <w:r>
          <w:fldChar w:fldCharType="end"/>
        </w:r>
      </w:hyperlink>
    </w:p>
    <w:p>
      <w:pPr>
        <w:pStyle w:val="TOC2"/>
        <w:tabs>
          <w:tab w:val="right" w:leader="dot" w:pos="8306"/>
        </w:tabs>
      </w:pPr>
      <w:hyperlink w:anchor="_Toc13932" w:history="1">
        <w:r>
          <w:rPr>
            <w:rFonts w:ascii="仿宋" w:eastAsia="仿宋" w:hAnsi="仿宋" w:cs="仿宋" w:hint="eastAsia"/>
            <w:lang w:eastAsia="zh-CN"/>
          </w:rPr>
          <w:t>(二)、锦纶项目法律合规要求</w:t>
        </w:r>
        <w:r>
          <w:tab/>
        </w:r>
        <w:r>
          <w:fldChar w:fldCharType="begin"/>
        </w:r>
        <w:r>
          <w:instrText xml:space="preserve"> PAGEREF _Toc13932 \h </w:instrText>
        </w:r>
        <w:r>
          <w:fldChar w:fldCharType="separate"/>
        </w:r>
        <w:r>
          <w:t>65</w:t>
        </w:r>
        <w:r>
          <w:fldChar w:fldCharType="end"/>
        </w:r>
      </w:hyperlink>
    </w:p>
    <w:p>
      <w:pPr>
        <w:pStyle w:val="TOC2"/>
        <w:tabs>
          <w:tab w:val="right" w:leader="dot" w:pos="8306"/>
        </w:tabs>
      </w:pPr>
      <w:hyperlink w:anchor="_Toc6503" w:history="1">
        <w:r>
          <w:rPr>
            <w:rFonts w:ascii="仿宋" w:eastAsia="仿宋" w:hAnsi="仿宋" w:cs="仿宋" w:hint="eastAsia"/>
            <w:lang w:eastAsia="zh-CN"/>
          </w:rPr>
          <w:t>(三)、锦纶项目合同管理与法律事务</w:t>
        </w:r>
        <w:r>
          <w:tab/>
        </w:r>
        <w:r>
          <w:fldChar w:fldCharType="begin"/>
        </w:r>
        <w:r>
          <w:instrText xml:space="preserve"> PAGEREF _Toc6503 \h </w:instrText>
        </w:r>
        <w:r>
          <w:fldChar w:fldCharType="separate"/>
        </w:r>
        <w:r>
          <w:t>69</w:t>
        </w:r>
        <w:r>
          <w:fldChar w:fldCharType="end"/>
        </w:r>
      </w:hyperlink>
    </w:p>
    <w:p>
      <w:pPr>
        <w:pStyle w:val="TOC2"/>
        <w:tabs>
          <w:tab w:val="right" w:leader="dot" w:pos="8306"/>
        </w:tabs>
      </w:pPr>
      <w:hyperlink w:anchor="_Toc17526" w:history="1">
        <w:r>
          <w:rPr>
            <w:rFonts w:ascii="仿宋" w:eastAsia="仿宋" w:hAnsi="仿宋" w:cs="仿宋" w:hint="eastAsia"/>
            <w:lang w:eastAsia="zh-CN"/>
          </w:rPr>
          <w:t>(四)、锦纶项目知识产权保护策略</w:t>
        </w:r>
        <w:r>
          <w:tab/>
        </w:r>
        <w:r>
          <w:fldChar w:fldCharType="begin"/>
        </w:r>
        <w:r>
          <w:instrText xml:space="preserve"> PAGEREF _Toc17526 \h </w:instrText>
        </w:r>
        <w:r>
          <w:fldChar w:fldCharType="separate"/>
        </w:r>
        <w:r>
          <w:t>76</w:t>
        </w:r>
        <w:r>
          <w:fldChar w:fldCharType="end"/>
        </w:r>
      </w:hyperlink>
    </w:p>
    <w:p>
      <w:pPr>
        <w:pStyle w:val="TOC1"/>
        <w:tabs>
          <w:tab w:val="right" w:leader="dot" w:pos="8306"/>
        </w:tabs>
      </w:pPr>
      <w:hyperlink w:anchor="_Toc4859" w:history="1">
        <w:r>
          <w:rPr>
            <w:rFonts w:ascii="仿宋" w:eastAsia="仿宋" w:hAnsi="仿宋" w:cs="仿宋" w:hint="eastAsia"/>
            <w:lang w:eastAsia="zh-CN"/>
          </w:rPr>
          <w:t>十六、锦纶项目治理与监督</w:t>
        </w:r>
        <w:r>
          <w:tab/>
        </w:r>
        <w:r>
          <w:fldChar w:fldCharType="begin"/>
        </w:r>
        <w:r>
          <w:instrText xml:space="preserve"> PAGEREF _Toc4859 \h </w:instrText>
        </w:r>
        <w:r>
          <w:fldChar w:fldCharType="separate"/>
        </w:r>
        <w:r>
          <w:t>78</w:t>
        </w:r>
        <w:r>
          <w:fldChar w:fldCharType="end"/>
        </w:r>
      </w:hyperlink>
    </w:p>
    <w:p>
      <w:pPr>
        <w:pStyle w:val="TOC2"/>
        <w:tabs>
          <w:tab w:val="right" w:leader="dot" w:pos="8306"/>
        </w:tabs>
      </w:pPr>
      <w:hyperlink w:anchor="_Toc5443" w:history="1">
        <w:r>
          <w:rPr>
            <w:rFonts w:ascii="仿宋" w:eastAsia="仿宋" w:hAnsi="仿宋" w:cs="仿宋" w:hint="eastAsia"/>
            <w:lang w:eastAsia="zh-CN"/>
          </w:rPr>
          <w:t>(一)、锦纶项目治理结构</w:t>
        </w:r>
        <w:r>
          <w:tab/>
        </w:r>
        <w:r>
          <w:fldChar w:fldCharType="begin"/>
        </w:r>
        <w:r>
          <w:instrText xml:space="preserve"> PAGEREF _Toc5443 \h </w:instrText>
        </w:r>
        <w:r>
          <w:fldChar w:fldCharType="separate"/>
        </w:r>
        <w:r>
          <w:t>78</w:t>
        </w:r>
        <w:r>
          <w:fldChar w:fldCharType="end"/>
        </w:r>
      </w:hyperlink>
    </w:p>
    <w:p>
      <w:pPr>
        <w:pStyle w:val="TOC2"/>
        <w:tabs>
          <w:tab w:val="right" w:leader="dot" w:pos="8306"/>
        </w:tabs>
      </w:pPr>
      <w:hyperlink w:anchor="_Toc28178" w:history="1">
        <w:r>
          <w:rPr>
            <w:rFonts w:ascii="仿宋" w:eastAsia="仿宋" w:hAnsi="仿宋" w:cs="仿宋" w:hint="eastAsia"/>
            <w:lang w:eastAsia="zh-CN"/>
          </w:rPr>
          <w:t>(二)、监督与审计</w:t>
        </w:r>
        <w:r>
          <w:tab/>
        </w:r>
        <w:r>
          <w:fldChar w:fldCharType="begin"/>
        </w:r>
        <w:r>
          <w:instrText xml:space="preserve"> PAGEREF _Toc28178 \h </w:instrText>
        </w:r>
        <w:r>
          <w:fldChar w:fldCharType="separate"/>
        </w:r>
        <w:r>
          <w:t>79</w:t>
        </w:r>
        <w:r>
          <w:fldChar w:fldCharType="end"/>
        </w:r>
      </w:hyperlink>
    </w:p>
    <w:p>
      <w:pPr>
        <w:pStyle w:val="TOC1"/>
        <w:tabs>
          <w:tab w:val="right" w:leader="dot" w:pos="8306"/>
        </w:tabs>
      </w:pPr>
      <w:hyperlink w:anchor="_Toc2337" w:history="1">
        <w:r>
          <w:rPr>
            <w:rFonts w:ascii="仿宋" w:eastAsia="仿宋" w:hAnsi="仿宋" w:cs="仿宋" w:hint="eastAsia"/>
            <w:lang w:eastAsia="zh-CN"/>
          </w:rPr>
          <w:t>十七、风险识别与分类</w:t>
        </w:r>
        <w:r>
          <w:tab/>
        </w:r>
        <w:r>
          <w:fldChar w:fldCharType="begin"/>
        </w:r>
        <w:r>
          <w:instrText xml:space="preserve"> PAGEREF _Toc2337 \h </w:instrText>
        </w:r>
        <w:r>
          <w:fldChar w:fldCharType="separate"/>
        </w:r>
        <w:r>
          <w:t>81</w:t>
        </w:r>
        <w:r>
          <w:fldChar w:fldCharType="end"/>
        </w:r>
      </w:hyperlink>
    </w:p>
    <w:p>
      <w:pPr>
        <w:pStyle w:val="TOC2"/>
        <w:tabs>
          <w:tab w:val="right" w:leader="dot" w:pos="8306"/>
        </w:tabs>
      </w:pPr>
      <w:hyperlink w:anchor="_Toc14895" w:history="1">
        <w:r>
          <w:rPr>
            <w:rFonts w:ascii="仿宋" w:eastAsia="仿宋" w:hAnsi="仿宋" w:cs="仿宋" w:hint="eastAsia"/>
            <w:lang w:eastAsia="zh-CN"/>
          </w:rPr>
          <w:t>(一)、风险识别</w:t>
        </w:r>
        <w:r>
          <w:tab/>
        </w:r>
        <w:r>
          <w:fldChar w:fldCharType="begin"/>
        </w:r>
        <w:r>
          <w:instrText xml:space="preserve"> PAGEREF _Toc14895 \h </w:instrText>
        </w:r>
        <w:r>
          <w:fldChar w:fldCharType="separate"/>
        </w:r>
        <w:r>
          <w:t>81</w:t>
        </w:r>
        <w:r>
          <w:fldChar w:fldCharType="end"/>
        </w:r>
      </w:hyperlink>
    </w:p>
    <w:p>
      <w:pPr>
        <w:pStyle w:val="TOC2"/>
        <w:tabs>
          <w:tab w:val="right" w:leader="dot" w:pos="8306"/>
        </w:tabs>
      </w:pPr>
      <w:hyperlink w:anchor="_Toc2121" w:history="1">
        <w:r>
          <w:rPr>
            <w:rFonts w:ascii="仿宋" w:eastAsia="仿宋" w:hAnsi="仿宋" w:cs="仿宋" w:hint="eastAsia"/>
            <w:lang w:eastAsia="zh-CN"/>
          </w:rPr>
          <w:t>(二)、风险分类</w:t>
        </w:r>
        <w:r>
          <w:tab/>
        </w:r>
        <w:r>
          <w:fldChar w:fldCharType="begin"/>
        </w:r>
        <w:r>
          <w:instrText xml:space="preserve"> PAGEREF _Toc2121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59"/>
      <w:r>
        <w:rPr>
          <w:rFonts w:ascii="仿宋" w:eastAsia="仿宋" w:hAnsi="仿宋" w:cs="仿宋" w:hint="eastAsia"/>
          <w:sz w:val="28"/>
          <w:lang w:eastAsia="zh-CN"/>
        </w:rPr>
        <w:t>一、锦纶项目文档管理</w:t>
      </w:r>
      <w:bookmarkEnd w:id="2"/>
    </w:p>
    <w:p>
      <w:pPr>
        <w:pStyle w:val="Heading2"/>
        <w:rPr>
          <w:rFonts w:ascii="仿宋" w:eastAsia="仿宋" w:hAnsi="仿宋" w:cs="仿宋" w:hint="eastAsia"/>
          <w:lang w:eastAsia="zh-CN"/>
        </w:rPr>
      </w:pPr>
      <w:bookmarkStart w:id="3" w:name="_Toc105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锦纶项目高度重视文档的质量和准确性，以支持锦纶项目的各项活动和决策。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文档的编制始于锦纶项目计划的初期，我们制定了详细的文档编制计划，明确了每个文档的内容、格式和编写责任人。在锦纶项目启动阶段，我们首先编制了锦纶项目章程，明确定义了锦纶项目的目标、范围、风险等关键要素。随后，锦纶项目团队根据计划陆续编制了需求文档、设计文档、测试文档等各类文档，确保锦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锦纶项目管理中的重要环节，旨在确保锦纶项目文档符合质量标准和锦纶项目需求。在锦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除了内部审查，我们还进行了外部审查，邀请锦纶项目相关利益方和专业领域的专家对文档进行独立审查。这有助于获取更全面、客观的反馈，确保锦纶项目文档不仅符合内部标准，也满足外部需求。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锦纶项目在文档编制与审查方面建立了严格的管理机制，通过规范的流程和多维度的审查，确保锦纶项目文档的质量、准确性和可靠性，为锦纶项目的顺利推进提供了有力支持。</w:t>
      </w:r>
    </w:p>
    <w:p>
      <w:pPr>
        <w:pStyle w:val="Heading2"/>
        <w:ind w:firstLine="560" w:firstLineChars="200"/>
        <w:rPr>
          <w:rFonts w:ascii="仿宋" w:eastAsia="仿宋" w:hAnsi="仿宋" w:cs="仿宋" w:hint="eastAsia"/>
          <w:sz w:val="28"/>
          <w:lang w:eastAsia="zh-CN"/>
        </w:rPr>
      </w:pPr>
      <w:bookmarkStart w:id="4" w:name="_Toc90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在锦纶项目中，我们致力于优化文档发布与分发过程，以确保信息的高效传递和团队间协作的顺畅进行。以下是我们采取的关键优化策略：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我们通过多渠道发布文档，包括电子邮件、锦纶项目管理平台、内部网站等，以满足不同团队成员的偏好和需求。多渠道发布确保了信息的全面覆盖。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我们采用了精细的权限控制，确保只有授权人员可以访问敏感信息。这种安全措施保护了锦纶项目文档的机密性，防止了未经授权的信息泄露。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2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文档存档与归档是锦纶项目生命周期中一个至关重要的环节，直接关系到锦纶项目信息的长期保存和历史记录的完整性。在锦纶项目中，我们实施了一系列有效的文档存档与归档管理策略：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646"/>
      <w:r>
        <w:rPr>
          <w:rFonts w:ascii="仿宋" w:eastAsia="仿宋" w:hAnsi="仿宋" w:cs="仿宋" w:hint="eastAsia"/>
          <w:sz w:val="28"/>
          <w:lang w:eastAsia="zh-CN"/>
        </w:rPr>
        <w:t>二、锦纶项目建设背景及必要性分析</w:t>
      </w:r>
      <w:bookmarkEnd w:id="6"/>
    </w:p>
    <w:p>
      <w:pPr>
        <w:pStyle w:val="Heading2"/>
        <w:rPr>
          <w:rFonts w:ascii="仿宋" w:eastAsia="仿宋" w:hAnsi="仿宋" w:cs="仿宋" w:hint="eastAsia"/>
          <w:lang w:eastAsia="zh-CN"/>
        </w:rPr>
      </w:pPr>
      <w:bookmarkStart w:id="7" w:name="_Toc4480"/>
      <w:r>
        <w:rPr>
          <w:rFonts w:ascii="仿宋" w:eastAsia="仿宋" w:hAnsi="仿宋" w:cs="仿宋" w:hint="eastAsia"/>
          <w:lang w:eastAsia="zh-CN"/>
        </w:rPr>
        <w:t>(一)、锦纶项目背景分析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锦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锦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我们的背景分析将深入挖掘当前行业的发展趋势，通过对竞争态势的全面审视，找到锦纶项目在这个潮流中的定位。同时，我们将关注行业内涌现的新兴机遇，以便锦纶项目更好地融入行业发展的潮流中。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锦纶项目提供了强大的发展动力。我们将聚焦于行业内最新的技术发展趋势，包括但不限于人工智能、大数据分析、物联网等领域。通过深度的技术研究，我们将确保锦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锦纶项目发展的源泉。我们将投入更多的精力对市场需求进行深入剖析，超越表面的需求，深入挖掘潜在的市场痛点和机遇。通过对市场需求的细致了解，锦纶项目将更有针对性地设计解决方案，满足市场的多样化需求，从而更好地促进锦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锦纶项目战略至关重要。我们将对竞争态势进行更为深入的分析，包括但不限于市场份额、产品特点、客户满意度等多个维度。通过深度的竞争分析，锦纶项目将能够更准确地把握市场脉搏，制定具有竞争力的锦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锦纶项目的发展具有直接的影响。我们将进行更为全面的法规和政策分析，了解行业发展中的潜在法律风险和合规挑战。通过充分了解和遵守相关法规，锦纶项目将确保在法律框架内合法合规运营，为锦纶项目的稳健发展提供有力支持。</w:t>
      </w:r>
    </w:p>
    <w:p>
      <w:pPr>
        <w:pStyle w:val="Heading2"/>
        <w:ind w:firstLine="560" w:firstLineChars="200"/>
        <w:rPr>
          <w:rFonts w:ascii="仿宋" w:eastAsia="仿宋" w:hAnsi="仿宋" w:cs="仿宋" w:hint="eastAsia"/>
          <w:sz w:val="28"/>
          <w:lang w:eastAsia="zh-CN"/>
        </w:rPr>
      </w:pPr>
      <w:bookmarkStart w:id="8" w:name="_Toc18061"/>
      <w:r>
        <w:rPr>
          <w:rFonts w:ascii="仿宋" w:eastAsia="仿宋" w:hAnsi="仿宋" w:cs="仿宋" w:hint="eastAsia"/>
          <w:sz w:val="28"/>
          <w:lang w:eastAsia="zh-CN"/>
        </w:rPr>
        <w:t>(二)、锦纶项目建设必要性分析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建设的迫切性源于对行业发展趋势的深刻洞察。我们正处于一个行业变革的时代，科技创新、数字化转型成为企业发展的关键动力。锦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建设不仅仅是为了跟上潮流，更是为了通过技术创新推动企业的持续发展。通过引入先进的技术和解决方案，锦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锦纶项目的建设成为必然选择，通过提高产品质量、拓展服务领域，从而在竞争中获得更多的机会。锦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锦纶项目建设的必要性体现在对客户需求更精准的满足。通过锦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建设的背后是对企业持续创新的追求。只有通过不断创新，企业才能在竞争中立于不败之地。锦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54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47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锦纶项目的主要产品是XXXX，预计年产值为XXX万元。这一产品在市场中占据着重要的地位，其广泛的应用范围使得该锦纶项目的市场前景非常广阔。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锦纶项目的xxx产品作为重要的原材料之一，将在多个领域发挥关键作用。其在建筑、交通、能源等方面的广泛应用将为整个产业链提供强大的支持，形成产业协同效应。锦纶项目的年产值XXX万XXX万XXX万万元不仅反映了其在市场上的巨大潜力，更预示着它对国民经济的积极贡献。这种关联度高、涉及面广的产业关系，使得该锦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19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总征地面积为XXXX平方米，相当于约XX.XX亩，其中净用地面积为XXXX平方米，红线范围内相当于约XX.XX亩。这一用地规模充分考虑了锦纶项目的建设需求，保障了锦纶项目在合适的空间内得以充分发展。锦纶项目规划的总建筑面积为XXXX平方米，其中主体工程建设占XXXX平方米，计容建筑面积达XXXX平方米。预计建筑工程的投资将达到XXXX万元，为锦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计划购置的设备共计XXXX台（套），设备购置费用为XXXX万元。这一设备购置计划充分考虑到锦纶项目的生产需求和技术要求，确保了锦纶项目在生产运营中具备先进的技术装备和高效的生产能力。设备的合理配置将为锦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计划总投资为XXXX万元，预计年实现营业收入为XXXX万元。这一产能规模的设定旨在确保锦纶项目能够在投资与回报之间取得平衡，实现长期可持续的发展。锦纶项目的总投资充分考虑到各个方面的需求，包括用地建设、设备购置等多个环节，以确保锦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235"/>
      <w:r>
        <w:rPr>
          <w:rFonts w:ascii="仿宋" w:eastAsia="仿宋" w:hAnsi="仿宋" w:cs="仿宋" w:hint="eastAsia"/>
          <w:sz w:val="28"/>
          <w:lang w:eastAsia="zh-CN"/>
        </w:rPr>
        <w:t>四、锦纶项目绩效评估</w:t>
      </w:r>
      <w:bookmarkEnd w:id="12"/>
    </w:p>
    <w:p>
      <w:pPr>
        <w:pStyle w:val="Heading2"/>
        <w:rPr>
          <w:rFonts w:ascii="仿宋" w:eastAsia="仿宋" w:hAnsi="仿宋" w:cs="仿宋" w:hint="eastAsia"/>
          <w:lang w:eastAsia="zh-CN"/>
        </w:rPr>
      </w:pPr>
      <w:bookmarkStart w:id="13" w:name="_Toc159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在锦纶项目中，我们设计了一套全面的绩效评估指标，以确保锦纶项目的可控和成功交付。这些指标跨足锦纶项目目标、成本、进度和质量等多个维度，为我们提供了全面洞察锦纶项目的健康状况。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目标达成率是我们关注的首要指标。我们设定了明确的目标，并通过定期监测和评估，迅速发现并应对潜在的目标偏差。这为锦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成本绩效是另一个核心关注点。通过实际成本与预算成本的对比分析，我们深入了解成本差异的原因，及时调整资源分配，保持锦纶项目在经济效益方面的合理水平。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进度作为关键的绩效指标之一，得到了精心的关注。我们制定了详细的锦纶项目进度计划，并设立了进度符合度指标，确保实际进度与计划进度保持一致。这使我们能够快速发现和解决潜在的进度问题，保持锦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锦纶项目绩效的不可或缺的一环。我们引入了一系列的质量标准和客户满意度指标，以确保锦纶项目交付的成果在质量上达到或超越预期水平。通过持续监测这些指标，我们努力提升锦纶项目整体质量水平，为锦纶项目的成功交付提供有力保障。通过这些科学且全面的绩效评估，我们能够更好地引导锦纶项目的持续改进，确保锦纶项目目标的顺利达成。</w:t>
      </w:r>
    </w:p>
    <w:p>
      <w:pPr>
        <w:pStyle w:val="Heading2"/>
        <w:ind w:firstLine="560" w:firstLineChars="200"/>
        <w:rPr>
          <w:rFonts w:ascii="仿宋" w:eastAsia="仿宋" w:hAnsi="仿宋" w:cs="仿宋" w:hint="eastAsia"/>
          <w:sz w:val="28"/>
          <w:lang w:eastAsia="zh-CN"/>
        </w:rPr>
      </w:pPr>
      <w:bookmarkStart w:id="14" w:name="_Toc1641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绩效评估是锦纶项目中的关键环节，为确保锦纶项目达到预期目标，我们采用了多层次、多维度的绩效评估方法。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锦纶项目的战略目标对齐，确保每个决策和行动都与锦纶项目整体目标保持一致。团队会定期召开战略对齐会议，审视当前工作与锦纶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锦纶项目进度、质量、成本和风险等方面。这些指标通过数据收集和分析，为锦纶项目管理团队提供了客观的评估依据。例如，我们通过锦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绩效评估不仅仅停留在锦纶项目内部，还考虑了锦纶项目对外部环境的影响。我们定期进行干系人满意度调查，以了解各利益相关方对锦纶项目的期望和满意度，并及时做出调整。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这种多层次、多角度的绩效评估方法，使得我们能够全面了解锦纶项目的运行状态，及时做出调整，确保锦纶项目在不断变化的环境中保持稳健前行。</w:t>
      </w:r>
    </w:p>
    <w:p>
      <w:pPr>
        <w:pStyle w:val="Heading2"/>
        <w:ind w:firstLine="560" w:firstLineChars="200"/>
        <w:rPr>
          <w:rFonts w:ascii="仿宋" w:eastAsia="仿宋" w:hAnsi="仿宋" w:cs="仿宋" w:hint="eastAsia"/>
          <w:sz w:val="28"/>
          <w:lang w:eastAsia="zh-CN"/>
        </w:rPr>
      </w:pPr>
      <w:bookmarkStart w:id="15" w:name="_Toc2947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为了确保锦纶项目的有效管理和不断优化，我们采用了精心设计的绩效评估周期。这个周期旨在实现灵活、实时和全面的评估，以适应锦纶项目执行中的各种挑战。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锦纶项目的不同需求，分为短期、中期和长期。短期评估关注每个迭代或工作周期，以及时发现和解决当前任务中的问题。中期评估涵盖几个迭代，深入了解整体锦纶项目的趋势和性能。长期评估则着眼于整个锦纶项目阶段，确保锦纶项目目标的一致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锦纶项目管理工具和协作平台，团队成员能够随时更新和分享锦纶项目数据。这种实时性的反馈机制使我们能够及时察觉潜在问题，快速调整，保持锦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锦纶项目的决策制定密不可分。每个周期的锦纶项目回顾会议成为集体总结经验、识别问题深层次原因并找到创新解决方案的平台。这种定期的反思与调整机制使锦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119"/>
      <w:r>
        <w:rPr>
          <w:rFonts w:ascii="仿宋" w:eastAsia="仿宋" w:hAnsi="仿宋" w:cs="仿宋" w:hint="eastAsia"/>
          <w:sz w:val="28"/>
          <w:lang w:eastAsia="zh-CN"/>
        </w:rPr>
        <w:t>五、锦纶项目选址可行性分析</w:t>
      </w:r>
      <w:bookmarkEnd w:id="16"/>
    </w:p>
    <w:p>
      <w:pPr>
        <w:pStyle w:val="Heading2"/>
        <w:rPr>
          <w:rFonts w:ascii="仿宋" w:eastAsia="仿宋" w:hAnsi="仿宋" w:cs="仿宋" w:hint="eastAsia"/>
          <w:lang w:eastAsia="zh-CN"/>
        </w:rPr>
      </w:pPr>
      <w:bookmarkStart w:id="17" w:name="_Toc21644"/>
      <w:r>
        <w:rPr>
          <w:rFonts w:ascii="仿宋" w:eastAsia="仿宋" w:hAnsi="仿宋" w:cs="仿宋" w:hint="eastAsia"/>
          <w:lang w:eastAsia="zh-CN"/>
        </w:rPr>
        <w:t>(一)、锦纶项目选址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该锦纶项目选址位于XX省XX市XX区XXX街道</w:t>
      </w:r>
    </w:p>
    <w:p>
      <w:pPr>
        <w:pStyle w:val="Heading2"/>
        <w:ind w:firstLine="560" w:firstLineChars="200"/>
        <w:rPr>
          <w:rFonts w:ascii="仿宋" w:eastAsia="仿宋" w:hAnsi="仿宋" w:cs="仿宋" w:hint="eastAsia"/>
          <w:sz w:val="28"/>
          <w:lang w:eastAsia="zh-CN"/>
        </w:rPr>
      </w:pPr>
      <w:bookmarkStart w:id="18" w:name="_Toc267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锦纶项目的征地面积将根据锦纶项目的实际规模和需求进行精确规划。具体面积XXX平方米，旨在确保锦纶项目不仅能够满足当前的发展需求，还能够预留空间以适应未来的扩展。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净用地面积是在征地面积基础上去除不可利用面积后的实际可开发用地。具体面积XXX平方米，考虑到环保、交通、安全等多方面因素，以确保锦纶项目在整体利用效率上达到最优。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锦纶项目计划建设的建筑总规模具体面积XXX平方米。这一规模的确定综合考虑了锦纶项目的性质、规模，以及城市规划的相关要求，确保建筑布局与周边环境协调一致。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绿地率是锦纶项目用地中被规划为绿地的比例。具体面积XXX平方米，旨在通过合理规划绿地，改善锦纶项目周边环境，提升居民生活质量，并符合城市整体绿化规划。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容积率是用地上可以建设的建筑总体积与用地面积之比。具体面积XXX，通过合理的容积率规划，确保锦纶项目建筑规模与周边环境和谐共生。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确保锦纶项目选址与当地城市规划相一致，具体面积XXX平方米。通过与城市规划部门深入沟通，确保锦纶项目不仅符合城市的整体发展方向，还能够融入城市的发展布局，为城市的长远发展贡献力量。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充分了解并确保锦纶项目选址符合当地产业政策，具体面积XXX平方米。这包括锦纶项目对当地经济的促进作用，以及对相关产业的带动效应，确保锦纶项目与地方政府的产业政策保持一致，促进共赢合作。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用地总体要求必须符合环保和可持续发展的原则，具体面积XXX平方米。通过采用绿色建筑设计、节能减排等措施，确保锦纶项目在建设和运营过程中对环境的影响最小化，达到可持续发展的要求。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确保锦纶项目选址具备必要的公共设施配套，具体面积XXX平方米。这包括交通便利性、教育、医疗等基础设施，以提高居民生活品质，使得锦纶项目选址更具吸引力。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考虑用地总体要求对当地社会稳定性的影响，具体面积XXX平方米。通过深入了解当地社区反馈，确保锦纶项目的选址和建设过程对当地社会和谐稳定产生积极作用。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锦纶项目选址不仅符合法规和规划，还在实际操作中具有可行性。这一全面规划将为锦纶项目的成功实施提供坚实的基础，确保锦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05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https://d.book118.com/445233211114011100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7A2B8E"/>
    <w:rsid w:val="187A2B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3321111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2024-01-16T03:11:00Z</dcterms:created>
  <dcterms:modified xsi:type="dcterms:W3CDTF">2024-01-16T03:12:15Z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4B0CA79D8DEE4ECDBC3156EDAC596F04_11</vt:lpwstr>
  </property>
  <property fmtid="{D5CDD505-2E9C-101B-9397-08002B2CF9AE}" pid="3" name="KSOProductBuildVer">
    <vt:lpwstr>2052-12.1.0.16120</vt:lpwstr>
  </property>
</Properties>
</file>