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DIY项目规划设计纲要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785" w:history="1">
        <w:r>
          <w:rPr>
            <w:rFonts w:ascii="仿宋" w:eastAsia="仿宋" w:hAnsi="仿宋" w:cs="仿宋" w:hint="eastAsia"/>
            <w:lang w:eastAsia="zh-CN"/>
          </w:rPr>
          <w:t>前言</w:t>
        </w:r>
        <w:r>
          <w:tab/>
        </w:r>
        <w:r>
          <w:fldChar w:fldCharType="begin"/>
        </w:r>
        <w:r>
          <w:instrText xml:space="preserve"> PAGEREF _Toc16785 \h </w:instrText>
        </w:r>
        <w:r>
          <w:fldChar w:fldCharType="separate"/>
        </w:r>
        <w:r>
          <w:t>3</w:t>
        </w:r>
        <w:r>
          <w:fldChar w:fldCharType="end"/>
        </w:r>
      </w:hyperlink>
    </w:p>
    <w:p>
      <w:pPr>
        <w:pStyle w:val="TOC1"/>
        <w:tabs>
          <w:tab w:val="right" w:leader="dot" w:pos="8306"/>
        </w:tabs>
      </w:pPr>
      <w:hyperlink w:anchor="_Toc26228" w:history="1">
        <w:r>
          <w:rPr>
            <w:rFonts w:ascii="仿宋" w:eastAsia="仿宋" w:hAnsi="仿宋" w:cs="仿宋" w:hint="eastAsia"/>
            <w:lang w:eastAsia="zh-CN"/>
          </w:rPr>
          <w:t>一、工艺说明</w:t>
        </w:r>
        <w:r>
          <w:tab/>
        </w:r>
        <w:r>
          <w:fldChar w:fldCharType="begin"/>
        </w:r>
        <w:r>
          <w:instrText xml:space="preserve"> PAGEREF _Toc26228 \h </w:instrText>
        </w:r>
        <w:r>
          <w:fldChar w:fldCharType="separate"/>
        </w:r>
        <w:r>
          <w:t>3</w:t>
        </w:r>
        <w:r>
          <w:fldChar w:fldCharType="end"/>
        </w:r>
      </w:hyperlink>
    </w:p>
    <w:p>
      <w:pPr>
        <w:pStyle w:val="TOC2"/>
        <w:tabs>
          <w:tab w:val="right" w:leader="dot" w:pos="8306"/>
        </w:tabs>
      </w:pPr>
      <w:hyperlink w:anchor="_Toc9190" w:history="1">
        <w:r>
          <w:rPr>
            <w:rFonts w:ascii="仿宋" w:eastAsia="仿宋" w:hAnsi="仿宋" w:cs="仿宋" w:hint="eastAsia"/>
            <w:lang w:eastAsia="zh-CN"/>
          </w:rPr>
          <w:t>(一)、技术管理特点</w:t>
        </w:r>
        <w:r>
          <w:tab/>
        </w:r>
        <w:r>
          <w:fldChar w:fldCharType="begin"/>
        </w:r>
        <w:r>
          <w:instrText xml:space="preserve"> PAGEREF _Toc9190 \h </w:instrText>
        </w:r>
        <w:r>
          <w:fldChar w:fldCharType="separate"/>
        </w:r>
        <w:r>
          <w:t>3</w:t>
        </w:r>
        <w:r>
          <w:fldChar w:fldCharType="end"/>
        </w:r>
      </w:hyperlink>
    </w:p>
    <w:p>
      <w:pPr>
        <w:pStyle w:val="TOC2"/>
        <w:tabs>
          <w:tab w:val="right" w:leader="dot" w:pos="8306"/>
        </w:tabs>
      </w:pPr>
      <w:hyperlink w:anchor="_Toc10929" w:history="1">
        <w:r>
          <w:rPr>
            <w:rFonts w:ascii="仿宋" w:eastAsia="仿宋" w:hAnsi="仿宋" w:cs="仿宋" w:hint="eastAsia"/>
            <w:lang w:eastAsia="zh-CN"/>
          </w:rPr>
          <w:t>(二)、DIY项目工艺技术设计方案</w:t>
        </w:r>
        <w:r>
          <w:tab/>
        </w:r>
        <w:r>
          <w:fldChar w:fldCharType="begin"/>
        </w:r>
        <w:r>
          <w:instrText xml:space="preserve"> PAGEREF _Toc10929 \h </w:instrText>
        </w:r>
        <w:r>
          <w:fldChar w:fldCharType="separate"/>
        </w:r>
        <w:r>
          <w:t>4</w:t>
        </w:r>
        <w:r>
          <w:fldChar w:fldCharType="end"/>
        </w:r>
      </w:hyperlink>
    </w:p>
    <w:p>
      <w:pPr>
        <w:pStyle w:val="TOC2"/>
        <w:tabs>
          <w:tab w:val="right" w:leader="dot" w:pos="8306"/>
        </w:tabs>
      </w:pPr>
      <w:hyperlink w:anchor="_Toc20122" w:history="1">
        <w:r>
          <w:rPr>
            <w:rFonts w:ascii="仿宋" w:eastAsia="仿宋" w:hAnsi="仿宋" w:cs="仿宋" w:hint="eastAsia"/>
            <w:lang w:eastAsia="zh-CN"/>
          </w:rPr>
          <w:t>(三)、设备选型方案</w:t>
        </w:r>
        <w:r>
          <w:tab/>
        </w:r>
        <w:r>
          <w:fldChar w:fldCharType="begin"/>
        </w:r>
        <w:r>
          <w:instrText xml:space="preserve"> PAGEREF _Toc20122 \h </w:instrText>
        </w:r>
        <w:r>
          <w:fldChar w:fldCharType="separate"/>
        </w:r>
        <w:r>
          <w:t>5</w:t>
        </w:r>
        <w:r>
          <w:fldChar w:fldCharType="end"/>
        </w:r>
      </w:hyperlink>
    </w:p>
    <w:p>
      <w:pPr>
        <w:pStyle w:val="TOC1"/>
        <w:tabs>
          <w:tab w:val="right" w:leader="dot" w:pos="8306"/>
        </w:tabs>
      </w:pPr>
      <w:hyperlink w:anchor="_Toc6382" w:history="1">
        <w:r>
          <w:rPr>
            <w:rFonts w:ascii="仿宋" w:eastAsia="仿宋" w:hAnsi="仿宋" w:cs="仿宋" w:hint="eastAsia"/>
            <w:lang w:eastAsia="zh-CN"/>
          </w:rPr>
          <w:t>二、DIY项目可持续发展</w:t>
        </w:r>
        <w:r>
          <w:tab/>
        </w:r>
        <w:r>
          <w:fldChar w:fldCharType="begin"/>
        </w:r>
        <w:r>
          <w:instrText xml:space="preserve"> PAGEREF _Toc6382 \h </w:instrText>
        </w:r>
        <w:r>
          <w:fldChar w:fldCharType="separate"/>
        </w:r>
        <w:r>
          <w:t>7</w:t>
        </w:r>
        <w:r>
          <w:fldChar w:fldCharType="end"/>
        </w:r>
      </w:hyperlink>
    </w:p>
    <w:p>
      <w:pPr>
        <w:pStyle w:val="TOC2"/>
        <w:tabs>
          <w:tab w:val="right" w:leader="dot" w:pos="8306"/>
        </w:tabs>
      </w:pPr>
      <w:hyperlink w:anchor="_Toc15095" w:history="1">
        <w:r>
          <w:rPr>
            <w:rFonts w:ascii="仿宋" w:eastAsia="仿宋" w:hAnsi="仿宋" w:cs="仿宋" w:hint="eastAsia"/>
            <w:lang w:eastAsia="zh-CN"/>
          </w:rPr>
          <w:t>(一)、可持续战略与实践</w:t>
        </w:r>
        <w:r>
          <w:tab/>
        </w:r>
        <w:r>
          <w:fldChar w:fldCharType="begin"/>
        </w:r>
        <w:r>
          <w:instrText xml:space="preserve"> PAGEREF _Toc15095 \h </w:instrText>
        </w:r>
        <w:r>
          <w:fldChar w:fldCharType="separate"/>
        </w:r>
        <w:r>
          <w:t>7</w:t>
        </w:r>
        <w:r>
          <w:fldChar w:fldCharType="end"/>
        </w:r>
      </w:hyperlink>
    </w:p>
    <w:p>
      <w:pPr>
        <w:pStyle w:val="TOC2"/>
        <w:tabs>
          <w:tab w:val="right" w:leader="dot" w:pos="8306"/>
        </w:tabs>
      </w:pPr>
      <w:hyperlink w:anchor="_Toc10307" w:history="1">
        <w:r>
          <w:rPr>
            <w:rFonts w:ascii="仿宋" w:eastAsia="仿宋" w:hAnsi="仿宋" w:cs="仿宋" w:hint="eastAsia"/>
            <w:lang w:eastAsia="zh-CN"/>
          </w:rPr>
          <w:t>(二)、环保与社会责任</w:t>
        </w:r>
        <w:r>
          <w:tab/>
        </w:r>
        <w:r>
          <w:fldChar w:fldCharType="begin"/>
        </w:r>
        <w:r>
          <w:instrText xml:space="preserve"> PAGEREF _Toc10307 \h </w:instrText>
        </w:r>
        <w:r>
          <w:fldChar w:fldCharType="separate"/>
        </w:r>
        <w:r>
          <w:t>7</w:t>
        </w:r>
        <w:r>
          <w:fldChar w:fldCharType="end"/>
        </w:r>
      </w:hyperlink>
    </w:p>
    <w:p>
      <w:pPr>
        <w:pStyle w:val="TOC1"/>
        <w:tabs>
          <w:tab w:val="right" w:leader="dot" w:pos="8306"/>
        </w:tabs>
      </w:pPr>
      <w:hyperlink w:anchor="_Toc8919" w:history="1">
        <w:r>
          <w:rPr>
            <w:rFonts w:ascii="仿宋" w:eastAsia="仿宋" w:hAnsi="仿宋" w:cs="仿宋" w:hint="eastAsia"/>
            <w:lang w:eastAsia="zh-CN"/>
          </w:rPr>
          <w:t>三、DIY项目土建工程</w:t>
        </w:r>
        <w:r>
          <w:tab/>
        </w:r>
        <w:r>
          <w:fldChar w:fldCharType="begin"/>
        </w:r>
        <w:r>
          <w:instrText xml:space="preserve"> PAGEREF _Toc8919 \h </w:instrText>
        </w:r>
        <w:r>
          <w:fldChar w:fldCharType="separate"/>
        </w:r>
        <w:r>
          <w:t>8</w:t>
        </w:r>
        <w:r>
          <w:fldChar w:fldCharType="end"/>
        </w:r>
      </w:hyperlink>
    </w:p>
    <w:p>
      <w:pPr>
        <w:pStyle w:val="TOC2"/>
        <w:tabs>
          <w:tab w:val="right" w:leader="dot" w:pos="8306"/>
        </w:tabs>
      </w:pPr>
      <w:hyperlink w:anchor="_Toc30109" w:history="1">
        <w:r>
          <w:rPr>
            <w:rFonts w:ascii="仿宋" w:eastAsia="仿宋" w:hAnsi="仿宋" w:cs="仿宋" w:hint="eastAsia"/>
            <w:lang w:eastAsia="zh-CN"/>
          </w:rPr>
          <w:t>(一)、建筑工程设计原则</w:t>
        </w:r>
        <w:r>
          <w:tab/>
        </w:r>
        <w:r>
          <w:fldChar w:fldCharType="begin"/>
        </w:r>
        <w:r>
          <w:instrText xml:space="preserve"> PAGEREF _Toc30109 \h </w:instrText>
        </w:r>
        <w:r>
          <w:fldChar w:fldCharType="separate"/>
        </w:r>
        <w:r>
          <w:t>8</w:t>
        </w:r>
        <w:r>
          <w:fldChar w:fldCharType="end"/>
        </w:r>
      </w:hyperlink>
    </w:p>
    <w:p>
      <w:pPr>
        <w:pStyle w:val="TOC2"/>
        <w:tabs>
          <w:tab w:val="right" w:leader="dot" w:pos="8306"/>
        </w:tabs>
      </w:pPr>
      <w:hyperlink w:anchor="_Toc22515" w:history="1">
        <w:r>
          <w:rPr>
            <w:rFonts w:ascii="仿宋" w:eastAsia="仿宋" w:hAnsi="仿宋" w:cs="仿宋" w:hint="eastAsia"/>
            <w:lang w:eastAsia="zh-CN"/>
          </w:rPr>
          <w:t>(二)、土建工程设计年限及安全等级</w:t>
        </w:r>
        <w:r>
          <w:tab/>
        </w:r>
        <w:r>
          <w:fldChar w:fldCharType="begin"/>
        </w:r>
        <w:r>
          <w:instrText xml:space="preserve"> PAGEREF _Toc22515 \h </w:instrText>
        </w:r>
        <w:r>
          <w:fldChar w:fldCharType="separate"/>
        </w:r>
        <w:r>
          <w:t>9</w:t>
        </w:r>
        <w:r>
          <w:fldChar w:fldCharType="end"/>
        </w:r>
      </w:hyperlink>
    </w:p>
    <w:p>
      <w:pPr>
        <w:pStyle w:val="TOC2"/>
        <w:tabs>
          <w:tab w:val="right" w:leader="dot" w:pos="8306"/>
        </w:tabs>
      </w:pPr>
      <w:hyperlink w:anchor="_Toc31339" w:history="1">
        <w:r>
          <w:rPr>
            <w:rFonts w:ascii="仿宋" w:eastAsia="仿宋" w:hAnsi="仿宋" w:cs="仿宋" w:hint="eastAsia"/>
            <w:lang w:eastAsia="zh-CN"/>
          </w:rPr>
          <w:t>(三)、建筑工程设计总体要求</w:t>
        </w:r>
        <w:r>
          <w:tab/>
        </w:r>
        <w:r>
          <w:fldChar w:fldCharType="begin"/>
        </w:r>
        <w:r>
          <w:instrText xml:space="preserve"> PAGEREF _Toc31339 \h </w:instrText>
        </w:r>
        <w:r>
          <w:fldChar w:fldCharType="separate"/>
        </w:r>
        <w:r>
          <w:t>11</w:t>
        </w:r>
        <w:r>
          <w:fldChar w:fldCharType="end"/>
        </w:r>
      </w:hyperlink>
    </w:p>
    <w:p>
      <w:pPr>
        <w:pStyle w:val="TOC2"/>
        <w:tabs>
          <w:tab w:val="right" w:leader="dot" w:pos="8306"/>
        </w:tabs>
      </w:pPr>
      <w:hyperlink w:anchor="_Toc27208" w:history="1">
        <w:r>
          <w:rPr>
            <w:rFonts w:ascii="仿宋" w:eastAsia="仿宋" w:hAnsi="仿宋" w:cs="仿宋" w:hint="eastAsia"/>
            <w:lang w:eastAsia="zh-CN"/>
          </w:rPr>
          <w:t>(四)、土建工程建设指标</w:t>
        </w:r>
        <w:r>
          <w:tab/>
        </w:r>
        <w:r>
          <w:fldChar w:fldCharType="begin"/>
        </w:r>
        <w:r>
          <w:instrText xml:space="preserve"> PAGEREF _Toc27208 \h </w:instrText>
        </w:r>
        <w:r>
          <w:fldChar w:fldCharType="separate"/>
        </w:r>
        <w:r>
          <w:t>11</w:t>
        </w:r>
        <w:r>
          <w:fldChar w:fldCharType="end"/>
        </w:r>
      </w:hyperlink>
    </w:p>
    <w:p>
      <w:pPr>
        <w:pStyle w:val="TOC1"/>
        <w:tabs>
          <w:tab w:val="right" w:leader="dot" w:pos="8306"/>
        </w:tabs>
      </w:pPr>
      <w:hyperlink w:anchor="_Toc14803" w:history="1">
        <w:r>
          <w:rPr>
            <w:rFonts w:ascii="仿宋" w:eastAsia="仿宋" w:hAnsi="仿宋" w:cs="仿宋" w:hint="eastAsia"/>
            <w:lang w:eastAsia="zh-CN"/>
          </w:rPr>
          <w:t>四、DIY项目危机管理</w:t>
        </w:r>
        <w:r>
          <w:tab/>
        </w:r>
        <w:r>
          <w:fldChar w:fldCharType="begin"/>
        </w:r>
        <w:r>
          <w:instrText xml:space="preserve"> PAGEREF _Toc14803 \h </w:instrText>
        </w:r>
        <w:r>
          <w:fldChar w:fldCharType="separate"/>
        </w:r>
        <w:r>
          <w:t>11</w:t>
        </w:r>
        <w:r>
          <w:fldChar w:fldCharType="end"/>
        </w:r>
      </w:hyperlink>
    </w:p>
    <w:p>
      <w:pPr>
        <w:pStyle w:val="TOC2"/>
        <w:tabs>
          <w:tab w:val="right" w:leader="dot" w:pos="8306"/>
        </w:tabs>
      </w:pPr>
      <w:hyperlink w:anchor="_Toc16124" w:history="1">
        <w:r>
          <w:rPr>
            <w:rFonts w:ascii="仿宋" w:eastAsia="仿宋" w:hAnsi="仿宋" w:cs="仿宋" w:hint="eastAsia"/>
            <w:lang w:eastAsia="zh-CN"/>
          </w:rPr>
          <w:t>(一)、危机预警与识别</w:t>
        </w:r>
        <w:r>
          <w:tab/>
        </w:r>
        <w:r>
          <w:fldChar w:fldCharType="begin"/>
        </w:r>
        <w:r>
          <w:instrText xml:space="preserve"> PAGEREF _Toc16124 \h </w:instrText>
        </w:r>
        <w:r>
          <w:fldChar w:fldCharType="separate"/>
        </w:r>
        <w:r>
          <w:t>11</w:t>
        </w:r>
        <w:r>
          <w:fldChar w:fldCharType="end"/>
        </w:r>
      </w:hyperlink>
    </w:p>
    <w:p>
      <w:pPr>
        <w:pStyle w:val="TOC2"/>
        <w:tabs>
          <w:tab w:val="right" w:leader="dot" w:pos="8306"/>
        </w:tabs>
      </w:pPr>
      <w:hyperlink w:anchor="_Toc8342" w:history="1">
        <w:r>
          <w:rPr>
            <w:rFonts w:ascii="仿宋" w:eastAsia="仿宋" w:hAnsi="仿宋" w:cs="仿宋" w:hint="eastAsia"/>
            <w:lang w:eastAsia="zh-CN"/>
          </w:rPr>
          <w:t>(二)、危机应对与恢复</w:t>
        </w:r>
        <w:r>
          <w:tab/>
        </w:r>
        <w:r>
          <w:fldChar w:fldCharType="begin"/>
        </w:r>
        <w:r>
          <w:instrText xml:space="preserve"> PAGEREF _Toc8342 \h </w:instrText>
        </w:r>
        <w:r>
          <w:fldChar w:fldCharType="separate"/>
        </w:r>
        <w:r>
          <w:t>12</w:t>
        </w:r>
        <w:r>
          <w:fldChar w:fldCharType="end"/>
        </w:r>
      </w:hyperlink>
    </w:p>
    <w:p>
      <w:pPr>
        <w:pStyle w:val="TOC1"/>
        <w:tabs>
          <w:tab w:val="right" w:leader="dot" w:pos="8306"/>
        </w:tabs>
      </w:pPr>
      <w:hyperlink w:anchor="_Toc819" w:history="1">
        <w:r>
          <w:rPr>
            <w:rFonts w:ascii="仿宋" w:eastAsia="仿宋" w:hAnsi="仿宋" w:cs="仿宋" w:hint="eastAsia"/>
            <w:lang w:eastAsia="zh-CN"/>
          </w:rPr>
          <w:t>五、DIY项目文档管理</w:t>
        </w:r>
        <w:r>
          <w:tab/>
        </w:r>
        <w:r>
          <w:fldChar w:fldCharType="begin"/>
        </w:r>
        <w:r>
          <w:instrText xml:space="preserve"> PAGEREF _Toc819 \h </w:instrText>
        </w:r>
        <w:r>
          <w:fldChar w:fldCharType="separate"/>
        </w:r>
        <w:r>
          <w:t>14</w:t>
        </w:r>
        <w:r>
          <w:fldChar w:fldCharType="end"/>
        </w:r>
      </w:hyperlink>
    </w:p>
    <w:p>
      <w:pPr>
        <w:pStyle w:val="TOC2"/>
        <w:tabs>
          <w:tab w:val="right" w:leader="dot" w:pos="8306"/>
        </w:tabs>
      </w:pPr>
      <w:hyperlink w:anchor="_Toc29962" w:history="1">
        <w:r>
          <w:rPr>
            <w:rFonts w:ascii="仿宋" w:eastAsia="仿宋" w:hAnsi="仿宋" w:cs="仿宋" w:hint="eastAsia"/>
            <w:lang w:eastAsia="zh-CN"/>
          </w:rPr>
          <w:t>(一)、文档编制与审查</w:t>
        </w:r>
        <w:r>
          <w:tab/>
        </w:r>
        <w:r>
          <w:fldChar w:fldCharType="begin"/>
        </w:r>
        <w:r>
          <w:instrText xml:space="preserve"> PAGEREF _Toc29962 \h </w:instrText>
        </w:r>
        <w:r>
          <w:fldChar w:fldCharType="separate"/>
        </w:r>
        <w:r>
          <w:t>14</w:t>
        </w:r>
        <w:r>
          <w:fldChar w:fldCharType="end"/>
        </w:r>
      </w:hyperlink>
    </w:p>
    <w:p>
      <w:pPr>
        <w:pStyle w:val="TOC2"/>
        <w:tabs>
          <w:tab w:val="right" w:leader="dot" w:pos="8306"/>
        </w:tabs>
      </w:pPr>
      <w:hyperlink w:anchor="_Toc683" w:history="1">
        <w:r>
          <w:rPr>
            <w:rFonts w:ascii="仿宋" w:eastAsia="仿宋" w:hAnsi="仿宋" w:cs="仿宋" w:hint="eastAsia"/>
            <w:lang w:eastAsia="zh-CN"/>
          </w:rPr>
          <w:t>(二)、文档发布与分发</w:t>
        </w:r>
        <w:r>
          <w:tab/>
        </w:r>
        <w:r>
          <w:fldChar w:fldCharType="begin"/>
        </w:r>
        <w:r>
          <w:instrText xml:space="preserve"> PAGEREF _Toc683 \h </w:instrText>
        </w:r>
        <w:r>
          <w:fldChar w:fldCharType="separate"/>
        </w:r>
        <w:r>
          <w:t>15</w:t>
        </w:r>
        <w:r>
          <w:fldChar w:fldCharType="end"/>
        </w:r>
      </w:hyperlink>
    </w:p>
    <w:p>
      <w:pPr>
        <w:pStyle w:val="TOC2"/>
        <w:tabs>
          <w:tab w:val="right" w:leader="dot" w:pos="8306"/>
        </w:tabs>
      </w:pPr>
      <w:hyperlink w:anchor="_Toc24522" w:history="1">
        <w:r>
          <w:rPr>
            <w:rFonts w:ascii="仿宋" w:eastAsia="仿宋" w:hAnsi="仿宋" w:cs="仿宋" w:hint="eastAsia"/>
            <w:lang w:eastAsia="zh-CN"/>
          </w:rPr>
          <w:t>(三)、文档存档与归档</w:t>
        </w:r>
        <w:r>
          <w:tab/>
        </w:r>
        <w:r>
          <w:fldChar w:fldCharType="begin"/>
        </w:r>
        <w:r>
          <w:instrText xml:space="preserve"> PAGEREF _Toc24522 \h </w:instrText>
        </w:r>
        <w:r>
          <w:fldChar w:fldCharType="separate"/>
        </w:r>
        <w:r>
          <w:t>16</w:t>
        </w:r>
        <w:r>
          <w:fldChar w:fldCharType="end"/>
        </w:r>
      </w:hyperlink>
    </w:p>
    <w:p>
      <w:pPr>
        <w:pStyle w:val="TOC1"/>
        <w:tabs>
          <w:tab w:val="right" w:leader="dot" w:pos="8306"/>
        </w:tabs>
      </w:pPr>
      <w:hyperlink w:anchor="_Toc26649" w:history="1">
        <w:r>
          <w:rPr>
            <w:rFonts w:ascii="仿宋" w:eastAsia="仿宋" w:hAnsi="仿宋" w:cs="仿宋" w:hint="eastAsia"/>
            <w:lang w:eastAsia="zh-CN"/>
          </w:rPr>
          <w:t>六、产品规划分析</w:t>
        </w:r>
        <w:r>
          <w:tab/>
        </w:r>
        <w:r>
          <w:fldChar w:fldCharType="begin"/>
        </w:r>
        <w:r>
          <w:instrText xml:space="preserve"> PAGEREF _Toc26649 \h </w:instrText>
        </w:r>
        <w:r>
          <w:fldChar w:fldCharType="separate"/>
        </w:r>
        <w:r>
          <w:t>17</w:t>
        </w:r>
        <w:r>
          <w:fldChar w:fldCharType="end"/>
        </w:r>
      </w:hyperlink>
    </w:p>
    <w:p>
      <w:pPr>
        <w:pStyle w:val="TOC2"/>
        <w:tabs>
          <w:tab w:val="right" w:leader="dot" w:pos="8306"/>
        </w:tabs>
      </w:pPr>
      <w:hyperlink w:anchor="_Toc6931" w:history="1">
        <w:r>
          <w:rPr>
            <w:rFonts w:ascii="仿宋" w:eastAsia="仿宋" w:hAnsi="仿宋" w:cs="仿宋" w:hint="eastAsia"/>
            <w:lang w:eastAsia="zh-CN"/>
          </w:rPr>
          <w:t>(一)、产品规划</w:t>
        </w:r>
        <w:r>
          <w:tab/>
        </w:r>
        <w:r>
          <w:fldChar w:fldCharType="begin"/>
        </w:r>
        <w:r>
          <w:instrText xml:space="preserve"> PAGEREF _Toc6931 \h </w:instrText>
        </w:r>
        <w:r>
          <w:fldChar w:fldCharType="separate"/>
        </w:r>
        <w:r>
          <w:t>17</w:t>
        </w:r>
        <w:r>
          <w:fldChar w:fldCharType="end"/>
        </w:r>
      </w:hyperlink>
    </w:p>
    <w:p>
      <w:pPr>
        <w:pStyle w:val="TOC2"/>
        <w:tabs>
          <w:tab w:val="right" w:leader="dot" w:pos="8306"/>
        </w:tabs>
      </w:pPr>
      <w:hyperlink w:anchor="_Toc23972" w:history="1">
        <w:r>
          <w:rPr>
            <w:rFonts w:ascii="仿宋" w:eastAsia="仿宋" w:hAnsi="仿宋" w:cs="仿宋" w:hint="eastAsia"/>
            <w:lang w:eastAsia="zh-CN"/>
          </w:rPr>
          <w:t>(二)、建设规模</w:t>
        </w:r>
        <w:r>
          <w:tab/>
        </w:r>
        <w:r>
          <w:fldChar w:fldCharType="begin"/>
        </w:r>
        <w:r>
          <w:instrText xml:space="preserve"> PAGEREF _Toc23972 \h </w:instrText>
        </w:r>
        <w:r>
          <w:fldChar w:fldCharType="separate"/>
        </w:r>
        <w:r>
          <w:t>18</w:t>
        </w:r>
        <w:r>
          <w:fldChar w:fldCharType="end"/>
        </w:r>
      </w:hyperlink>
    </w:p>
    <w:p>
      <w:pPr>
        <w:pStyle w:val="TOC1"/>
        <w:tabs>
          <w:tab w:val="right" w:leader="dot" w:pos="8306"/>
        </w:tabs>
      </w:pPr>
      <w:hyperlink w:anchor="_Toc1512" w:history="1">
        <w:r>
          <w:rPr>
            <w:rFonts w:ascii="仿宋" w:eastAsia="仿宋" w:hAnsi="仿宋" w:cs="仿宋" w:hint="eastAsia"/>
            <w:lang w:eastAsia="zh-CN"/>
          </w:rPr>
          <w:t>七、DIY项目投资规划</w:t>
        </w:r>
        <w:r>
          <w:tab/>
        </w:r>
        <w:r>
          <w:fldChar w:fldCharType="begin"/>
        </w:r>
        <w:r>
          <w:instrText xml:space="preserve"> PAGEREF _Toc1512 \h </w:instrText>
        </w:r>
        <w:r>
          <w:fldChar w:fldCharType="separate"/>
        </w:r>
        <w:r>
          <w:t>19</w:t>
        </w:r>
        <w:r>
          <w:fldChar w:fldCharType="end"/>
        </w:r>
      </w:hyperlink>
    </w:p>
    <w:p>
      <w:pPr>
        <w:pStyle w:val="TOC2"/>
        <w:tabs>
          <w:tab w:val="right" w:leader="dot" w:pos="8306"/>
        </w:tabs>
      </w:pPr>
      <w:hyperlink w:anchor="_Toc30184" w:history="1">
        <w:r>
          <w:rPr>
            <w:rFonts w:ascii="仿宋" w:eastAsia="仿宋" w:hAnsi="仿宋" w:cs="仿宋" w:hint="eastAsia"/>
            <w:lang w:eastAsia="zh-CN"/>
          </w:rPr>
          <w:t>(一)、DIY项目总投资估算</w:t>
        </w:r>
        <w:r>
          <w:tab/>
        </w:r>
        <w:r>
          <w:fldChar w:fldCharType="begin"/>
        </w:r>
        <w:r>
          <w:instrText xml:space="preserve"> PAGEREF _Toc30184 \h </w:instrText>
        </w:r>
        <w:r>
          <w:fldChar w:fldCharType="separate"/>
        </w:r>
        <w:r>
          <w:t>19</w:t>
        </w:r>
        <w:r>
          <w:fldChar w:fldCharType="end"/>
        </w:r>
      </w:hyperlink>
    </w:p>
    <w:p>
      <w:pPr>
        <w:pStyle w:val="TOC2"/>
        <w:tabs>
          <w:tab w:val="right" w:leader="dot" w:pos="8306"/>
        </w:tabs>
      </w:pPr>
      <w:hyperlink w:anchor="_Toc368" w:history="1">
        <w:r>
          <w:rPr>
            <w:rFonts w:ascii="仿宋" w:eastAsia="仿宋" w:hAnsi="仿宋" w:cs="仿宋" w:hint="eastAsia"/>
            <w:lang w:eastAsia="zh-CN"/>
          </w:rPr>
          <w:t>(二)、资金筹措</w:t>
        </w:r>
        <w:r>
          <w:tab/>
        </w:r>
        <w:r>
          <w:fldChar w:fldCharType="begin"/>
        </w:r>
        <w:r>
          <w:instrText xml:space="preserve"> PAGEREF _Toc368 \h </w:instrText>
        </w:r>
        <w:r>
          <w:fldChar w:fldCharType="separate"/>
        </w:r>
        <w:r>
          <w:t>20</w:t>
        </w:r>
        <w:r>
          <w:fldChar w:fldCharType="end"/>
        </w:r>
      </w:hyperlink>
    </w:p>
    <w:p>
      <w:pPr>
        <w:pStyle w:val="TOC1"/>
        <w:tabs>
          <w:tab w:val="right" w:leader="dot" w:pos="8306"/>
        </w:tabs>
      </w:pPr>
      <w:hyperlink w:anchor="_Toc19053" w:history="1">
        <w:r>
          <w:rPr>
            <w:rFonts w:ascii="仿宋" w:eastAsia="仿宋" w:hAnsi="仿宋" w:cs="仿宋" w:hint="eastAsia"/>
            <w:lang w:eastAsia="zh-CN"/>
          </w:rPr>
          <w:t>八、DIY项目创新与研发</w:t>
        </w:r>
        <w:r>
          <w:tab/>
        </w:r>
        <w:r>
          <w:fldChar w:fldCharType="begin"/>
        </w:r>
        <w:r>
          <w:instrText xml:space="preserve"> PAGEREF _Toc19053 \h </w:instrText>
        </w:r>
        <w:r>
          <w:fldChar w:fldCharType="separate"/>
        </w:r>
        <w:r>
          <w:t>21</w:t>
        </w:r>
        <w:r>
          <w:fldChar w:fldCharType="end"/>
        </w:r>
      </w:hyperlink>
    </w:p>
    <w:p>
      <w:pPr>
        <w:pStyle w:val="TOC2"/>
        <w:tabs>
          <w:tab w:val="right" w:leader="dot" w:pos="8306"/>
        </w:tabs>
      </w:pPr>
      <w:hyperlink w:anchor="_Toc29230" w:history="1">
        <w:r>
          <w:rPr>
            <w:rFonts w:ascii="仿宋" w:eastAsia="仿宋" w:hAnsi="仿宋" w:cs="仿宋" w:hint="eastAsia"/>
            <w:lang w:eastAsia="zh-CN"/>
          </w:rPr>
          <w:t>(一)、创新策略与方向</w:t>
        </w:r>
        <w:r>
          <w:tab/>
        </w:r>
        <w:r>
          <w:fldChar w:fldCharType="begin"/>
        </w:r>
        <w:r>
          <w:instrText xml:space="preserve"> PAGEREF _Toc29230 \h </w:instrText>
        </w:r>
        <w:r>
          <w:fldChar w:fldCharType="separate"/>
        </w:r>
        <w:r>
          <w:t>21</w:t>
        </w:r>
        <w:r>
          <w:fldChar w:fldCharType="end"/>
        </w:r>
      </w:hyperlink>
    </w:p>
    <w:p>
      <w:pPr>
        <w:pStyle w:val="TOC2"/>
        <w:tabs>
          <w:tab w:val="right" w:leader="dot" w:pos="8306"/>
        </w:tabs>
      </w:pPr>
      <w:hyperlink w:anchor="_Toc25202" w:history="1">
        <w:r>
          <w:rPr>
            <w:rFonts w:ascii="仿宋" w:eastAsia="仿宋" w:hAnsi="仿宋" w:cs="仿宋" w:hint="eastAsia"/>
            <w:lang w:eastAsia="zh-CN"/>
          </w:rPr>
          <w:t>(二)、研发规划与投入</w:t>
        </w:r>
        <w:r>
          <w:tab/>
        </w:r>
        <w:r>
          <w:fldChar w:fldCharType="begin"/>
        </w:r>
        <w:r>
          <w:instrText xml:space="preserve"> PAGEREF _Toc25202 \h </w:instrText>
        </w:r>
        <w:r>
          <w:fldChar w:fldCharType="separate"/>
        </w:r>
        <w:r>
          <w:t>22</w:t>
        </w:r>
        <w:r>
          <w:fldChar w:fldCharType="end"/>
        </w:r>
      </w:hyperlink>
    </w:p>
    <w:p>
      <w:pPr>
        <w:pStyle w:val="TOC1"/>
        <w:tabs>
          <w:tab w:val="right" w:leader="dot" w:pos="8306"/>
        </w:tabs>
      </w:pPr>
      <w:hyperlink w:anchor="_Toc19454" w:history="1">
        <w:r>
          <w:rPr>
            <w:rFonts w:ascii="仿宋" w:eastAsia="仿宋" w:hAnsi="仿宋" w:cs="仿宋" w:hint="eastAsia"/>
            <w:lang w:eastAsia="zh-CN"/>
          </w:rPr>
          <w:t>九、DIY项目环境影响分析</w:t>
        </w:r>
        <w:r>
          <w:tab/>
        </w:r>
        <w:r>
          <w:fldChar w:fldCharType="begin"/>
        </w:r>
        <w:r>
          <w:instrText xml:space="preserve"> PAGEREF _Toc19454 \h </w:instrText>
        </w:r>
        <w:r>
          <w:fldChar w:fldCharType="separate"/>
        </w:r>
        <w:r>
          <w:t>24</w:t>
        </w:r>
        <w:r>
          <w:fldChar w:fldCharType="end"/>
        </w:r>
      </w:hyperlink>
    </w:p>
    <w:p>
      <w:pPr>
        <w:pStyle w:val="TOC2"/>
        <w:tabs>
          <w:tab w:val="right" w:leader="dot" w:pos="8306"/>
        </w:tabs>
      </w:pPr>
      <w:hyperlink w:anchor="_Toc19840" w:history="1">
        <w:r>
          <w:rPr>
            <w:rFonts w:ascii="仿宋" w:eastAsia="仿宋" w:hAnsi="仿宋" w:cs="仿宋" w:hint="eastAsia"/>
            <w:lang w:eastAsia="zh-CN"/>
          </w:rPr>
          <w:t>(一)、建设区域环境质量现状</w:t>
        </w:r>
        <w:r>
          <w:tab/>
        </w:r>
        <w:r>
          <w:fldChar w:fldCharType="begin"/>
        </w:r>
        <w:r>
          <w:instrText xml:space="preserve"> PAGEREF _Toc19840 \h </w:instrText>
        </w:r>
        <w:r>
          <w:fldChar w:fldCharType="separate"/>
        </w:r>
        <w:r>
          <w:t>24</w:t>
        </w:r>
        <w:r>
          <w:fldChar w:fldCharType="end"/>
        </w:r>
      </w:hyperlink>
    </w:p>
    <w:p>
      <w:pPr>
        <w:pStyle w:val="TOC2"/>
        <w:tabs>
          <w:tab w:val="right" w:leader="dot" w:pos="8306"/>
        </w:tabs>
      </w:pPr>
      <w:hyperlink w:anchor="_Toc1791" w:history="1">
        <w:r>
          <w:rPr>
            <w:rFonts w:ascii="仿宋" w:eastAsia="仿宋" w:hAnsi="仿宋" w:cs="仿宋" w:hint="eastAsia"/>
            <w:lang w:eastAsia="zh-CN"/>
          </w:rPr>
          <w:t>(二)、建设期环境保护</w:t>
        </w:r>
        <w:r>
          <w:tab/>
        </w:r>
        <w:r>
          <w:fldChar w:fldCharType="begin"/>
        </w:r>
        <w:r>
          <w:instrText xml:space="preserve"> PAGEREF _Toc1791 \h </w:instrText>
        </w:r>
        <w:r>
          <w:fldChar w:fldCharType="separate"/>
        </w:r>
        <w:r>
          <w:t>25</w:t>
        </w:r>
        <w:r>
          <w:fldChar w:fldCharType="end"/>
        </w:r>
      </w:hyperlink>
    </w:p>
    <w:p>
      <w:pPr>
        <w:pStyle w:val="TOC2"/>
        <w:tabs>
          <w:tab w:val="right" w:leader="dot" w:pos="8306"/>
        </w:tabs>
      </w:pPr>
      <w:hyperlink w:anchor="_Toc30494" w:history="1">
        <w:r>
          <w:rPr>
            <w:rFonts w:ascii="仿宋" w:eastAsia="仿宋" w:hAnsi="仿宋" w:cs="仿宋" w:hint="eastAsia"/>
            <w:lang w:eastAsia="zh-CN"/>
          </w:rPr>
          <w:t>(三)、运营期环境保护</w:t>
        </w:r>
        <w:r>
          <w:tab/>
        </w:r>
        <w:r>
          <w:fldChar w:fldCharType="begin"/>
        </w:r>
        <w:r>
          <w:instrText xml:space="preserve"> PAGEREF _Toc30494 \h </w:instrText>
        </w:r>
        <w:r>
          <w:fldChar w:fldCharType="separate"/>
        </w:r>
        <w:r>
          <w:t>27</w:t>
        </w:r>
        <w:r>
          <w:fldChar w:fldCharType="end"/>
        </w:r>
      </w:hyperlink>
    </w:p>
    <w:p>
      <w:pPr>
        <w:pStyle w:val="TOC2"/>
        <w:tabs>
          <w:tab w:val="right" w:leader="dot" w:pos="8306"/>
        </w:tabs>
      </w:pPr>
      <w:hyperlink w:anchor="_Toc3287" w:history="1">
        <w:r>
          <w:rPr>
            <w:rFonts w:ascii="仿宋" w:eastAsia="仿宋" w:hAnsi="仿宋" w:cs="仿宋" w:hint="eastAsia"/>
            <w:lang w:eastAsia="zh-CN"/>
          </w:rPr>
          <w:t>(四)、DIY项目建设对区域经济的影响</w:t>
        </w:r>
        <w:r>
          <w:tab/>
        </w:r>
        <w:r>
          <w:fldChar w:fldCharType="begin"/>
        </w:r>
        <w:r>
          <w:instrText xml:space="preserve"> PAGEREF _Toc3287 \h </w:instrText>
        </w:r>
        <w:r>
          <w:fldChar w:fldCharType="separate"/>
        </w:r>
        <w:r>
          <w:t>28</w:t>
        </w:r>
        <w:r>
          <w:fldChar w:fldCharType="end"/>
        </w:r>
      </w:hyperlink>
    </w:p>
    <w:p>
      <w:pPr>
        <w:pStyle w:val="TOC2"/>
        <w:tabs>
          <w:tab w:val="right" w:leader="dot" w:pos="8306"/>
        </w:tabs>
      </w:pPr>
      <w:hyperlink w:anchor="_Toc9630" w:history="1">
        <w:r>
          <w:rPr>
            <w:rFonts w:ascii="仿宋" w:eastAsia="仿宋" w:hAnsi="仿宋" w:cs="仿宋" w:hint="eastAsia"/>
            <w:lang w:eastAsia="zh-CN"/>
          </w:rPr>
          <w:t>(五)、废弃物处理</w:t>
        </w:r>
        <w:r>
          <w:tab/>
        </w:r>
        <w:r>
          <w:fldChar w:fldCharType="begin"/>
        </w:r>
        <w:r>
          <w:instrText xml:space="preserve"> PAGEREF _Toc9630 \h </w:instrText>
        </w:r>
        <w:r>
          <w:fldChar w:fldCharType="separate"/>
        </w:r>
        <w:r>
          <w:t>30</w:t>
        </w:r>
        <w:r>
          <w:fldChar w:fldCharType="end"/>
        </w:r>
      </w:hyperlink>
    </w:p>
    <w:p>
      <w:pPr>
        <w:pStyle w:val="TOC2"/>
        <w:tabs>
          <w:tab w:val="right" w:leader="dot" w:pos="8306"/>
        </w:tabs>
      </w:pPr>
      <w:hyperlink w:anchor="_Toc26855" w:history="1">
        <w:r>
          <w:rPr>
            <w:rFonts w:ascii="仿宋" w:eastAsia="仿宋" w:hAnsi="仿宋" w:cs="仿宋" w:hint="eastAsia"/>
            <w:lang w:eastAsia="zh-CN"/>
          </w:rPr>
          <w:t>(六)、特殊环境影响分析</w:t>
        </w:r>
        <w:r>
          <w:tab/>
        </w:r>
        <w:r>
          <w:fldChar w:fldCharType="begin"/>
        </w:r>
        <w:r>
          <w:instrText xml:space="preserve"> PAGEREF _Toc26855 \h </w:instrText>
        </w:r>
        <w:r>
          <w:fldChar w:fldCharType="separate"/>
        </w:r>
        <w:r>
          <w:t>31</w:t>
        </w:r>
        <w:r>
          <w:fldChar w:fldCharType="end"/>
        </w:r>
      </w:hyperlink>
    </w:p>
    <w:p>
      <w:pPr>
        <w:pStyle w:val="TOC2"/>
        <w:tabs>
          <w:tab w:val="right" w:leader="dot" w:pos="8306"/>
        </w:tabs>
      </w:pPr>
      <w:hyperlink w:anchor="_Toc25566" w:history="1">
        <w:r>
          <w:rPr>
            <w:rFonts w:ascii="仿宋" w:eastAsia="仿宋" w:hAnsi="仿宋" w:cs="仿宋" w:hint="eastAsia"/>
            <w:lang w:eastAsia="zh-CN"/>
          </w:rPr>
          <w:t>(七)、清洁生产</w:t>
        </w:r>
        <w:r>
          <w:tab/>
        </w:r>
        <w:r>
          <w:fldChar w:fldCharType="begin"/>
        </w:r>
        <w:r>
          <w:instrText xml:space="preserve"> PAGEREF _Toc25566 \h </w:instrText>
        </w:r>
        <w:r>
          <w:fldChar w:fldCharType="separate"/>
        </w:r>
        <w:r>
          <w:t>32</w:t>
        </w:r>
        <w:r>
          <w:fldChar w:fldCharType="end"/>
        </w:r>
      </w:hyperlink>
    </w:p>
    <w:p>
      <w:pPr>
        <w:pStyle w:val="TOC2"/>
        <w:tabs>
          <w:tab w:val="right" w:leader="dot" w:pos="8306"/>
        </w:tabs>
      </w:pPr>
      <w:hyperlink w:anchor="_Toc7030" w:history="1">
        <w:r>
          <w:rPr>
            <w:rFonts w:ascii="仿宋" w:eastAsia="仿宋" w:hAnsi="仿宋" w:cs="仿宋" w:hint="eastAsia"/>
            <w:lang w:eastAsia="zh-CN"/>
          </w:rPr>
          <w:t>(八)、环境保护综合评价</w:t>
        </w:r>
        <w:r>
          <w:tab/>
        </w:r>
        <w:r>
          <w:fldChar w:fldCharType="begin"/>
        </w:r>
        <w:r>
          <w:instrText xml:space="preserve"> PAGEREF _Toc7030 \h </w:instrText>
        </w:r>
        <w:r>
          <w:fldChar w:fldCharType="separate"/>
        </w:r>
        <w:r>
          <w:t>33</w:t>
        </w:r>
        <w:r>
          <w:fldChar w:fldCharType="end"/>
        </w:r>
      </w:hyperlink>
    </w:p>
    <w:p>
      <w:pPr>
        <w:pStyle w:val="TOC1"/>
        <w:tabs>
          <w:tab w:val="right" w:leader="dot" w:pos="8306"/>
        </w:tabs>
      </w:pPr>
      <w:hyperlink w:anchor="_Toc22119" w:history="1">
        <w:r>
          <w:rPr>
            <w:rFonts w:ascii="仿宋" w:eastAsia="仿宋" w:hAnsi="仿宋" w:cs="仿宋" w:hint="eastAsia"/>
            <w:lang w:eastAsia="zh-CN"/>
          </w:rPr>
          <w:t>十、DIY项目人力资源管理</w:t>
        </w:r>
        <w:r>
          <w:tab/>
        </w:r>
        <w:r>
          <w:fldChar w:fldCharType="begin"/>
        </w:r>
        <w:r>
          <w:instrText xml:space="preserve"> PAGEREF _Toc22119 \h </w:instrText>
        </w:r>
        <w:r>
          <w:fldChar w:fldCharType="separate"/>
        </w:r>
        <w:r>
          <w:t>34</w:t>
        </w:r>
        <w:r>
          <w:fldChar w:fldCharType="end"/>
        </w:r>
      </w:hyperlink>
    </w:p>
    <w:p>
      <w:pPr>
        <w:pStyle w:val="TOC2"/>
        <w:tabs>
          <w:tab w:val="right" w:leader="dot" w:pos="8306"/>
        </w:tabs>
      </w:pPr>
      <w:hyperlink w:anchor="_Toc11994" w:history="1">
        <w:r>
          <w:rPr>
            <w:rFonts w:ascii="仿宋" w:eastAsia="仿宋" w:hAnsi="仿宋" w:cs="仿宋" w:hint="eastAsia"/>
            <w:lang w:eastAsia="zh-CN"/>
          </w:rPr>
          <w:t>(一)、建立健全的预算管理制度</w:t>
        </w:r>
        <w:r>
          <w:tab/>
        </w:r>
        <w:r>
          <w:fldChar w:fldCharType="begin"/>
        </w:r>
        <w:r>
          <w:instrText xml:space="preserve"> PAGEREF _Toc11994 \h </w:instrText>
        </w:r>
        <w:r>
          <w:fldChar w:fldCharType="separate"/>
        </w:r>
        <w:r>
          <w:t>34</w:t>
        </w:r>
        <w:r>
          <w:fldChar w:fldCharType="end"/>
        </w:r>
      </w:hyperlink>
    </w:p>
    <w:p>
      <w:pPr>
        <w:pStyle w:val="TOC2"/>
        <w:tabs>
          <w:tab w:val="right" w:leader="dot" w:pos="8306"/>
        </w:tabs>
      </w:pPr>
      <w:hyperlink w:anchor="_Toc15969" w:history="1">
        <w:r>
          <w:rPr>
            <w:rFonts w:ascii="仿宋" w:eastAsia="仿宋" w:hAnsi="仿宋" w:cs="仿宋" w:hint="eastAsia"/>
            <w:lang w:eastAsia="zh-CN"/>
          </w:rPr>
          <w:t>(二)、加强资金流动监控</w:t>
        </w:r>
        <w:r>
          <w:tab/>
        </w:r>
        <w:r>
          <w:fldChar w:fldCharType="begin"/>
        </w:r>
        <w:r>
          <w:instrText xml:space="preserve"> PAGEREF _Toc15969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96" w:history="1">
        <w:r>
          <w:rPr>
            <w:rFonts w:ascii="仿宋" w:eastAsia="仿宋" w:hAnsi="仿宋" w:cs="仿宋" w:hint="eastAsia"/>
            <w:lang w:eastAsia="zh-CN"/>
          </w:rPr>
          <w:t>(三)、制定完善的风险控制机制</w:t>
        </w:r>
        <w:r>
          <w:tab/>
        </w:r>
        <w:r>
          <w:fldChar w:fldCharType="begin"/>
        </w:r>
        <w:r>
          <w:instrText xml:space="preserve"> PAGEREF _Toc26396 \h </w:instrText>
        </w:r>
        <w:r>
          <w:fldChar w:fldCharType="separate"/>
        </w:r>
        <w:r>
          <w:t>37</w:t>
        </w:r>
        <w:r>
          <w:fldChar w:fldCharType="end"/>
        </w:r>
      </w:hyperlink>
    </w:p>
    <w:p>
      <w:pPr>
        <w:pStyle w:val="TOC2"/>
        <w:tabs>
          <w:tab w:val="right" w:leader="dot" w:pos="8306"/>
        </w:tabs>
      </w:pPr>
      <w:hyperlink w:anchor="_Toc16680" w:history="1">
        <w:r>
          <w:rPr>
            <w:rFonts w:ascii="仿宋" w:eastAsia="仿宋" w:hAnsi="仿宋" w:cs="仿宋" w:hint="eastAsia"/>
            <w:lang w:eastAsia="zh-CN"/>
          </w:rPr>
          <w:t>(四)、优化成本管理</w:t>
        </w:r>
        <w:r>
          <w:tab/>
        </w:r>
        <w:r>
          <w:fldChar w:fldCharType="begin"/>
        </w:r>
        <w:r>
          <w:instrText xml:space="preserve"> PAGEREF _Toc16680 \h </w:instrText>
        </w:r>
        <w:r>
          <w:fldChar w:fldCharType="separate"/>
        </w:r>
        <w:r>
          <w:t>38</w:t>
        </w:r>
        <w:r>
          <w:fldChar w:fldCharType="end"/>
        </w:r>
      </w:hyperlink>
    </w:p>
    <w:p>
      <w:pPr>
        <w:pStyle w:val="TOC1"/>
        <w:tabs>
          <w:tab w:val="right" w:leader="dot" w:pos="8306"/>
        </w:tabs>
      </w:pPr>
      <w:hyperlink w:anchor="_Toc26556" w:history="1">
        <w:r>
          <w:rPr>
            <w:rFonts w:ascii="仿宋" w:eastAsia="仿宋" w:hAnsi="仿宋" w:cs="仿宋" w:hint="eastAsia"/>
            <w:lang w:eastAsia="zh-CN"/>
          </w:rPr>
          <w:t>十一、DIY项目财务管理</w:t>
        </w:r>
        <w:r>
          <w:tab/>
        </w:r>
        <w:r>
          <w:fldChar w:fldCharType="begin"/>
        </w:r>
        <w:r>
          <w:instrText xml:space="preserve"> PAGEREF _Toc26556 \h </w:instrText>
        </w:r>
        <w:r>
          <w:fldChar w:fldCharType="separate"/>
        </w:r>
        <w:r>
          <w:t>39</w:t>
        </w:r>
        <w:r>
          <w:fldChar w:fldCharType="end"/>
        </w:r>
      </w:hyperlink>
    </w:p>
    <w:p>
      <w:pPr>
        <w:pStyle w:val="TOC2"/>
        <w:tabs>
          <w:tab w:val="right" w:leader="dot" w:pos="8306"/>
        </w:tabs>
      </w:pPr>
      <w:hyperlink w:anchor="_Toc393" w:history="1">
        <w:r>
          <w:rPr>
            <w:rFonts w:ascii="仿宋" w:eastAsia="仿宋" w:hAnsi="仿宋" w:cs="仿宋" w:hint="eastAsia"/>
            <w:lang w:eastAsia="zh-CN"/>
          </w:rPr>
          <w:t>(一)、资金需求大</w:t>
        </w:r>
        <w:r>
          <w:tab/>
        </w:r>
        <w:r>
          <w:fldChar w:fldCharType="begin"/>
        </w:r>
        <w:r>
          <w:instrText xml:space="preserve"> PAGEREF _Toc393 \h </w:instrText>
        </w:r>
        <w:r>
          <w:fldChar w:fldCharType="separate"/>
        </w:r>
        <w:r>
          <w:t>39</w:t>
        </w:r>
        <w:r>
          <w:fldChar w:fldCharType="end"/>
        </w:r>
      </w:hyperlink>
    </w:p>
    <w:p>
      <w:pPr>
        <w:pStyle w:val="TOC2"/>
        <w:tabs>
          <w:tab w:val="right" w:leader="dot" w:pos="8306"/>
        </w:tabs>
      </w:pPr>
      <w:hyperlink w:anchor="_Toc18547" w:history="1">
        <w:r>
          <w:rPr>
            <w:rFonts w:ascii="仿宋" w:eastAsia="仿宋" w:hAnsi="仿宋" w:cs="仿宋" w:hint="eastAsia"/>
            <w:lang w:eastAsia="zh-CN"/>
          </w:rPr>
          <w:t>(二)、研发周期长</w:t>
        </w:r>
        <w:r>
          <w:tab/>
        </w:r>
        <w:r>
          <w:fldChar w:fldCharType="begin"/>
        </w:r>
        <w:r>
          <w:instrText xml:space="preserve"> PAGEREF _Toc18547 \h </w:instrText>
        </w:r>
        <w:r>
          <w:fldChar w:fldCharType="separate"/>
        </w:r>
        <w:r>
          <w:t>41</w:t>
        </w:r>
        <w:r>
          <w:fldChar w:fldCharType="end"/>
        </w:r>
      </w:hyperlink>
    </w:p>
    <w:p>
      <w:pPr>
        <w:pStyle w:val="TOC2"/>
        <w:tabs>
          <w:tab w:val="right" w:leader="dot" w:pos="8306"/>
        </w:tabs>
      </w:pPr>
      <w:hyperlink w:anchor="_Toc16372" w:history="1">
        <w:r>
          <w:rPr>
            <w:rFonts w:ascii="仿宋" w:eastAsia="仿宋" w:hAnsi="仿宋" w:cs="仿宋" w:hint="eastAsia"/>
            <w:lang w:eastAsia="zh-CN"/>
          </w:rPr>
          <w:t>(三)、市场风险大</w:t>
        </w:r>
        <w:r>
          <w:tab/>
        </w:r>
        <w:r>
          <w:fldChar w:fldCharType="begin"/>
        </w:r>
        <w:r>
          <w:instrText xml:space="preserve"> PAGEREF _Toc16372 \h </w:instrText>
        </w:r>
        <w:r>
          <w:fldChar w:fldCharType="separate"/>
        </w:r>
        <w:r>
          <w:t>42</w:t>
        </w:r>
        <w:r>
          <w:fldChar w:fldCharType="end"/>
        </w:r>
      </w:hyperlink>
    </w:p>
    <w:p>
      <w:pPr>
        <w:pStyle w:val="TOC2"/>
        <w:tabs>
          <w:tab w:val="right" w:leader="dot" w:pos="8306"/>
        </w:tabs>
      </w:pPr>
      <w:hyperlink w:anchor="_Toc6439" w:history="1">
        <w:r>
          <w:rPr>
            <w:rFonts w:ascii="仿宋" w:eastAsia="仿宋" w:hAnsi="仿宋" w:cs="仿宋" w:hint="eastAsia"/>
            <w:lang w:eastAsia="zh-CN"/>
          </w:rPr>
          <w:t>(四)、利润率高</w:t>
        </w:r>
        <w:r>
          <w:tab/>
        </w:r>
        <w:r>
          <w:fldChar w:fldCharType="begin"/>
        </w:r>
        <w:r>
          <w:instrText xml:space="preserve"> PAGEREF _Toc6439 \h </w:instrText>
        </w:r>
        <w:r>
          <w:fldChar w:fldCharType="separate"/>
        </w:r>
        <w:r>
          <w:t>44</w:t>
        </w:r>
        <w:r>
          <w:fldChar w:fldCharType="end"/>
        </w:r>
      </w:hyperlink>
    </w:p>
    <w:p>
      <w:pPr>
        <w:pStyle w:val="TOC1"/>
        <w:tabs>
          <w:tab w:val="right" w:leader="dot" w:pos="8306"/>
        </w:tabs>
      </w:pPr>
      <w:hyperlink w:anchor="_Toc8479" w:history="1">
        <w:r>
          <w:rPr>
            <w:rFonts w:ascii="仿宋" w:eastAsia="仿宋" w:hAnsi="仿宋" w:cs="仿宋" w:hint="eastAsia"/>
            <w:lang w:eastAsia="zh-CN"/>
          </w:rPr>
          <w:t>十二、DIY项目经营效益</w:t>
        </w:r>
        <w:r>
          <w:tab/>
        </w:r>
        <w:r>
          <w:fldChar w:fldCharType="begin"/>
        </w:r>
        <w:r>
          <w:instrText xml:space="preserve"> PAGEREF _Toc8479 \h </w:instrText>
        </w:r>
        <w:r>
          <w:fldChar w:fldCharType="separate"/>
        </w:r>
        <w:r>
          <w:t>46</w:t>
        </w:r>
        <w:r>
          <w:fldChar w:fldCharType="end"/>
        </w:r>
      </w:hyperlink>
    </w:p>
    <w:p>
      <w:pPr>
        <w:pStyle w:val="TOC2"/>
        <w:tabs>
          <w:tab w:val="right" w:leader="dot" w:pos="8306"/>
        </w:tabs>
      </w:pPr>
      <w:hyperlink w:anchor="_Toc5745" w:history="1">
        <w:r>
          <w:rPr>
            <w:rFonts w:ascii="仿宋" w:eastAsia="仿宋" w:hAnsi="仿宋" w:cs="仿宋" w:hint="eastAsia"/>
            <w:lang w:eastAsia="zh-CN"/>
          </w:rPr>
          <w:t>(一)、经济评价财务测算</w:t>
        </w:r>
        <w:r>
          <w:tab/>
        </w:r>
        <w:r>
          <w:fldChar w:fldCharType="begin"/>
        </w:r>
        <w:r>
          <w:instrText xml:space="preserve"> PAGEREF _Toc5745 \h </w:instrText>
        </w:r>
        <w:r>
          <w:fldChar w:fldCharType="separate"/>
        </w:r>
        <w:r>
          <w:t>46</w:t>
        </w:r>
        <w:r>
          <w:fldChar w:fldCharType="end"/>
        </w:r>
      </w:hyperlink>
    </w:p>
    <w:p>
      <w:pPr>
        <w:pStyle w:val="TOC2"/>
        <w:tabs>
          <w:tab w:val="right" w:leader="dot" w:pos="8306"/>
        </w:tabs>
      </w:pPr>
      <w:hyperlink w:anchor="_Toc30454" w:history="1">
        <w:r>
          <w:rPr>
            <w:rFonts w:ascii="仿宋" w:eastAsia="仿宋" w:hAnsi="仿宋" w:cs="仿宋" w:hint="eastAsia"/>
            <w:lang w:eastAsia="zh-CN"/>
          </w:rPr>
          <w:t>(二)、DIY项目盈利能力分析</w:t>
        </w:r>
        <w:r>
          <w:tab/>
        </w:r>
        <w:r>
          <w:fldChar w:fldCharType="begin"/>
        </w:r>
        <w:r>
          <w:instrText xml:space="preserve"> PAGEREF _Toc30454 \h </w:instrText>
        </w:r>
        <w:r>
          <w:fldChar w:fldCharType="separate"/>
        </w:r>
        <w:r>
          <w:t>48</w:t>
        </w:r>
        <w:r>
          <w:fldChar w:fldCharType="end"/>
        </w:r>
      </w:hyperlink>
    </w:p>
    <w:p>
      <w:pPr>
        <w:pStyle w:val="TOC1"/>
        <w:tabs>
          <w:tab w:val="right" w:leader="dot" w:pos="8306"/>
        </w:tabs>
      </w:pPr>
      <w:hyperlink w:anchor="_Toc7016" w:history="1">
        <w:r>
          <w:rPr>
            <w:rFonts w:ascii="仿宋" w:eastAsia="仿宋" w:hAnsi="仿宋" w:cs="仿宋" w:hint="eastAsia"/>
            <w:lang w:eastAsia="zh-CN"/>
          </w:rPr>
          <w:t>十三、DIY项目工程方案分析</w:t>
        </w:r>
        <w:r>
          <w:tab/>
        </w:r>
        <w:r>
          <w:fldChar w:fldCharType="begin"/>
        </w:r>
        <w:r>
          <w:instrText xml:space="preserve"> PAGEREF _Toc7016 \h </w:instrText>
        </w:r>
        <w:r>
          <w:fldChar w:fldCharType="separate"/>
        </w:r>
        <w:r>
          <w:t>48</w:t>
        </w:r>
        <w:r>
          <w:fldChar w:fldCharType="end"/>
        </w:r>
      </w:hyperlink>
    </w:p>
    <w:p>
      <w:pPr>
        <w:pStyle w:val="TOC2"/>
        <w:tabs>
          <w:tab w:val="right" w:leader="dot" w:pos="8306"/>
        </w:tabs>
      </w:pPr>
      <w:hyperlink w:anchor="_Toc1478" w:history="1">
        <w:r>
          <w:rPr>
            <w:rFonts w:ascii="仿宋" w:eastAsia="仿宋" w:hAnsi="仿宋" w:cs="仿宋" w:hint="eastAsia"/>
            <w:lang w:eastAsia="zh-CN"/>
          </w:rPr>
          <w:t>(一)、建筑工程设计原则</w:t>
        </w:r>
        <w:r>
          <w:tab/>
        </w:r>
        <w:r>
          <w:fldChar w:fldCharType="begin"/>
        </w:r>
        <w:r>
          <w:instrText xml:space="preserve"> PAGEREF _Toc1478 \h </w:instrText>
        </w:r>
        <w:r>
          <w:fldChar w:fldCharType="separate"/>
        </w:r>
        <w:r>
          <w:t>48</w:t>
        </w:r>
        <w:r>
          <w:fldChar w:fldCharType="end"/>
        </w:r>
      </w:hyperlink>
    </w:p>
    <w:p>
      <w:pPr>
        <w:pStyle w:val="TOC2"/>
        <w:tabs>
          <w:tab w:val="right" w:leader="dot" w:pos="8306"/>
        </w:tabs>
      </w:pPr>
      <w:hyperlink w:anchor="_Toc640" w:history="1">
        <w:r>
          <w:rPr>
            <w:rFonts w:ascii="仿宋" w:eastAsia="仿宋" w:hAnsi="仿宋" w:cs="仿宋" w:hint="eastAsia"/>
            <w:lang w:eastAsia="zh-CN"/>
          </w:rPr>
          <w:t>(二)、土建工程建设指标</w:t>
        </w:r>
        <w:r>
          <w:tab/>
        </w:r>
        <w:r>
          <w:fldChar w:fldCharType="begin"/>
        </w:r>
        <w:r>
          <w:instrText xml:space="preserve"> PAGEREF _Toc640 \h </w:instrText>
        </w:r>
        <w:r>
          <w:fldChar w:fldCharType="separate"/>
        </w:r>
        <w:r>
          <w:t>52</w:t>
        </w:r>
        <w:r>
          <w:fldChar w:fldCharType="end"/>
        </w:r>
      </w:hyperlink>
    </w:p>
    <w:p>
      <w:pPr>
        <w:pStyle w:val="TOC1"/>
        <w:tabs>
          <w:tab w:val="right" w:leader="dot" w:pos="8306"/>
        </w:tabs>
      </w:pPr>
      <w:hyperlink w:anchor="_Toc20485" w:history="1">
        <w:r>
          <w:rPr>
            <w:rFonts w:ascii="仿宋" w:eastAsia="仿宋" w:hAnsi="仿宋" w:cs="仿宋" w:hint="eastAsia"/>
            <w:lang w:eastAsia="zh-CN"/>
          </w:rPr>
          <w:t>十四、风险识别与分类</w:t>
        </w:r>
        <w:r>
          <w:tab/>
        </w:r>
        <w:r>
          <w:fldChar w:fldCharType="begin"/>
        </w:r>
        <w:r>
          <w:instrText xml:space="preserve"> PAGEREF _Toc20485 \h </w:instrText>
        </w:r>
        <w:r>
          <w:fldChar w:fldCharType="separate"/>
        </w:r>
        <w:r>
          <w:t>53</w:t>
        </w:r>
        <w:r>
          <w:fldChar w:fldCharType="end"/>
        </w:r>
      </w:hyperlink>
    </w:p>
    <w:p>
      <w:pPr>
        <w:pStyle w:val="TOC2"/>
        <w:tabs>
          <w:tab w:val="right" w:leader="dot" w:pos="8306"/>
        </w:tabs>
      </w:pPr>
      <w:hyperlink w:anchor="_Toc30410" w:history="1">
        <w:r>
          <w:rPr>
            <w:rFonts w:ascii="仿宋" w:eastAsia="仿宋" w:hAnsi="仿宋" w:cs="仿宋" w:hint="eastAsia"/>
            <w:lang w:eastAsia="zh-CN"/>
          </w:rPr>
          <w:t>(一)、风险识别</w:t>
        </w:r>
        <w:r>
          <w:tab/>
        </w:r>
        <w:r>
          <w:fldChar w:fldCharType="begin"/>
        </w:r>
        <w:r>
          <w:instrText xml:space="preserve"> PAGEREF _Toc30410 \h </w:instrText>
        </w:r>
        <w:r>
          <w:fldChar w:fldCharType="separate"/>
        </w:r>
        <w:r>
          <w:t>53</w:t>
        </w:r>
        <w:r>
          <w:fldChar w:fldCharType="end"/>
        </w:r>
      </w:hyperlink>
    </w:p>
    <w:p>
      <w:pPr>
        <w:pStyle w:val="TOC2"/>
        <w:tabs>
          <w:tab w:val="right" w:leader="dot" w:pos="8306"/>
        </w:tabs>
      </w:pPr>
      <w:hyperlink w:anchor="_Toc1325" w:history="1">
        <w:r>
          <w:rPr>
            <w:rFonts w:ascii="仿宋" w:eastAsia="仿宋" w:hAnsi="仿宋" w:cs="仿宋" w:hint="eastAsia"/>
            <w:lang w:eastAsia="zh-CN"/>
          </w:rPr>
          <w:t>(二)、风险分类</w:t>
        </w:r>
        <w:r>
          <w:tab/>
        </w:r>
        <w:r>
          <w:fldChar w:fldCharType="begin"/>
        </w:r>
        <w:r>
          <w:instrText xml:space="preserve"> PAGEREF _Toc1325 \h </w:instrText>
        </w:r>
        <w:r>
          <w:fldChar w:fldCharType="separate"/>
        </w:r>
        <w:r>
          <w:t>54</w:t>
        </w:r>
        <w:r>
          <w:fldChar w:fldCharType="end"/>
        </w:r>
      </w:hyperlink>
    </w:p>
    <w:p>
      <w:pPr>
        <w:pStyle w:val="TOC1"/>
        <w:tabs>
          <w:tab w:val="right" w:leader="dot" w:pos="8306"/>
        </w:tabs>
      </w:pPr>
      <w:hyperlink w:anchor="_Toc32732" w:history="1">
        <w:r>
          <w:rPr>
            <w:rFonts w:ascii="仿宋" w:eastAsia="仿宋" w:hAnsi="仿宋" w:cs="仿宋" w:hint="eastAsia"/>
            <w:lang w:eastAsia="zh-CN"/>
          </w:rPr>
          <w:t>十五、DIY项目实施时间节点</w:t>
        </w:r>
        <w:r>
          <w:tab/>
        </w:r>
        <w:r>
          <w:fldChar w:fldCharType="begin"/>
        </w:r>
        <w:r>
          <w:instrText xml:space="preserve"> PAGEREF _Toc32732 \h </w:instrText>
        </w:r>
        <w:r>
          <w:fldChar w:fldCharType="separate"/>
        </w:r>
        <w:r>
          <w:t>56</w:t>
        </w:r>
        <w:r>
          <w:fldChar w:fldCharType="end"/>
        </w:r>
      </w:hyperlink>
    </w:p>
    <w:p>
      <w:pPr>
        <w:pStyle w:val="TOC2"/>
        <w:tabs>
          <w:tab w:val="right" w:leader="dot" w:pos="8306"/>
        </w:tabs>
      </w:pPr>
      <w:hyperlink w:anchor="_Toc21625" w:history="1">
        <w:r>
          <w:rPr>
            <w:rFonts w:ascii="仿宋" w:eastAsia="仿宋" w:hAnsi="仿宋" w:cs="仿宋" w:hint="eastAsia"/>
            <w:lang w:eastAsia="zh-CN"/>
          </w:rPr>
          <w:t>(一)、DIY项目启动阶段时间节点</w:t>
        </w:r>
        <w:r>
          <w:tab/>
        </w:r>
        <w:r>
          <w:fldChar w:fldCharType="begin"/>
        </w:r>
        <w:r>
          <w:instrText xml:space="preserve"> PAGEREF _Toc21625 \h </w:instrText>
        </w:r>
        <w:r>
          <w:fldChar w:fldCharType="separate"/>
        </w:r>
        <w:r>
          <w:t>56</w:t>
        </w:r>
        <w:r>
          <w:fldChar w:fldCharType="end"/>
        </w:r>
      </w:hyperlink>
    </w:p>
    <w:p>
      <w:pPr>
        <w:pStyle w:val="TOC2"/>
        <w:tabs>
          <w:tab w:val="right" w:leader="dot" w:pos="8306"/>
        </w:tabs>
      </w:pPr>
      <w:hyperlink w:anchor="_Toc9752" w:history="1">
        <w:r>
          <w:rPr>
            <w:rFonts w:ascii="仿宋" w:eastAsia="仿宋" w:hAnsi="仿宋" w:cs="仿宋" w:hint="eastAsia"/>
            <w:lang w:eastAsia="zh-CN"/>
          </w:rPr>
          <w:t>(二)、DIY项目执行阶段时间节点</w:t>
        </w:r>
        <w:r>
          <w:tab/>
        </w:r>
        <w:r>
          <w:fldChar w:fldCharType="begin"/>
        </w:r>
        <w:r>
          <w:instrText xml:space="preserve"> PAGEREF _Toc9752 \h </w:instrText>
        </w:r>
        <w:r>
          <w:fldChar w:fldCharType="separate"/>
        </w:r>
        <w:r>
          <w:t>57</w:t>
        </w:r>
        <w:r>
          <w:fldChar w:fldCharType="end"/>
        </w:r>
      </w:hyperlink>
    </w:p>
    <w:p>
      <w:pPr>
        <w:pStyle w:val="TOC2"/>
        <w:tabs>
          <w:tab w:val="right" w:leader="dot" w:pos="8306"/>
        </w:tabs>
      </w:pPr>
      <w:hyperlink w:anchor="_Toc10889" w:history="1">
        <w:r>
          <w:rPr>
            <w:rFonts w:ascii="仿宋" w:eastAsia="仿宋" w:hAnsi="仿宋" w:cs="仿宋" w:hint="eastAsia"/>
            <w:lang w:eastAsia="zh-CN"/>
          </w:rPr>
          <w:t>(三)、DIY项目完成阶段时间节点</w:t>
        </w:r>
        <w:r>
          <w:tab/>
        </w:r>
        <w:r>
          <w:fldChar w:fldCharType="begin"/>
        </w:r>
        <w:r>
          <w:instrText xml:space="preserve"> PAGEREF _Toc10889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7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22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1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DIY项目的技术管理特点体现在其创新导向。通过引入最先进的技术趋势和解决方案，DIY项目致力于提升科技含量、提高质量和效率水平。这意味着我们将采用最新的工具和方法，确保DIY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DIY项目技术管理的显著特征。通过整合不同领域的技术资源，我们实现了跨学科的协同工作。这有助于优化技术架构，提高整体效能。此外，整合性策略还促进了不同技术团队之间的紧密沟通和高效合作，确保DIY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DIY项目所采用的技术。通过不断优化技术方案，DIY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DIY项目团队将在DIY项目初期识别可能的技术风险，并采取相应的预防和应对措施。通过建立健全的风险评估机制，DIY项目能够在实施过程中及时发现并解决潜在的技术问题，保障DIY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通过这些独特的技术管理特点，我们确信在DIY项目中，技术将成为DIY项目成功的有力支持。这一深度剖析揭示了技术管理在DIY项目实施中的关键作用，为DIY项目的技术基础奠定了坚实的基础。</w:t>
      </w:r>
    </w:p>
    <w:p>
      <w:pPr>
        <w:pStyle w:val="Heading2"/>
        <w:ind w:firstLine="560" w:firstLineChars="200"/>
        <w:rPr>
          <w:rFonts w:ascii="仿宋" w:eastAsia="仿宋" w:hAnsi="仿宋" w:cs="仿宋" w:hint="eastAsia"/>
          <w:sz w:val="28"/>
          <w:lang w:eastAsia="zh-CN"/>
        </w:rPr>
      </w:pPr>
      <w:bookmarkStart w:id="4" w:name="_Toc10929"/>
      <w:r>
        <w:rPr>
          <w:rFonts w:ascii="仿宋" w:eastAsia="仿宋" w:hAnsi="仿宋" w:cs="仿宋" w:hint="eastAsia"/>
          <w:sz w:val="28"/>
          <w:lang w:eastAsia="zh-CN"/>
        </w:rPr>
        <w:t>(二)、DIY项目工艺技术设计方案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DIY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DIY项目将严格按照相关行业规范要求进行组织。通过有效控制产品质量，DIY项目将致力于为顾客提供优质的DIY项目产品和良好的服务。这体现了DIY项目对于生产活动合规性和质量标准的高度重视，为DIY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DIY项目注重生态效益和清洁生产原则。DIY项目建设将紧密结合地方特色经济发展，与社会经济发展规划和区域环境保护规划方案相协调一致。通过与当地区域自然生态系统的结合，DIY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DIY项目产品具有多样化的客户需求和个性化的特点。因此，DIY项目产品规格品种多样，且单批生产数量较小。为满足这一特点，DIY项目承办单位将建设先进的柔性制造生产线。通过广泛应用柔性制造技术，DIY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总体而言，DIY项目采用的技术具有较高的技术含量和自动化水平，处于国内先进水平。这一技术选用不仅体现了对生产效率、质量和环境友好性的高标准要求，同时为DIY项目的可持续发展奠定了坚实的基础。</w:t>
      </w:r>
    </w:p>
    <w:p>
      <w:pPr>
        <w:pStyle w:val="Heading2"/>
        <w:ind w:firstLine="560" w:firstLineChars="200"/>
        <w:rPr>
          <w:rFonts w:ascii="仿宋" w:eastAsia="仿宋" w:hAnsi="仿宋" w:cs="仿宋" w:hint="eastAsia"/>
          <w:sz w:val="28"/>
          <w:lang w:eastAsia="zh-CN"/>
        </w:rPr>
      </w:pPr>
      <w:bookmarkStart w:id="5" w:name="_Toc2012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为确保DIY项目的高效生产和技术实施，我们制定了一套精心设计的设备选型方案，以满足DIY项目生产、质量和环保的要求。该方案的主要特点如下：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DIY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针对DIY项目产品的多样性和小批量生产的特点，我们将建设柔性制造生产线。通过在设备选型中考虑柔性制造技术，可以灵活应对不同产品规格和生产需求，实现生产线的高度灵活性和适应性。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382"/>
      <w:r>
        <w:rPr>
          <w:rFonts w:ascii="仿宋" w:eastAsia="仿宋" w:hAnsi="仿宋" w:cs="仿宋" w:hint="eastAsia"/>
          <w:sz w:val="28"/>
          <w:lang w:eastAsia="zh-CN"/>
        </w:rPr>
        <w:t>二、DIY项目可持续发展</w:t>
      </w:r>
      <w:bookmarkEnd w:id="6"/>
    </w:p>
    <w:p>
      <w:pPr>
        <w:pStyle w:val="Heading2"/>
        <w:rPr>
          <w:rFonts w:ascii="仿宋" w:eastAsia="仿宋" w:hAnsi="仿宋" w:cs="仿宋" w:hint="eastAsia"/>
          <w:lang w:eastAsia="zh-CN"/>
        </w:rPr>
      </w:pPr>
      <w:bookmarkStart w:id="7" w:name="_Toc1509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DIY项目中，DIY项目团队着眼于未来，明确了可持续发展的战略方向。制定的具体可持续发展目标包括降低资源使用、采用环保技术、最大化社会效益等。这一步骤不仅有助于DIY项目在环保和社会责任方面达到最高标准，也为未来提供了明确的指引，确保DIY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可持续实践的融入DIY项目管理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DIY项目管理周期。从DIY项目规划开始，DIY项目团队就考虑了环境和社会的因素。在执行阶段，DIY项目团队积极推动绿色技术的应用，优化资源利用。此外，关注员工的社会责任，通过培训和沟通活动提高员工对可持续发展的认知，使他们能够在日常工作中践行可持续实践。这些举措不仅为DIY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030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扎根于DIY项目的可持续发展理念，我们深信环保与社会责任是DIY项目成功的关键支柱。在DIY项目的每一步，我们都致力于通过创新和实践，履行对环境和社会的坚定责任。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DIY项目团队通过引入先进的环保技术、建立高效的废物处理系统以及推动能源节约措施，积极履行环保责任。定期的环保监测和评估确保DIY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DIY项目不仅致力于自身可持续发展，还注重对社会的回馈。通过支持社区DIY项目、参与慈善事业、提供培训机会等方式，DIY项目积极履行社会责任。与当地社区建立积极互动，关注员工的工作与生活平衡，以及员工的身心健康，是DIY项目在社会责任层面的关键举措。这样的实践不仅增强了DIY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8919"/>
      <w:r>
        <w:rPr>
          <w:rFonts w:ascii="仿宋" w:eastAsia="仿宋" w:hAnsi="仿宋" w:cs="仿宋" w:hint="eastAsia"/>
          <w:sz w:val="28"/>
          <w:lang w:eastAsia="zh-CN"/>
        </w:rPr>
        <w:t>三、DIY项目土建工程</w:t>
      </w:r>
      <w:bookmarkEnd w:id="9"/>
    </w:p>
    <w:p>
      <w:pPr>
        <w:pStyle w:val="Heading2"/>
        <w:rPr>
          <w:rFonts w:ascii="仿宋" w:eastAsia="仿宋" w:hAnsi="仿宋" w:cs="仿宋" w:hint="eastAsia"/>
          <w:lang w:eastAsia="zh-CN"/>
        </w:rPr>
      </w:pPr>
      <w:bookmarkStart w:id="10" w:name="_Toc3010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在DIY项目的建筑工程设计中，我们将秉承一系列重要的设计原则，以确保DIY项目建筑在功能、美观、可持续性等方面达到最佳效果。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首要原则是确保建筑的功能性得到最大化的发挥。我们将充分理解DIY项目的实际需求，合理布局各个功能区域，保证建筑在满足业务需求的同时，提供高效的工作环境。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在建筑设计中，我们将综合考虑建设和运营成本。通过精细的经济效益分析，确保设计方案在高效利用资源的同时，对DIY项目的长期盈利能力有积极的贡献。</w:t>
      </w:r>
    </w:p>
    <w:p>
      <w:pPr>
        <w:pStyle w:val="Heading2"/>
        <w:ind w:firstLine="560" w:firstLineChars="200"/>
        <w:rPr>
          <w:rFonts w:ascii="仿宋" w:eastAsia="仿宋" w:hAnsi="仿宋" w:cs="仿宋" w:hint="eastAsia"/>
          <w:sz w:val="28"/>
          <w:lang w:eastAsia="zh-CN"/>
        </w:rPr>
      </w:pPr>
      <w:bookmarkStart w:id="11" w:name="_Toc2251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IY项目的土建工程设计中，我们将精准设定设计年限，结合DIY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DIY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133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DIY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DIY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DIY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208"/>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本期工程DIY项目预计总建筑面积XXX平方米，其中：计容建筑面积XXX平方米，计划建筑工程投资XX万元，占DIY项目总投资的XX%。</w:t>
      </w:r>
    </w:p>
    <w:p>
      <w:pPr>
        <w:pStyle w:val="Heading1"/>
        <w:ind w:firstLine="560" w:firstLineChars="200"/>
        <w:rPr>
          <w:rFonts w:ascii="仿宋" w:eastAsia="仿宋" w:hAnsi="仿宋" w:cs="仿宋" w:hint="eastAsia"/>
          <w:sz w:val="28"/>
          <w:lang w:eastAsia="zh-CN"/>
        </w:rPr>
      </w:pPr>
      <w:bookmarkStart w:id="14" w:name="_Toc14803"/>
      <w:r>
        <w:rPr>
          <w:rFonts w:ascii="仿宋" w:eastAsia="仿宋" w:hAnsi="仿宋" w:cs="仿宋" w:hint="eastAsia"/>
          <w:sz w:val="28"/>
          <w:lang w:eastAsia="zh-CN"/>
        </w:rPr>
        <w:t>四、DIY项目危机管理</w:t>
      </w:r>
      <w:bookmarkEnd w:id="14"/>
    </w:p>
    <w:p>
      <w:pPr>
        <w:pStyle w:val="Heading2"/>
        <w:rPr>
          <w:rFonts w:ascii="仿宋" w:eastAsia="仿宋" w:hAnsi="仿宋" w:cs="仿宋" w:hint="eastAsia"/>
          <w:lang w:eastAsia="zh-CN"/>
        </w:rPr>
      </w:pPr>
      <w:bookmarkStart w:id="15" w:name="_Toc1612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DIY项目危机管理中，危机预警与识别是确保DIY项目稳健运行的核心步骤。通过建立全面的监测机制，DIY项目团队旨在及时发现和理解潜在的风险和危机因素，以便采取及时的预防和应对措施，确保DIY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首先，通过深入的风险评估，DIY项目团队全面分析了整个DIY项目和各个阶段可能存在的威胁。这包括准确评估每个潜在风险的发生概率和可能影响的程度，为后续危机预警提供了有力支持。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DIY项目团队着重于明确定义DIY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实时监测作为危机预警的关键手段，通过对DIY项目进展的持续监控，团队能够及时发现潜在问题并作出迅速反应。DIY项目管理工具、定期进度报告以及团队会议等方式都被纳入监测体系，确保信息能够流畅传递。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在这一阶段，团队的专业素养和反应速度将发挥至关重要的作用，以确保潜在危机能够在初期得到有效的处理，最大程度地减轻负面影响。通过危机预警与识别，DIY项目得以更有序、可控地推进。</w:t>
      </w:r>
    </w:p>
    <w:p>
      <w:pPr>
        <w:pStyle w:val="Heading2"/>
        <w:ind w:firstLine="560" w:firstLineChars="200"/>
        <w:rPr>
          <w:rFonts w:ascii="仿宋" w:eastAsia="仿宋" w:hAnsi="仿宋" w:cs="仿宋" w:hint="eastAsia"/>
          <w:sz w:val="28"/>
          <w:lang w:eastAsia="zh-CN"/>
        </w:rPr>
      </w:pPr>
      <w:bookmarkStart w:id="16" w:name="_Toc834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在危机发生时，DIY项目团队立即行动，成立了应急小组。该小组的任务是迅速制定并实施紧急应对措施，以最小化潜在损失。以下是采取的主要措施：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暂停DIY项目进度：为遏制危机蔓延，DIY项目暂时停止进行，以便全面评估当前状况。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资源重新分配：重新评估DIY项目资源的分配，确保最大限度地减小损失。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实时沟通：与关键利益相关者建立实时沟通机制，向他们传递DIY项目危机的实际状况，保障DIY项目核心利益。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在紧急应对的同时，DIY项目团队强调了团队协作和有效沟通的重要性。以下是团队协作的关键举措：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信息共享机制：建立了信息共享平台，确保团队成员能够及时获取DIY项目危机的实时信息。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领导者沟通：DIY项目领导者通过定期会议和即时沟通工具，指导团队应对危机，保持团队稳定运行。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随着危机得到初步控制，DIY项目团队转向制定恢复计划，以确保DIY项目能够从中迅速恢复。主要恢复计划包括：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修复受损的进度计划：重新评估DIY项目进度，制定修复计划，确保DIY项目尽快回归正常进程。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重新调整资源分配：优化资源分配，确保DIY项目在有限资源下高效运转。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风险管理机制加强：对DIY项目风险进行全面评估，制定更强化的风险管理策略，以预防未来可能的危机。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19"/>
      <w:r>
        <w:rPr>
          <w:rFonts w:ascii="仿宋" w:eastAsia="仿宋" w:hAnsi="仿宋" w:cs="仿宋" w:hint="eastAsia"/>
          <w:sz w:val="28"/>
          <w:lang w:eastAsia="zh-CN"/>
        </w:rPr>
        <w:t>五、DIY项目文档管理</w:t>
      </w:r>
      <w:bookmarkEnd w:id="17"/>
    </w:p>
    <w:p>
      <w:pPr>
        <w:pStyle w:val="Heading2"/>
        <w:rPr>
          <w:rFonts w:ascii="仿宋" w:eastAsia="仿宋" w:hAnsi="仿宋" w:cs="仿宋" w:hint="eastAsia"/>
          <w:lang w:eastAsia="zh-CN"/>
        </w:rPr>
      </w:pPr>
      <w:bookmarkStart w:id="18" w:name="_Toc2996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DIY项目高度重视文档的质量和准确性，以支持DIY项目的各项活动和决策。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DIY项目文档的编制始于DIY项目计划的初期，我们制定了详细的文档编制计划，明确了每个文档的内容、格式和编写责任人。在DIY项目启动阶段，我们首先编制了DIY项目章程，明确定义了DIY项目的目标、范围、风险等关键要素。随后，DIY项目团队根据计划陆续编制了需求文档、设计文档、测试文档等各类文档，确保DIY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DIY项目管理中的重要环节，旨在确保DIY项目文档符合质量标准和DIY项目需求。在DIY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除了内部审查，我们还进行了外部审查，邀请DIY项目相关利益方和专业领域的专家对文档进行独立审查。这有助于获取更全面、客观的反馈，确保DIY项目文档不仅符合内部标准，也满足外部需求。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DIY项目在文档编制与审查方面建立了严格的管理机制，通过规范的流程和多维度的审查，确保DIY项目文档的质量、准确性和可靠性，为DIY项目的顺利推进提供了有力支持。</w:t>
      </w:r>
    </w:p>
    <w:p>
      <w:pPr>
        <w:pStyle w:val="Heading2"/>
        <w:ind w:firstLine="560" w:firstLineChars="200"/>
        <w:rPr>
          <w:rFonts w:ascii="仿宋" w:eastAsia="仿宋" w:hAnsi="仿宋" w:cs="仿宋" w:hint="eastAsia"/>
          <w:sz w:val="28"/>
          <w:lang w:eastAsia="zh-CN"/>
        </w:rPr>
      </w:pPr>
      <w:bookmarkStart w:id="19" w:name="_Toc68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在DIY项目中，我们致力于优化文档发布与分发过程，以确保信息的高效传递和团队间协作的顺畅进行。以下是我们采取的关键优化策略：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我们通过多渠道发布文档，包括电子邮件、DIY项目管理平台、内部网站等，以满足不同团队成员的偏好和需求。多渠道发布确保了信息的全面覆盖。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我们采用了精细的权限控制，确保只有授权人员可以访问敏感信息。这种安全措施保护了DIY项目文档的机密性，防止了未经授权的信息泄露。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4522"/>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文档存档与归档是DIY项目生命周期中一个至关重要的环节，直接关系到DIY项目信息的长期保存和历史记录的完整性。在DIY项目中，我们实施了一系列有效的文档存档与归档管理策略：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https://d.book118.com/445242144133011113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DIY项目规划设计纲要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0E2411"/>
    <w:rsid w:val="460E24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524214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2024-02-25T04:51:00Z</dcterms:created>
  <dcterms:modified xsi:type="dcterms:W3CDTF">2024-02-25T04:51:54Z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ED8A5BBF185542DFB1A4E16DAAD573EE_11</vt:lpwstr>
  </property>
  <property fmtid="{D5CDD505-2E9C-101B-9397-08002B2CF9AE}" pid="3" name="KSOProductBuildVer">
    <vt:lpwstr>2052-12.1.0.16388</vt:lpwstr>
  </property>
</Properties>
</file>