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变速操纵器项目计划设计方案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97" w:history="1">
        <w:r>
          <w:rPr>
            <w:rFonts w:ascii="仿宋" w:eastAsia="仿宋" w:hAnsi="仿宋" w:cs="仿宋" w:hint="eastAsia"/>
            <w:lang w:eastAsia="zh-CN"/>
          </w:rPr>
          <w:t>前言</w:t>
        </w:r>
        <w:r>
          <w:tab/>
        </w:r>
        <w:r>
          <w:fldChar w:fldCharType="begin"/>
        </w:r>
        <w:r>
          <w:instrText xml:space="preserve"> PAGEREF _Toc20497 \h </w:instrText>
        </w:r>
        <w:r>
          <w:fldChar w:fldCharType="separate"/>
        </w:r>
        <w:r>
          <w:t>3</w:t>
        </w:r>
        <w:r>
          <w:fldChar w:fldCharType="end"/>
        </w:r>
      </w:hyperlink>
    </w:p>
    <w:p>
      <w:pPr>
        <w:pStyle w:val="TOC1"/>
        <w:tabs>
          <w:tab w:val="right" w:leader="dot" w:pos="8306"/>
        </w:tabs>
      </w:pPr>
      <w:hyperlink w:anchor="_Toc16427" w:history="1">
        <w:r>
          <w:rPr>
            <w:rFonts w:ascii="仿宋" w:eastAsia="仿宋" w:hAnsi="仿宋" w:cs="仿宋" w:hint="eastAsia"/>
            <w:lang w:eastAsia="zh-CN"/>
          </w:rPr>
          <w:t>一、变速操纵器项目选址可行性分析</w:t>
        </w:r>
        <w:r>
          <w:tab/>
        </w:r>
        <w:r>
          <w:fldChar w:fldCharType="begin"/>
        </w:r>
        <w:r>
          <w:instrText xml:space="preserve"> PAGEREF _Toc16427 \h </w:instrText>
        </w:r>
        <w:r>
          <w:fldChar w:fldCharType="separate"/>
        </w:r>
        <w:r>
          <w:t>3</w:t>
        </w:r>
        <w:r>
          <w:fldChar w:fldCharType="end"/>
        </w:r>
      </w:hyperlink>
    </w:p>
    <w:p>
      <w:pPr>
        <w:pStyle w:val="TOC2"/>
        <w:tabs>
          <w:tab w:val="right" w:leader="dot" w:pos="8306"/>
        </w:tabs>
      </w:pPr>
      <w:hyperlink w:anchor="_Toc15016" w:history="1">
        <w:r>
          <w:rPr>
            <w:rFonts w:ascii="仿宋" w:eastAsia="仿宋" w:hAnsi="仿宋" w:cs="仿宋" w:hint="eastAsia"/>
            <w:lang w:eastAsia="zh-CN"/>
          </w:rPr>
          <w:t>(一)、变速操纵器项目选址</w:t>
        </w:r>
        <w:r>
          <w:tab/>
        </w:r>
        <w:r>
          <w:fldChar w:fldCharType="begin"/>
        </w:r>
        <w:r>
          <w:instrText xml:space="preserve"> PAGEREF _Toc15016 \h </w:instrText>
        </w:r>
        <w:r>
          <w:fldChar w:fldCharType="separate"/>
        </w:r>
        <w:r>
          <w:t>3</w:t>
        </w:r>
        <w:r>
          <w:fldChar w:fldCharType="end"/>
        </w:r>
      </w:hyperlink>
    </w:p>
    <w:p>
      <w:pPr>
        <w:pStyle w:val="TOC2"/>
        <w:tabs>
          <w:tab w:val="right" w:leader="dot" w:pos="8306"/>
        </w:tabs>
      </w:pPr>
      <w:hyperlink w:anchor="_Toc8191" w:history="1">
        <w:r>
          <w:rPr>
            <w:rFonts w:ascii="仿宋" w:eastAsia="仿宋" w:hAnsi="仿宋" w:cs="仿宋" w:hint="eastAsia"/>
            <w:lang w:eastAsia="zh-CN"/>
          </w:rPr>
          <w:t>(二)、用地控制指标</w:t>
        </w:r>
        <w:r>
          <w:tab/>
        </w:r>
        <w:r>
          <w:fldChar w:fldCharType="begin"/>
        </w:r>
        <w:r>
          <w:instrText xml:space="preserve"> PAGEREF _Toc8191 \h </w:instrText>
        </w:r>
        <w:r>
          <w:fldChar w:fldCharType="separate"/>
        </w:r>
        <w:r>
          <w:t>3</w:t>
        </w:r>
        <w:r>
          <w:fldChar w:fldCharType="end"/>
        </w:r>
      </w:hyperlink>
    </w:p>
    <w:p>
      <w:pPr>
        <w:pStyle w:val="TOC2"/>
        <w:tabs>
          <w:tab w:val="right" w:leader="dot" w:pos="8306"/>
        </w:tabs>
      </w:pPr>
      <w:hyperlink w:anchor="_Toc4610" w:history="1">
        <w:r>
          <w:rPr>
            <w:rFonts w:ascii="仿宋" w:eastAsia="仿宋" w:hAnsi="仿宋" w:cs="仿宋" w:hint="eastAsia"/>
            <w:lang w:eastAsia="zh-CN"/>
          </w:rPr>
          <w:t>(三)、节约用地措施</w:t>
        </w:r>
        <w:r>
          <w:tab/>
        </w:r>
        <w:r>
          <w:fldChar w:fldCharType="begin"/>
        </w:r>
        <w:r>
          <w:instrText xml:space="preserve"> PAGEREF _Toc4610 \h </w:instrText>
        </w:r>
        <w:r>
          <w:fldChar w:fldCharType="separate"/>
        </w:r>
        <w:r>
          <w:t>5</w:t>
        </w:r>
        <w:r>
          <w:fldChar w:fldCharType="end"/>
        </w:r>
      </w:hyperlink>
    </w:p>
    <w:p>
      <w:pPr>
        <w:pStyle w:val="TOC2"/>
        <w:tabs>
          <w:tab w:val="right" w:leader="dot" w:pos="8306"/>
        </w:tabs>
      </w:pPr>
      <w:hyperlink w:anchor="_Toc13459" w:history="1">
        <w:r>
          <w:rPr>
            <w:rFonts w:ascii="仿宋" w:eastAsia="仿宋" w:hAnsi="仿宋" w:cs="仿宋" w:hint="eastAsia"/>
            <w:lang w:eastAsia="zh-CN"/>
          </w:rPr>
          <w:t>(四)、总图布置方案</w:t>
        </w:r>
        <w:r>
          <w:tab/>
        </w:r>
        <w:r>
          <w:fldChar w:fldCharType="begin"/>
        </w:r>
        <w:r>
          <w:instrText xml:space="preserve"> PAGEREF _Toc13459 \h </w:instrText>
        </w:r>
        <w:r>
          <w:fldChar w:fldCharType="separate"/>
        </w:r>
        <w:r>
          <w:t>6</w:t>
        </w:r>
        <w:r>
          <w:fldChar w:fldCharType="end"/>
        </w:r>
      </w:hyperlink>
    </w:p>
    <w:p>
      <w:pPr>
        <w:pStyle w:val="TOC2"/>
        <w:tabs>
          <w:tab w:val="right" w:leader="dot" w:pos="8306"/>
        </w:tabs>
      </w:pPr>
      <w:hyperlink w:anchor="_Toc1799" w:history="1">
        <w:r>
          <w:rPr>
            <w:rFonts w:ascii="仿宋" w:eastAsia="仿宋" w:hAnsi="仿宋" w:cs="仿宋" w:hint="eastAsia"/>
            <w:lang w:eastAsia="zh-CN"/>
          </w:rPr>
          <w:t>(五)、选址综合评价</w:t>
        </w:r>
        <w:r>
          <w:tab/>
        </w:r>
        <w:r>
          <w:fldChar w:fldCharType="begin"/>
        </w:r>
        <w:r>
          <w:instrText xml:space="preserve"> PAGEREF _Toc1799 \h </w:instrText>
        </w:r>
        <w:r>
          <w:fldChar w:fldCharType="separate"/>
        </w:r>
        <w:r>
          <w:t>7</w:t>
        </w:r>
        <w:r>
          <w:fldChar w:fldCharType="end"/>
        </w:r>
      </w:hyperlink>
    </w:p>
    <w:p>
      <w:pPr>
        <w:pStyle w:val="TOC1"/>
        <w:tabs>
          <w:tab w:val="right" w:leader="dot" w:pos="8306"/>
        </w:tabs>
      </w:pPr>
      <w:hyperlink w:anchor="_Toc13668" w:history="1">
        <w:r>
          <w:rPr>
            <w:rFonts w:ascii="仿宋" w:eastAsia="仿宋" w:hAnsi="仿宋" w:cs="仿宋" w:hint="eastAsia"/>
            <w:lang w:eastAsia="zh-CN"/>
          </w:rPr>
          <w:t>二、工艺说明</w:t>
        </w:r>
        <w:r>
          <w:tab/>
        </w:r>
        <w:r>
          <w:fldChar w:fldCharType="begin"/>
        </w:r>
        <w:r>
          <w:instrText xml:space="preserve"> PAGEREF _Toc13668 \h </w:instrText>
        </w:r>
        <w:r>
          <w:fldChar w:fldCharType="separate"/>
        </w:r>
        <w:r>
          <w:t>8</w:t>
        </w:r>
        <w:r>
          <w:fldChar w:fldCharType="end"/>
        </w:r>
      </w:hyperlink>
    </w:p>
    <w:p>
      <w:pPr>
        <w:pStyle w:val="TOC2"/>
        <w:tabs>
          <w:tab w:val="right" w:leader="dot" w:pos="8306"/>
        </w:tabs>
      </w:pPr>
      <w:hyperlink w:anchor="_Toc31888" w:history="1">
        <w:r>
          <w:rPr>
            <w:rFonts w:ascii="仿宋" w:eastAsia="仿宋" w:hAnsi="仿宋" w:cs="仿宋" w:hint="eastAsia"/>
            <w:lang w:eastAsia="zh-CN"/>
          </w:rPr>
          <w:t>(一)、技术管理特点</w:t>
        </w:r>
        <w:r>
          <w:tab/>
        </w:r>
        <w:r>
          <w:fldChar w:fldCharType="begin"/>
        </w:r>
        <w:r>
          <w:instrText xml:space="preserve"> PAGEREF _Toc31888 \h </w:instrText>
        </w:r>
        <w:r>
          <w:fldChar w:fldCharType="separate"/>
        </w:r>
        <w:r>
          <w:t>8</w:t>
        </w:r>
        <w:r>
          <w:fldChar w:fldCharType="end"/>
        </w:r>
      </w:hyperlink>
    </w:p>
    <w:p>
      <w:pPr>
        <w:pStyle w:val="TOC2"/>
        <w:tabs>
          <w:tab w:val="right" w:leader="dot" w:pos="8306"/>
        </w:tabs>
      </w:pPr>
      <w:hyperlink w:anchor="_Toc9718" w:history="1">
        <w:r>
          <w:rPr>
            <w:rFonts w:ascii="仿宋" w:eastAsia="仿宋" w:hAnsi="仿宋" w:cs="仿宋" w:hint="eastAsia"/>
            <w:lang w:eastAsia="zh-CN"/>
          </w:rPr>
          <w:t>(二)、变速操纵器项目工艺技术设计方案</w:t>
        </w:r>
        <w:r>
          <w:tab/>
        </w:r>
        <w:r>
          <w:fldChar w:fldCharType="begin"/>
        </w:r>
        <w:r>
          <w:instrText xml:space="preserve"> PAGEREF _Toc9718 \h </w:instrText>
        </w:r>
        <w:r>
          <w:fldChar w:fldCharType="separate"/>
        </w:r>
        <w:r>
          <w:t>9</w:t>
        </w:r>
        <w:r>
          <w:fldChar w:fldCharType="end"/>
        </w:r>
      </w:hyperlink>
    </w:p>
    <w:p>
      <w:pPr>
        <w:pStyle w:val="TOC2"/>
        <w:tabs>
          <w:tab w:val="right" w:leader="dot" w:pos="8306"/>
        </w:tabs>
      </w:pPr>
      <w:hyperlink w:anchor="_Toc3060" w:history="1">
        <w:r>
          <w:rPr>
            <w:rFonts w:ascii="仿宋" w:eastAsia="仿宋" w:hAnsi="仿宋" w:cs="仿宋" w:hint="eastAsia"/>
            <w:lang w:eastAsia="zh-CN"/>
          </w:rPr>
          <w:t>(三)、设备选型方案</w:t>
        </w:r>
        <w:r>
          <w:tab/>
        </w:r>
        <w:r>
          <w:fldChar w:fldCharType="begin"/>
        </w:r>
        <w:r>
          <w:instrText xml:space="preserve"> PAGEREF _Toc3060 \h </w:instrText>
        </w:r>
        <w:r>
          <w:fldChar w:fldCharType="separate"/>
        </w:r>
        <w:r>
          <w:t>11</w:t>
        </w:r>
        <w:r>
          <w:fldChar w:fldCharType="end"/>
        </w:r>
      </w:hyperlink>
    </w:p>
    <w:p>
      <w:pPr>
        <w:pStyle w:val="TOC1"/>
        <w:tabs>
          <w:tab w:val="right" w:leader="dot" w:pos="8306"/>
        </w:tabs>
      </w:pPr>
      <w:hyperlink w:anchor="_Toc22173" w:history="1">
        <w:r>
          <w:rPr>
            <w:rFonts w:ascii="仿宋" w:eastAsia="仿宋" w:hAnsi="仿宋" w:cs="仿宋" w:hint="eastAsia"/>
            <w:lang w:eastAsia="zh-CN"/>
          </w:rPr>
          <w:t>三、变速操纵器项目可持续发展</w:t>
        </w:r>
        <w:r>
          <w:tab/>
        </w:r>
        <w:r>
          <w:fldChar w:fldCharType="begin"/>
        </w:r>
        <w:r>
          <w:instrText xml:space="preserve"> PAGEREF _Toc22173 \h </w:instrText>
        </w:r>
        <w:r>
          <w:fldChar w:fldCharType="separate"/>
        </w:r>
        <w:r>
          <w:t>12</w:t>
        </w:r>
        <w:r>
          <w:fldChar w:fldCharType="end"/>
        </w:r>
      </w:hyperlink>
    </w:p>
    <w:p>
      <w:pPr>
        <w:pStyle w:val="TOC2"/>
        <w:tabs>
          <w:tab w:val="right" w:leader="dot" w:pos="8306"/>
        </w:tabs>
      </w:pPr>
      <w:hyperlink w:anchor="_Toc22311" w:history="1">
        <w:r>
          <w:rPr>
            <w:rFonts w:ascii="仿宋" w:eastAsia="仿宋" w:hAnsi="仿宋" w:cs="仿宋" w:hint="eastAsia"/>
            <w:lang w:eastAsia="zh-CN"/>
          </w:rPr>
          <w:t>(一)、可持续战略与实践</w:t>
        </w:r>
        <w:r>
          <w:tab/>
        </w:r>
        <w:r>
          <w:fldChar w:fldCharType="begin"/>
        </w:r>
        <w:r>
          <w:instrText xml:space="preserve"> PAGEREF _Toc22311 \h </w:instrText>
        </w:r>
        <w:r>
          <w:fldChar w:fldCharType="separate"/>
        </w:r>
        <w:r>
          <w:t>12</w:t>
        </w:r>
        <w:r>
          <w:fldChar w:fldCharType="end"/>
        </w:r>
      </w:hyperlink>
    </w:p>
    <w:p>
      <w:pPr>
        <w:pStyle w:val="TOC2"/>
        <w:tabs>
          <w:tab w:val="right" w:leader="dot" w:pos="8306"/>
        </w:tabs>
      </w:pPr>
      <w:hyperlink w:anchor="_Toc28835" w:history="1">
        <w:r>
          <w:rPr>
            <w:rFonts w:ascii="仿宋" w:eastAsia="仿宋" w:hAnsi="仿宋" w:cs="仿宋" w:hint="eastAsia"/>
            <w:lang w:eastAsia="zh-CN"/>
          </w:rPr>
          <w:t>(二)、环保与社会责任</w:t>
        </w:r>
        <w:r>
          <w:tab/>
        </w:r>
        <w:r>
          <w:fldChar w:fldCharType="begin"/>
        </w:r>
        <w:r>
          <w:instrText xml:space="preserve"> PAGEREF _Toc28835 \h </w:instrText>
        </w:r>
        <w:r>
          <w:fldChar w:fldCharType="separate"/>
        </w:r>
        <w:r>
          <w:t>13</w:t>
        </w:r>
        <w:r>
          <w:fldChar w:fldCharType="end"/>
        </w:r>
      </w:hyperlink>
    </w:p>
    <w:p>
      <w:pPr>
        <w:pStyle w:val="TOC1"/>
        <w:tabs>
          <w:tab w:val="right" w:leader="dot" w:pos="8306"/>
        </w:tabs>
      </w:pPr>
      <w:hyperlink w:anchor="_Toc23764" w:history="1">
        <w:r>
          <w:rPr>
            <w:rFonts w:ascii="仿宋" w:eastAsia="仿宋" w:hAnsi="仿宋" w:cs="仿宋" w:hint="eastAsia"/>
            <w:lang w:eastAsia="zh-CN"/>
          </w:rPr>
          <w:t>四、产品规划分析</w:t>
        </w:r>
        <w:r>
          <w:tab/>
        </w:r>
        <w:r>
          <w:fldChar w:fldCharType="begin"/>
        </w:r>
        <w:r>
          <w:instrText xml:space="preserve"> PAGEREF _Toc23764 \h </w:instrText>
        </w:r>
        <w:r>
          <w:fldChar w:fldCharType="separate"/>
        </w:r>
        <w:r>
          <w:t>14</w:t>
        </w:r>
        <w:r>
          <w:fldChar w:fldCharType="end"/>
        </w:r>
      </w:hyperlink>
    </w:p>
    <w:p>
      <w:pPr>
        <w:pStyle w:val="TOC2"/>
        <w:tabs>
          <w:tab w:val="right" w:leader="dot" w:pos="8306"/>
        </w:tabs>
      </w:pPr>
      <w:hyperlink w:anchor="_Toc4233" w:history="1">
        <w:r>
          <w:rPr>
            <w:rFonts w:ascii="仿宋" w:eastAsia="仿宋" w:hAnsi="仿宋" w:cs="仿宋" w:hint="eastAsia"/>
            <w:lang w:eastAsia="zh-CN"/>
          </w:rPr>
          <w:t>(一)、产品规划</w:t>
        </w:r>
        <w:r>
          <w:tab/>
        </w:r>
        <w:r>
          <w:fldChar w:fldCharType="begin"/>
        </w:r>
        <w:r>
          <w:instrText xml:space="preserve"> PAGEREF _Toc4233 \h </w:instrText>
        </w:r>
        <w:r>
          <w:fldChar w:fldCharType="separate"/>
        </w:r>
        <w:r>
          <w:t>14</w:t>
        </w:r>
        <w:r>
          <w:fldChar w:fldCharType="end"/>
        </w:r>
      </w:hyperlink>
    </w:p>
    <w:p>
      <w:pPr>
        <w:pStyle w:val="TOC2"/>
        <w:tabs>
          <w:tab w:val="right" w:leader="dot" w:pos="8306"/>
        </w:tabs>
      </w:pPr>
      <w:hyperlink w:anchor="_Toc26115" w:history="1">
        <w:r>
          <w:rPr>
            <w:rFonts w:ascii="仿宋" w:eastAsia="仿宋" w:hAnsi="仿宋" w:cs="仿宋" w:hint="eastAsia"/>
            <w:lang w:eastAsia="zh-CN"/>
          </w:rPr>
          <w:t>(二)、建设规模</w:t>
        </w:r>
        <w:r>
          <w:tab/>
        </w:r>
        <w:r>
          <w:fldChar w:fldCharType="begin"/>
        </w:r>
        <w:r>
          <w:instrText xml:space="preserve"> PAGEREF _Toc26115 \h </w:instrText>
        </w:r>
        <w:r>
          <w:fldChar w:fldCharType="separate"/>
        </w:r>
        <w:r>
          <w:t>14</w:t>
        </w:r>
        <w:r>
          <w:fldChar w:fldCharType="end"/>
        </w:r>
      </w:hyperlink>
    </w:p>
    <w:p>
      <w:pPr>
        <w:pStyle w:val="TOC1"/>
        <w:tabs>
          <w:tab w:val="right" w:leader="dot" w:pos="8306"/>
        </w:tabs>
      </w:pPr>
      <w:hyperlink w:anchor="_Toc18298" w:history="1">
        <w:r>
          <w:rPr>
            <w:rFonts w:ascii="仿宋" w:eastAsia="仿宋" w:hAnsi="仿宋" w:cs="仿宋" w:hint="eastAsia"/>
            <w:lang w:eastAsia="zh-CN"/>
          </w:rPr>
          <w:t>五、变速操纵器项目建设单位说明</w:t>
        </w:r>
        <w:r>
          <w:tab/>
        </w:r>
        <w:r>
          <w:fldChar w:fldCharType="begin"/>
        </w:r>
        <w:r>
          <w:instrText xml:space="preserve"> PAGEREF _Toc18298 \h </w:instrText>
        </w:r>
        <w:r>
          <w:fldChar w:fldCharType="separate"/>
        </w:r>
        <w:r>
          <w:t>16</w:t>
        </w:r>
        <w:r>
          <w:fldChar w:fldCharType="end"/>
        </w:r>
      </w:hyperlink>
    </w:p>
    <w:p>
      <w:pPr>
        <w:pStyle w:val="TOC2"/>
        <w:tabs>
          <w:tab w:val="right" w:leader="dot" w:pos="8306"/>
        </w:tabs>
      </w:pPr>
      <w:hyperlink w:anchor="_Toc8791" w:history="1">
        <w:r>
          <w:rPr>
            <w:rFonts w:ascii="仿宋" w:eastAsia="仿宋" w:hAnsi="仿宋" w:cs="仿宋" w:hint="eastAsia"/>
            <w:lang w:eastAsia="zh-CN"/>
          </w:rPr>
          <w:t>(一)、变速操纵器项目承办单位基本情况</w:t>
        </w:r>
        <w:r>
          <w:tab/>
        </w:r>
        <w:r>
          <w:fldChar w:fldCharType="begin"/>
        </w:r>
        <w:r>
          <w:instrText xml:space="preserve"> PAGEREF _Toc8791 \h </w:instrText>
        </w:r>
        <w:r>
          <w:fldChar w:fldCharType="separate"/>
        </w:r>
        <w:r>
          <w:t>16</w:t>
        </w:r>
        <w:r>
          <w:fldChar w:fldCharType="end"/>
        </w:r>
      </w:hyperlink>
    </w:p>
    <w:p>
      <w:pPr>
        <w:pStyle w:val="TOC2"/>
        <w:tabs>
          <w:tab w:val="right" w:leader="dot" w:pos="8306"/>
        </w:tabs>
      </w:pPr>
      <w:hyperlink w:anchor="_Toc25895" w:history="1">
        <w:r>
          <w:rPr>
            <w:rFonts w:ascii="仿宋" w:eastAsia="仿宋" w:hAnsi="仿宋" w:cs="仿宋" w:hint="eastAsia"/>
            <w:lang w:eastAsia="zh-CN"/>
          </w:rPr>
          <w:t>(二)、公司经济效益分析</w:t>
        </w:r>
        <w:r>
          <w:tab/>
        </w:r>
        <w:r>
          <w:fldChar w:fldCharType="begin"/>
        </w:r>
        <w:r>
          <w:instrText xml:space="preserve"> PAGEREF _Toc25895 \h </w:instrText>
        </w:r>
        <w:r>
          <w:fldChar w:fldCharType="separate"/>
        </w:r>
        <w:r>
          <w:t>16</w:t>
        </w:r>
        <w:r>
          <w:fldChar w:fldCharType="end"/>
        </w:r>
      </w:hyperlink>
    </w:p>
    <w:p>
      <w:pPr>
        <w:pStyle w:val="TOC1"/>
        <w:tabs>
          <w:tab w:val="right" w:leader="dot" w:pos="8306"/>
        </w:tabs>
      </w:pPr>
      <w:hyperlink w:anchor="_Toc28399" w:history="1">
        <w:r>
          <w:rPr>
            <w:rFonts w:ascii="仿宋" w:eastAsia="仿宋" w:hAnsi="仿宋" w:cs="仿宋" w:hint="eastAsia"/>
            <w:lang w:eastAsia="zh-CN"/>
          </w:rPr>
          <w:t>六、市场分析、调研</w:t>
        </w:r>
        <w:r>
          <w:tab/>
        </w:r>
        <w:r>
          <w:fldChar w:fldCharType="begin"/>
        </w:r>
        <w:r>
          <w:instrText xml:space="preserve"> PAGEREF _Toc28399 \h </w:instrText>
        </w:r>
        <w:r>
          <w:fldChar w:fldCharType="separate"/>
        </w:r>
        <w:r>
          <w:t>17</w:t>
        </w:r>
        <w:r>
          <w:fldChar w:fldCharType="end"/>
        </w:r>
      </w:hyperlink>
    </w:p>
    <w:p>
      <w:pPr>
        <w:pStyle w:val="TOC2"/>
        <w:tabs>
          <w:tab w:val="right" w:leader="dot" w:pos="8306"/>
        </w:tabs>
      </w:pPr>
      <w:hyperlink w:anchor="_Toc13728" w:history="1">
        <w:r>
          <w:rPr>
            <w:rFonts w:ascii="仿宋" w:eastAsia="仿宋" w:hAnsi="仿宋" w:cs="仿宋" w:hint="eastAsia"/>
            <w:lang w:eastAsia="zh-CN"/>
          </w:rPr>
          <w:t>(一)、变速操纵器行业分析</w:t>
        </w:r>
        <w:r>
          <w:tab/>
        </w:r>
        <w:r>
          <w:fldChar w:fldCharType="begin"/>
        </w:r>
        <w:r>
          <w:instrText xml:space="preserve"> PAGEREF _Toc13728 \h </w:instrText>
        </w:r>
        <w:r>
          <w:fldChar w:fldCharType="separate"/>
        </w:r>
        <w:r>
          <w:t>17</w:t>
        </w:r>
        <w:r>
          <w:fldChar w:fldCharType="end"/>
        </w:r>
      </w:hyperlink>
    </w:p>
    <w:p>
      <w:pPr>
        <w:pStyle w:val="TOC2"/>
        <w:tabs>
          <w:tab w:val="right" w:leader="dot" w:pos="8306"/>
        </w:tabs>
      </w:pPr>
      <w:hyperlink w:anchor="_Toc25947" w:history="1">
        <w:r>
          <w:rPr>
            <w:rFonts w:ascii="仿宋" w:eastAsia="仿宋" w:hAnsi="仿宋" w:cs="仿宋" w:hint="eastAsia"/>
            <w:lang w:eastAsia="zh-CN"/>
          </w:rPr>
          <w:t>(二)、变速操纵器市场分析预测</w:t>
        </w:r>
        <w:r>
          <w:tab/>
        </w:r>
        <w:r>
          <w:fldChar w:fldCharType="begin"/>
        </w:r>
        <w:r>
          <w:instrText xml:space="preserve"> PAGEREF _Toc25947 \h </w:instrText>
        </w:r>
        <w:r>
          <w:fldChar w:fldCharType="separate"/>
        </w:r>
        <w:r>
          <w:t>18</w:t>
        </w:r>
        <w:r>
          <w:fldChar w:fldCharType="end"/>
        </w:r>
      </w:hyperlink>
    </w:p>
    <w:p>
      <w:pPr>
        <w:pStyle w:val="TOC1"/>
        <w:tabs>
          <w:tab w:val="right" w:leader="dot" w:pos="8306"/>
        </w:tabs>
      </w:pPr>
      <w:hyperlink w:anchor="_Toc31472" w:history="1">
        <w:r>
          <w:rPr>
            <w:rFonts w:ascii="仿宋" w:eastAsia="仿宋" w:hAnsi="仿宋" w:cs="仿宋" w:hint="eastAsia"/>
            <w:lang w:eastAsia="zh-CN"/>
          </w:rPr>
          <w:t>七、变速操纵器项目创新与研发</w:t>
        </w:r>
        <w:r>
          <w:tab/>
        </w:r>
        <w:r>
          <w:fldChar w:fldCharType="begin"/>
        </w:r>
        <w:r>
          <w:instrText xml:space="preserve"> PAGEREF _Toc31472 \h </w:instrText>
        </w:r>
        <w:r>
          <w:fldChar w:fldCharType="separate"/>
        </w:r>
        <w:r>
          <w:t>19</w:t>
        </w:r>
        <w:r>
          <w:fldChar w:fldCharType="end"/>
        </w:r>
      </w:hyperlink>
    </w:p>
    <w:p>
      <w:pPr>
        <w:pStyle w:val="TOC2"/>
        <w:tabs>
          <w:tab w:val="right" w:leader="dot" w:pos="8306"/>
        </w:tabs>
      </w:pPr>
      <w:hyperlink w:anchor="_Toc31571" w:history="1">
        <w:r>
          <w:rPr>
            <w:rFonts w:ascii="仿宋" w:eastAsia="仿宋" w:hAnsi="仿宋" w:cs="仿宋" w:hint="eastAsia"/>
            <w:lang w:eastAsia="zh-CN"/>
          </w:rPr>
          <w:t>(一)、创新策略与方向</w:t>
        </w:r>
        <w:r>
          <w:tab/>
        </w:r>
        <w:r>
          <w:fldChar w:fldCharType="begin"/>
        </w:r>
        <w:r>
          <w:instrText xml:space="preserve"> PAGEREF _Toc31571 \h </w:instrText>
        </w:r>
        <w:r>
          <w:fldChar w:fldCharType="separate"/>
        </w:r>
        <w:r>
          <w:t>19</w:t>
        </w:r>
        <w:r>
          <w:fldChar w:fldCharType="end"/>
        </w:r>
      </w:hyperlink>
    </w:p>
    <w:p>
      <w:pPr>
        <w:pStyle w:val="TOC2"/>
        <w:tabs>
          <w:tab w:val="right" w:leader="dot" w:pos="8306"/>
        </w:tabs>
      </w:pPr>
      <w:hyperlink w:anchor="_Toc26744" w:history="1">
        <w:r>
          <w:rPr>
            <w:rFonts w:ascii="仿宋" w:eastAsia="仿宋" w:hAnsi="仿宋" w:cs="仿宋" w:hint="eastAsia"/>
            <w:lang w:eastAsia="zh-CN"/>
          </w:rPr>
          <w:t>(二)、研发规划与投入</w:t>
        </w:r>
        <w:r>
          <w:tab/>
        </w:r>
        <w:r>
          <w:fldChar w:fldCharType="begin"/>
        </w:r>
        <w:r>
          <w:instrText xml:space="preserve"> PAGEREF _Toc26744 \h </w:instrText>
        </w:r>
        <w:r>
          <w:fldChar w:fldCharType="separate"/>
        </w:r>
        <w:r>
          <w:t>20</w:t>
        </w:r>
        <w:r>
          <w:fldChar w:fldCharType="end"/>
        </w:r>
      </w:hyperlink>
    </w:p>
    <w:p>
      <w:pPr>
        <w:pStyle w:val="TOC1"/>
        <w:tabs>
          <w:tab w:val="right" w:leader="dot" w:pos="8306"/>
        </w:tabs>
      </w:pPr>
      <w:hyperlink w:anchor="_Toc270" w:history="1">
        <w:r>
          <w:rPr>
            <w:rFonts w:ascii="仿宋" w:eastAsia="仿宋" w:hAnsi="仿宋" w:cs="仿宋" w:hint="eastAsia"/>
            <w:lang w:eastAsia="zh-CN"/>
          </w:rPr>
          <w:t>八、变速操纵器项目投资规划</w:t>
        </w:r>
        <w:r>
          <w:tab/>
        </w:r>
        <w:r>
          <w:fldChar w:fldCharType="begin"/>
        </w:r>
        <w:r>
          <w:instrText xml:space="preserve"> PAGEREF _Toc270 \h </w:instrText>
        </w:r>
        <w:r>
          <w:fldChar w:fldCharType="separate"/>
        </w:r>
        <w:r>
          <w:t>22</w:t>
        </w:r>
        <w:r>
          <w:fldChar w:fldCharType="end"/>
        </w:r>
      </w:hyperlink>
    </w:p>
    <w:p>
      <w:pPr>
        <w:pStyle w:val="TOC2"/>
        <w:tabs>
          <w:tab w:val="right" w:leader="dot" w:pos="8306"/>
        </w:tabs>
      </w:pPr>
      <w:hyperlink w:anchor="_Toc22122" w:history="1">
        <w:r>
          <w:rPr>
            <w:rFonts w:ascii="仿宋" w:eastAsia="仿宋" w:hAnsi="仿宋" w:cs="仿宋" w:hint="eastAsia"/>
            <w:lang w:eastAsia="zh-CN"/>
          </w:rPr>
          <w:t>(一)、变速操纵器项目总投资估算</w:t>
        </w:r>
        <w:r>
          <w:tab/>
        </w:r>
        <w:r>
          <w:fldChar w:fldCharType="begin"/>
        </w:r>
        <w:r>
          <w:instrText xml:space="preserve"> PAGEREF _Toc22122 \h </w:instrText>
        </w:r>
        <w:r>
          <w:fldChar w:fldCharType="separate"/>
        </w:r>
        <w:r>
          <w:t>22</w:t>
        </w:r>
        <w:r>
          <w:fldChar w:fldCharType="end"/>
        </w:r>
      </w:hyperlink>
    </w:p>
    <w:p>
      <w:pPr>
        <w:pStyle w:val="TOC2"/>
        <w:tabs>
          <w:tab w:val="right" w:leader="dot" w:pos="8306"/>
        </w:tabs>
      </w:pPr>
      <w:hyperlink w:anchor="_Toc31597" w:history="1">
        <w:r>
          <w:rPr>
            <w:rFonts w:ascii="仿宋" w:eastAsia="仿宋" w:hAnsi="仿宋" w:cs="仿宋" w:hint="eastAsia"/>
            <w:lang w:eastAsia="zh-CN"/>
          </w:rPr>
          <w:t>(二)、资金筹措</w:t>
        </w:r>
        <w:r>
          <w:tab/>
        </w:r>
        <w:r>
          <w:fldChar w:fldCharType="begin"/>
        </w:r>
        <w:r>
          <w:instrText xml:space="preserve"> PAGEREF _Toc31597 \h </w:instrText>
        </w:r>
        <w:r>
          <w:fldChar w:fldCharType="separate"/>
        </w:r>
        <w:r>
          <w:t>23</w:t>
        </w:r>
        <w:r>
          <w:fldChar w:fldCharType="end"/>
        </w:r>
      </w:hyperlink>
    </w:p>
    <w:p>
      <w:pPr>
        <w:pStyle w:val="TOC1"/>
        <w:tabs>
          <w:tab w:val="right" w:leader="dot" w:pos="8306"/>
        </w:tabs>
      </w:pPr>
      <w:hyperlink w:anchor="_Toc21967" w:history="1">
        <w:r>
          <w:rPr>
            <w:rFonts w:ascii="仿宋" w:eastAsia="仿宋" w:hAnsi="仿宋" w:cs="仿宋" w:hint="eastAsia"/>
            <w:lang w:eastAsia="zh-CN"/>
          </w:rPr>
          <w:t>九、变速操纵器项目技术管理</w:t>
        </w:r>
        <w:r>
          <w:tab/>
        </w:r>
        <w:r>
          <w:fldChar w:fldCharType="begin"/>
        </w:r>
        <w:r>
          <w:instrText xml:space="preserve"> PAGEREF _Toc21967 \h </w:instrText>
        </w:r>
        <w:r>
          <w:fldChar w:fldCharType="separate"/>
        </w:r>
        <w:r>
          <w:t>24</w:t>
        </w:r>
        <w:r>
          <w:fldChar w:fldCharType="end"/>
        </w:r>
      </w:hyperlink>
    </w:p>
    <w:p>
      <w:pPr>
        <w:pStyle w:val="TOC2"/>
        <w:tabs>
          <w:tab w:val="right" w:leader="dot" w:pos="8306"/>
        </w:tabs>
      </w:pPr>
      <w:hyperlink w:anchor="_Toc83" w:history="1">
        <w:r>
          <w:rPr>
            <w:rFonts w:ascii="仿宋" w:eastAsia="仿宋" w:hAnsi="仿宋" w:cs="仿宋" w:hint="eastAsia"/>
            <w:lang w:eastAsia="zh-CN"/>
          </w:rPr>
          <w:t>(一)、技术方案选用方向</w:t>
        </w:r>
        <w:r>
          <w:tab/>
        </w:r>
        <w:r>
          <w:fldChar w:fldCharType="begin"/>
        </w:r>
        <w:r>
          <w:instrText xml:space="preserve"> PAGEREF _Toc83 \h </w:instrText>
        </w:r>
        <w:r>
          <w:fldChar w:fldCharType="separate"/>
        </w:r>
        <w:r>
          <w:t>24</w:t>
        </w:r>
        <w:r>
          <w:fldChar w:fldCharType="end"/>
        </w:r>
      </w:hyperlink>
    </w:p>
    <w:p>
      <w:pPr>
        <w:pStyle w:val="TOC2"/>
        <w:tabs>
          <w:tab w:val="right" w:leader="dot" w:pos="8306"/>
        </w:tabs>
      </w:pPr>
      <w:hyperlink w:anchor="_Toc20986" w:history="1">
        <w:r>
          <w:rPr>
            <w:rFonts w:ascii="仿宋" w:eastAsia="仿宋" w:hAnsi="仿宋" w:cs="仿宋" w:hint="eastAsia"/>
            <w:lang w:eastAsia="zh-CN"/>
          </w:rPr>
          <w:t>(二)、工艺技术方案选用原则</w:t>
        </w:r>
        <w:r>
          <w:tab/>
        </w:r>
        <w:r>
          <w:fldChar w:fldCharType="begin"/>
        </w:r>
        <w:r>
          <w:instrText xml:space="preserve"> PAGEREF _Toc20986 \h </w:instrText>
        </w:r>
        <w:r>
          <w:fldChar w:fldCharType="separate"/>
        </w:r>
        <w:r>
          <w:t>26</w:t>
        </w:r>
        <w:r>
          <w:fldChar w:fldCharType="end"/>
        </w:r>
      </w:hyperlink>
    </w:p>
    <w:p>
      <w:pPr>
        <w:pStyle w:val="TOC2"/>
        <w:tabs>
          <w:tab w:val="right" w:leader="dot" w:pos="8306"/>
        </w:tabs>
      </w:pPr>
      <w:hyperlink w:anchor="_Toc11999" w:history="1">
        <w:r>
          <w:rPr>
            <w:rFonts w:ascii="仿宋" w:eastAsia="仿宋" w:hAnsi="仿宋" w:cs="仿宋" w:hint="eastAsia"/>
            <w:lang w:eastAsia="zh-CN"/>
          </w:rPr>
          <w:t>(三)、工艺技术方案要求</w:t>
        </w:r>
        <w:r>
          <w:tab/>
        </w:r>
        <w:r>
          <w:fldChar w:fldCharType="begin"/>
        </w:r>
        <w:r>
          <w:instrText xml:space="preserve"> PAGEREF _Toc11999 \h </w:instrText>
        </w:r>
        <w:r>
          <w:fldChar w:fldCharType="separate"/>
        </w:r>
        <w:r>
          <w:t>28</w:t>
        </w:r>
        <w:r>
          <w:fldChar w:fldCharType="end"/>
        </w:r>
      </w:hyperlink>
    </w:p>
    <w:p>
      <w:pPr>
        <w:pStyle w:val="TOC1"/>
        <w:tabs>
          <w:tab w:val="right" w:leader="dot" w:pos="8306"/>
        </w:tabs>
      </w:pPr>
      <w:hyperlink w:anchor="_Toc4695" w:history="1">
        <w:r>
          <w:rPr>
            <w:rFonts w:ascii="仿宋" w:eastAsia="仿宋" w:hAnsi="仿宋" w:cs="仿宋" w:hint="eastAsia"/>
            <w:lang w:eastAsia="zh-CN"/>
          </w:rPr>
          <w:t>十、生产安全保护</w:t>
        </w:r>
        <w:r>
          <w:tab/>
        </w:r>
        <w:r>
          <w:fldChar w:fldCharType="begin"/>
        </w:r>
        <w:r>
          <w:instrText xml:space="preserve"> PAGEREF _Toc4695 \h </w:instrText>
        </w:r>
        <w:r>
          <w:fldChar w:fldCharType="separate"/>
        </w:r>
        <w:r>
          <w:t>30</w:t>
        </w:r>
        <w:r>
          <w:fldChar w:fldCharType="end"/>
        </w:r>
      </w:hyperlink>
    </w:p>
    <w:p>
      <w:pPr>
        <w:pStyle w:val="TOC2"/>
        <w:tabs>
          <w:tab w:val="right" w:leader="dot" w:pos="8306"/>
        </w:tabs>
      </w:pPr>
      <w:hyperlink w:anchor="_Toc27240" w:history="1">
        <w:r>
          <w:rPr>
            <w:rFonts w:ascii="仿宋" w:eastAsia="仿宋" w:hAnsi="仿宋" w:cs="仿宋" w:hint="eastAsia"/>
            <w:lang w:eastAsia="zh-CN"/>
          </w:rPr>
          <w:t>(一)、消防安全</w:t>
        </w:r>
        <w:r>
          <w:tab/>
        </w:r>
        <w:r>
          <w:fldChar w:fldCharType="begin"/>
        </w:r>
        <w:r>
          <w:instrText xml:space="preserve"> PAGEREF _Toc27240 \h </w:instrText>
        </w:r>
        <w:r>
          <w:fldChar w:fldCharType="separate"/>
        </w:r>
        <w:r>
          <w:t>30</w:t>
        </w:r>
        <w:r>
          <w:fldChar w:fldCharType="end"/>
        </w:r>
      </w:hyperlink>
    </w:p>
    <w:p>
      <w:pPr>
        <w:pStyle w:val="TOC2"/>
        <w:tabs>
          <w:tab w:val="right" w:leader="dot" w:pos="8306"/>
        </w:tabs>
      </w:pPr>
      <w:hyperlink w:anchor="_Toc18425" w:history="1">
        <w:r>
          <w:rPr>
            <w:rFonts w:ascii="仿宋" w:eastAsia="仿宋" w:hAnsi="仿宋" w:cs="仿宋" w:hint="eastAsia"/>
            <w:lang w:eastAsia="zh-CN"/>
          </w:rPr>
          <w:t>(二)、防火防爆总图布置措施</w:t>
        </w:r>
        <w:r>
          <w:tab/>
        </w:r>
        <w:r>
          <w:fldChar w:fldCharType="begin"/>
        </w:r>
        <w:r>
          <w:instrText xml:space="preserve"> PAGEREF _Toc18425 \h </w:instrText>
        </w:r>
        <w:r>
          <w:fldChar w:fldCharType="separate"/>
        </w:r>
        <w:r>
          <w:t>32</w:t>
        </w:r>
        <w:r>
          <w:fldChar w:fldCharType="end"/>
        </w:r>
      </w:hyperlink>
    </w:p>
    <w:p>
      <w:pPr>
        <w:pStyle w:val="TOC2"/>
        <w:tabs>
          <w:tab w:val="right" w:leader="dot" w:pos="8306"/>
        </w:tabs>
      </w:pPr>
      <w:hyperlink w:anchor="_Toc30314" w:history="1">
        <w:r>
          <w:rPr>
            <w:rFonts w:ascii="仿宋" w:eastAsia="仿宋" w:hAnsi="仿宋" w:cs="仿宋" w:hint="eastAsia"/>
            <w:lang w:eastAsia="zh-CN"/>
          </w:rPr>
          <w:t>(三)、自然灾害防范措施</w:t>
        </w:r>
        <w:r>
          <w:tab/>
        </w:r>
        <w:r>
          <w:fldChar w:fldCharType="begin"/>
        </w:r>
        <w:r>
          <w:instrText xml:space="preserve"> PAGEREF _Toc30314 \h </w:instrText>
        </w:r>
        <w:r>
          <w:fldChar w:fldCharType="separate"/>
        </w:r>
        <w:r>
          <w:t>32</w:t>
        </w:r>
        <w:r>
          <w:fldChar w:fldCharType="end"/>
        </w:r>
      </w:hyperlink>
    </w:p>
    <w:p>
      <w:pPr>
        <w:pStyle w:val="TOC2"/>
        <w:tabs>
          <w:tab w:val="right" w:leader="dot" w:pos="8306"/>
        </w:tabs>
      </w:pPr>
      <w:hyperlink w:anchor="_Toc27735" w:history="1">
        <w:r>
          <w:rPr>
            <w:rFonts w:ascii="仿宋" w:eastAsia="仿宋" w:hAnsi="仿宋" w:cs="仿宋" w:hint="eastAsia"/>
            <w:lang w:eastAsia="zh-CN"/>
          </w:rPr>
          <w:t>(四)、安全色及安全标志使用要求</w:t>
        </w:r>
        <w:r>
          <w:tab/>
        </w:r>
        <w:r>
          <w:fldChar w:fldCharType="begin"/>
        </w:r>
        <w:r>
          <w:instrText xml:space="preserve"> PAGEREF _Toc27735 \h </w:instrText>
        </w:r>
        <w:r>
          <w:fldChar w:fldCharType="separate"/>
        </w:r>
        <w:r>
          <w:t>33</w:t>
        </w:r>
        <w:r>
          <w:fldChar w:fldCharType="end"/>
        </w:r>
      </w:hyperlink>
    </w:p>
    <w:p>
      <w:pPr>
        <w:pStyle w:val="TOC2"/>
        <w:tabs>
          <w:tab w:val="right" w:leader="dot" w:pos="8306"/>
        </w:tabs>
      </w:pPr>
      <w:hyperlink w:anchor="_Toc17093" w:history="1">
        <w:r>
          <w:rPr>
            <w:rFonts w:ascii="仿宋" w:eastAsia="仿宋" w:hAnsi="仿宋" w:cs="仿宋" w:hint="eastAsia"/>
            <w:lang w:eastAsia="zh-CN"/>
          </w:rPr>
          <w:t>(五)、防尘防毒措施</w:t>
        </w:r>
        <w:r>
          <w:tab/>
        </w:r>
        <w:r>
          <w:fldChar w:fldCharType="begin"/>
        </w:r>
        <w:r>
          <w:instrText xml:space="preserve"> PAGEREF _Toc17093 \h </w:instrText>
        </w:r>
        <w:r>
          <w:fldChar w:fldCharType="separate"/>
        </w:r>
        <w:r>
          <w:t>34</w:t>
        </w:r>
        <w:r>
          <w:fldChar w:fldCharType="end"/>
        </w:r>
      </w:hyperlink>
    </w:p>
    <w:p>
      <w:pPr>
        <w:pStyle w:val="TOC2"/>
        <w:tabs>
          <w:tab w:val="right" w:leader="dot" w:pos="8306"/>
        </w:tabs>
      </w:pPr>
      <w:hyperlink w:anchor="_Toc8971" w:history="1">
        <w:r>
          <w:rPr>
            <w:rFonts w:ascii="仿宋" w:eastAsia="仿宋" w:hAnsi="仿宋" w:cs="仿宋" w:hint="eastAsia"/>
            <w:lang w:eastAsia="zh-CN"/>
          </w:rPr>
          <w:t>(六)、防静电、触电防护及防雷措施</w:t>
        </w:r>
        <w:r>
          <w:tab/>
        </w:r>
        <w:r>
          <w:fldChar w:fldCharType="begin"/>
        </w:r>
        <w:r>
          <w:instrText xml:space="preserve"> PAGEREF _Toc8971 \h </w:instrText>
        </w:r>
        <w:r>
          <w:fldChar w:fldCharType="separate"/>
        </w:r>
        <w:r>
          <w:t>35</w:t>
        </w:r>
        <w:r>
          <w:fldChar w:fldCharType="end"/>
        </w:r>
      </w:hyperlink>
    </w:p>
    <w:p>
      <w:pPr>
        <w:pStyle w:val="TOC2"/>
        <w:tabs>
          <w:tab w:val="right" w:leader="dot" w:pos="8306"/>
        </w:tabs>
      </w:pPr>
      <w:hyperlink w:anchor="_Toc29433" w:history="1">
        <w:r>
          <w:rPr>
            <w:rFonts w:ascii="仿宋" w:eastAsia="仿宋" w:hAnsi="仿宋" w:cs="仿宋" w:hint="eastAsia"/>
            <w:lang w:eastAsia="zh-CN"/>
          </w:rPr>
          <w:t>(七)、机械设备安全保障措施</w:t>
        </w:r>
        <w:r>
          <w:tab/>
        </w:r>
        <w:r>
          <w:fldChar w:fldCharType="begin"/>
        </w:r>
        <w:r>
          <w:instrText xml:space="preserve"> PAGEREF _Toc29433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40" w:history="1">
        <w:r>
          <w:rPr>
            <w:rFonts w:ascii="仿宋" w:eastAsia="仿宋" w:hAnsi="仿宋" w:cs="仿宋" w:hint="eastAsia"/>
            <w:lang w:eastAsia="zh-CN"/>
          </w:rPr>
          <w:t>十一、变速操纵器项目风险管理</w:t>
        </w:r>
        <w:r>
          <w:tab/>
        </w:r>
        <w:r>
          <w:fldChar w:fldCharType="begin"/>
        </w:r>
        <w:r>
          <w:instrText xml:space="preserve"> PAGEREF _Toc7840 \h </w:instrText>
        </w:r>
        <w:r>
          <w:fldChar w:fldCharType="separate"/>
        </w:r>
        <w:r>
          <w:t>38</w:t>
        </w:r>
        <w:r>
          <w:fldChar w:fldCharType="end"/>
        </w:r>
      </w:hyperlink>
    </w:p>
    <w:p>
      <w:pPr>
        <w:pStyle w:val="TOC2"/>
        <w:tabs>
          <w:tab w:val="right" w:leader="dot" w:pos="8306"/>
        </w:tabs>
      </w:pPr>
      <w:hyperlink w:anchor="_Toc16455" w:history="1">
        <w:r>
          <w:rPr>
            <w:rFonts w:ascii="仿宋" w:eastAsia="仿宋" w:hAnsi="仿宋" w:cs="仿宋" w:hint="eastAsia"/>
            <w:lang w:eastAsia="zh-CN"/>
          </w:rPr>
          <w:t>(一)、风险识别与评估</w:t>
        </w:r>
        <w:r>
          <w:tab/>
        </w:r>
        <w:r>
          <w:fldChar w:fldCharType="begin"/>
        </w:r>
        <w:r>
          <w:instrText xml:space="preserve"> PAGEREF _Toc16455 \h </w:instrText>
        </w:r>
        <w:r>
          <w:fldChar w:fldCharType="separate"/>
        </w:r>
        <w:r>
          <w:t>38</w:t>
        </w:r>
        <w:r>
          <w:fldChar w:fldCharType="end"/>
        </w:r>
      </w:hyperlink>
    </w:p>
    <w:p>
      <w:pPr>
        <w:pStyle w:val="TOC2"/>
        <w:tabs>
          <w:tab w:val="right" w:leader="dot" w:pos="8306"/>
        </w:tabs>
      </w:pPr>
      <w:hyperlink w:anchor="_Toc18604" w:history="1">
        <w:r>
          <w:rPr>
            <w:rFonts w:ascii="仿宋" w:eastAsia="仿宋" w:hAnsi="仿宋" w:cs="仿宋" w:hint="eastAsia"/>
            <w:lang w:eastAsia="zh-CN"/>
          </w:rPr>
          <w:t>(二)、风险应对策略</w:t>
        </w:r>
        <w:r>
          <w:tab/>
        </w:r>
        <w:r>
          <w:fldChar w:fldCharType="begin"/>
        </w:r>
        <w:r>
          <w:instrText xml:space="preserve"> PAGEREF _Toc18604 \h </w:instrText>
        </w:r>
        <w:r>
          <w:fldChar w:fldCharType="separate"/>
        </w:r>
        <w:r>
          <w:t>39</w:t>
        </w:r>
        <w:r>
          <w:fldChar w:fldCharType="end"/>
        </w:r>
      </w:hyperlink>
    </w:p>
    <w:p>
      <w:pPr>
        <w:pStyle w:val="TOC2"/>
        <w:tabs>
          <w:tab w:val="right" w:leader="dot" w:pos="8306"/>
        </w:tabs>
      </w:pPr>
      <w:hyperlink w:anchor="_Toc5601" w:history="1">
        <w:r>
          <w:rPr>
            <w:rFonts w:ascii="仿宋" w:eastAsia="仿宋" w:hAnsi="仿宋" w:cs="仿宋" w:hint="eastAsia"/>
            <w:lang w:eastAsia="zh-CN"/>
          </w:rPr>
          <w:t>(三)、风险监控与控制</w:t>
        </w:r>
        <w:r>
          <w:tab/>
        </w:r>
        <w:r>
          <w:fldChar w:fldCharType="begin"/>
        </w:r>
        <w:r>
          <w:instrText xml:space="preserve"> PAGEREF _Toc5601 \h </w:instrText>
        </w:r>
        <w:r>
          <w:fldChar w:fldCharType="separate"/>
        </w:r>
        <w:r>
          <w:t>41</w:t>
        </w:r>
        <w:r>
          <w:fldChar w:fldCharType="end"/>
        </w:r>
      </w:hyperlink>
    </w:p>
    <w:p>
      <w:pPr>
        <w:pStyle w:val="TOC1"/>
        <w:tabs>
          <w:tab w:val="right" w:leader="dot" w:pos="8306"/>
        </w:tabs>
      </w:pPr>
      <w:hyperlink w:anchor="_Toc12227" w:history="1">
        <w:r>
          <w:rPr>
            <w:rFonts w:ascii="仿宋" w:eastAsia="仿宋" w:hAnsi="仿宋" w:cs="仿宋" w:hint="eastAsia"/>
            <w:lang w:eastAsia="zh-CN"/>
          </w:rPr>
          <w:t>十二、变速操纵器项目计划安排</w:t>
        </w:r>
        <w:r>
          <w:tab/>
        </w:r>
        <w:r>
          <w:fldChar w:fldCharType="begin"/>
        </w:r>
        <w:r>
          <w:instrText xml:space="preserve"> PAGEREF _Toc12227 \h </w:instrText>
        </w:r>
        <w:r>
          <w:fldChar w:fldCharType="separate"/>
        </w:r>
        <w:r>
          <w:t>42</w:t>
        </w:r>
        <w:r>
          <w:fldChar w:fldCharType="end"/>
        </w:r>
      </w:hyperlink>
    </w:p>
    <w:p>
      <w:pPr>
        <w:pStyle w:val="TOC2"/>
        <w:tabs>
          <w:tab w:val="right" w:leader="dot" w:pos="8306"/>
        </w:tabs>
      </w:pPr>
      <w:hyperlink w:anchor="_Toc32653" w:history="1">
        <w:r>
          <w:rPr>
            <w:rFonts w:ascii="仿宋" w:eastAsia="仿宋" w:hAnsi="仿宋" w:cs="仿宋" w:hint="eastAsia"/>
            <w:lang w:eastAsia="zh-CN"/>
          </w:rPr>
          <w:t>(一)、建设周期</w:t>
        </w:r>
        <w:r>
          <w:tab/>
        </w:r>
        <w:r>
          <w:fldChar w:fldCharType="begin"/>
        </w:r>
        <w:r>
          <w:instrText xml:space="preserve"> PAGEREF _Toc32653 \h </w:instrText>
        </w:r>
        <w:r>
          <w:fldChar w:fldCharType="separate"/>
        </w:r>
        <w:r>
          <w:t>42</w:t>
        </w:r>
        <w:r>
          <w:fldChar w:fldCharType="end"/>
        </w:r>
      </w:hyperlink>
    </w:p>
    <w:p>
      <w:pPr>
        <w:pStyle w:val="TOC2"/>
        <w:tabs>
          <w:tab w:val="right" w:leader="dot" w:pos="8306"/>
        </w:tabs>
      </w:pPr>
      <w:hyperlink w:anchor="_Toc4620" w:history="1">
        <w:r>
          <w:rPr>
            <w:rFonts w:ascii="仿宋" w:eastAsia="仿宋" w:hAnsi="仿宋" w:cs="仿宋" w:hint="eastAsia"/>
            <w:lang w:eastAsia="zh-CN"/>
          </w:rPr>
          <w:t>(二)、建设进度</w:t>
        </w:r>
        <w:r>
          <w:tab/>
        </w:r>
        <w:r>
          <w:fldChar w:fldCharType="begin"/>
        </w:r>
        <w:r>
          <w:instrText xml:space="preserve"> PAGEREF _Toc4620 \h </w:instrText>
        </w:r>
        <w:r>
          <w:fldChar w:fldCharType="separate"/>
        </w:r>
        <w:r>
          <w:t>43</w:t>
        </w:r>
        <w:r>
          <w:fldChar w:fldCharType="end"/>
        </w:r>
      </w:hyperlink>
    </w:p>
    <w:p>
      <w:pPr>
        <w:pStyle w:val="TOC2"/>
        <w:tabs>
          <w:tab w:val="right" w:leader="dot" w:pos="8306"/>
        </w:tabs>
      </w:pPr>
      <w:hyperlink w:anchor="_Toc1639" w:history="1">
        <w:r>
          <w:rPr>
            <w:rFonts w:ascii="仿宋" w:eastAsia="仿宋" w:hAnsi="仿宋" w:cs="仿宋" w:hint="eastAsia"/>
            <w:lang w:eastAsia="zh-CN"/>
          </w:rPr>
          <w:t>(三)、进度安排注意事项</w:t>
        </w:r>
        <w:r>
          <w:tab/>
        </w:r>
        <w:r>
          <w:fldChar w:fldCharType="begin"/>
        </w:r>
        <w:r>
          <w:instrText xml:space="preserve"> PAGEREF _Toc1639 \h </w:instrText>
        </w:r>
        <w:r>
          <w:fldChar w:fldCharType="separate"/>
        </w:r>
        <w:r>
          <w:t>44</w:t>
        </w:r>
        <w:r>
          <w:fldChar w:fldCharType="end"/>
        </w:r>
      </w:hyperlink>
    </w:p>
    <w:p>
      <w:pPr>
        <w:pStyle w:val="TOC2"/>
        <w:tabs>
          <w:tab w:val="right" w:leader="dot" w:pos="8306"/>
        </w:tabs>
      </w:pPr>
      <w:hyperlink w:anchor="_Toc20865" w:history="1">
        <w:r>
          <w:rPr>
            <w:rFonts w:ascii="仿宋" w:eastAsia="仿宋" w:hAnsi="仿宋" w:cs="仿宋" w:hint="eastAsia"/>
            <w:lang w:eastAsia="zh-CN"/>
          </w:rPr>
          <w:t>(四)、人力资源配置</w:t>
        </w:r>
        <w:r>
          <w:tab/>
        </w:r>
        <w:r>
          <w:fldChar w:fldCharType="begin"/>
        </w:r>
        <w:r>
          <w:instrText xml:space="preserve"> PAGEREF _Toc20865 \h </w:instrText>
        </w:r>
        <w:r>
          <w:fldChar w:fldCharType="separate"/>
        </w:r>
        <w:r>
          <w:t>45</w:t>
        </w:r>
        <w:r>
          <w:fldChar w:fldCharType="end"/>
        </w:r>
      </w:hyperlink>
    </w:p>
    <w:p>
      <w:pPr>
        <w:pStyle w:val="TOC1"/>
        <w:tabs>
          <w:tab w:val="right" w:leader="dot" w:pos="8306"/>
        </w:tabs>
      </w:pPr>
      <w:hyperlink w:anchor="_Toc13475" w:history="1">
        <w:r>
          <w:rPr>
            <w:rFonts w:ascii="仿宋" w:eastAsia="仿宋" w:hAnsi="仿宋" w:cs="仿宋" w:hint="eastAsia"/>
            <w:lang w:eastAsia="zh-CN"/>
          </w:rPr>
          <w:t>十三、变速操纵器项目工程方案分析</w:t>
        </w:r>
        <w:r>
          <w:tab/>
        </w:r>
        <w:r>
          <w:fldChar w:fldCharType="begin"/>
        </w:r>
        <w:r>
          <w:instrText xml:space="preserve"> PAGEREF _Toc13475 \h </w:instrText>
        </w:r>
        <w:r>
          <w:fldChar w:fldCharType="separate"/>
        </w:r>
        <w:r>
          <w:t>46</w:t>
        </w:r>
        <w:r>
          <w:fldChar w:fldCharType="end"/>
        </w:r>
      </w:hyperlink>
    </w:p>
    <w:p>
      <w:pPr>
        <w:pStyle w:val="TOC2"/>
        <w:tabs>
          <w:tab w:val="right" w:leader="dot" w:pos="8306"/>
        </w:tabs>
      </w:pPr>
      <w:hyperlink w:anchor="_Toc18205" w:history="1">
        <w:r>
          <w:rPr>
            <w:rFonts w:ascii="仿宋" w:eastAsia="仿宋" w:hAnsi="仿宋" w:cs="仿宋" w:hint="eastAsia"/>
            <w:lang w:eastAsia="zh-CN"/>
          </w:rPr>
          <w:t>(一)、建筑工程设计原则</w:t>
        </w:r>
        <w:r>
          <w:tab/>
        </w:r>
        <w:r>
          <w:fldChar w:fldCharType="begin"/>
        </w:r>
        <w:r>
          <w:instrText xml:space="preserve"> PAGEREF _Toc18205 \h </w:instrText>
        </w:r>
        <w:r>
          <w:fldChar w:fldCharType="separate"/>
        </w:r>
        <w:r>
          <w:t>46</w:t>
        </w:r>
        <w:r>
          <w:fldChar w:fldCharType="end"/>
        </w:r>
      </w:hyperlink>
    </w:p>
    <w:p>
      <w:pPr>
        <w:pStyle w:val="TOC2"/>
        <w:tabs>
          <w:tab w:val="right" w:leader="dot" w:pos="8306"/>
        </w:tabs>
      </w:pPr>
      <w:hyperlink w:anchor="_Toc131" w:history="1">
        <w:r>
          <w:rPr>
            <w:rFonts w:ascii="仿宋" w:eastAsia="仿宋" w:hAnsi="仿宋" w:cs="仿宋" w:hint="eastAsia"/>
            <w:lang w:eastAsia="zh-CN"/>
          </w:rPr>
          <w:t>(二)、土建工程建设指标</w:t>
        </w:r>
        <w:r>
          <w:tab/>
        </w:r>
        <w:r>
          <w:fldChar w:fldCharType="begin"/>
        </w:r>
        <w:r>
          <w:instrText xml:space="preserve"> PAGEREF _Toc131 \h </w:instrText>
        </w:r>
        <w:r>
          <w:fldChar w:fldCharType="separate"/>
        </w:r>
        <w:r>
          <w:t>49</w:t>
        </w:r>
        <w:r>
          <w:fldChar w:fldCharType="end"/>
        </w:r>
      </w:hyperlink>
    </w:p>
    <w:p>
      <w:pPr>
        <w:pStyle w:val="TOC1"/>
        <w:tabs>
          <w:tab w:val="right" w:leader="dot" w:pos="8306"/>
        </w:tabs>
      </w:pPr>
      <w:hyperlink w:anchor="_Toc21635" w:history="1">
        <w:r>
          <w:rPr>
            <w:rFonts w:ascii="仿宋" w:eastAsia="仿宋" w:hAnsi="仿宋" w:cs="仿宋" w:hint="eastAsia"/>
            <w:lang w:eastAsia="zh-CN"/>
          </w:rPr>
          <w:t>十四、利益相关者分析与沟通计划</w:t>
        </w:r>
        <w:r>
          <w:tab/>
        </w:r>
        <w:r>
          <w:fldChar w:fldCharType="begin"/>
        </w:r>
        <w:r>
          <w:instrText xml:space="preserve"> PAGEREF _Toc21635 \h </w:instrText>
        </w:r>
        <w:r>
          <w:fldChar w:fldCharType="separate"/>
        </w:r>
        <w:r>
          <w:t>51</w:t>
        </w:r>
        <w:r>
          <w:fldChar w:fldCharType="end"/>
        </w:r>
      </w:hyperlink>
    </w:p>
    <w:p>
      <w:pPr>
        <w:pStyle w:val="TOC2"/>
        <w:tabs>
          <w:tab w:val="right" w:leader="dot" w:pos="8306"/>
        </w:tabs>
      </w:pPr>
      <w:hyperlink w:anchor="_Toc8157" w:history="1">
        <w:r>
          <w:rPr>
            <w:rFonts w:ascii="仿宋" w:eastAsia="仿宋" w:hAnsi="仿宋" w:cs="仿宋" w:hint="eastAsia"/>
            <w:lang w:eastAsia="zh-CN"/>
          </w:rPr>
          <w:t>(一)、利益相关者分析</w:t>
        </w:r>
        <w:r>
          <w:tab/>
        </w:r>
        <w:r>
          <w:fldChar w:fldCharType="begin"/>
        </w:r>
        <w:r>
          <w:instrText xml:space="preserve"> PAGEREF _Toc8157 \h </w:instrText>
        </w:r>
        <w:r>
          <w:fldChar w:fldCharType="separate"/>
        </w:r>
        <w:r>
          <w:t>51</w:t>
        </w:r>
        <w:r>
          <w:fldChar w:fldCharType="end"/>
        </w:r>
      </w:hyperlink>
    </w:p>
    <w:p>
      <w:pPr>
        <w:pStyle w:val="TOC2"/>
        <w:tabs>
          <w:tab w:val="right" w:leader="dot" w:pos="8306"/>
        </w:tabs>
      </w:pPr>
      <w:hyperlink w:anchor="_Toc20458" w:history="1">
        <w:r>
          <w:rPr>
            <w:rFonts w:ascii="仿宋" w:eastAsia="仿宋" w:hAnsi="仿宋" w:cs="仿宋" w:hint="eastAsia"/>
            <w:lang w:eastAsia="zh-CN"/>
          </w:rPr>
          <w:t>(二)、沟通计划</w:t>
        </w:r>
        <w:r>
          <w:tab/>
        </w:r>
        <w:r>
          <w:fldChar w:fldCharType="begin"/>
        </w:r>
        <w:r>
          <w:instrText xml:space="preserve"> PAGEREF _Toc20458 \h </w:instrText>
        </w:r>
        <w:r>
          <w:fldChar w:fldCharType="separate"/>
        </w:r>
        <w:r>
          <w:t>52</w:t>
        </w:r>
        <w:r>
          <w:fldChar w:fldCharType="end"/>
        </w:r>
      </w:hyperlink>
    </w:p>
    <w:p>
      <w:pPr>
        <w:pStyle w:val="TOC1"/>
        <w:tabs>
          <w:tab w:val="right" w:leader="dot" w:pos="8306"/>
        </w:tabs>
      </w:pPr>
      <w:hyperlink w:anchor="_Toc4323" w:history="1">
        <w:r>
          <w:rPr>
            <w:rFonts w:ascii="仿宋" w:eastAsia="仿宋" w:hAnsi="仿宋" w:cs="仿宋" w:hint="eastAsia"/>
            <w:lang w:eastAsia="zh-CN"/>
          </w:rPr>
          <w:t>十五、供应链管理</w:t>
        </w:r>
        <w:r>
          <w:tab/>
        </w:r>
        <w:r>
          <w:fldChar w:fldCharType="begin"/>
        </w:r>
        <w:r>
          <w:instrText xml:space="preserve"> PAGEREF _Toc4323 \h </w:instrText>
        </w:r>
        <w:r>
          <w:fldChar w:fldCharType="separate"/>
        </w:r>
        <w:r>
          <w:t>53</w:t>
        </w:r>
        <w:r>
          <w:fldChar w:fldCharType="end"/>
        </w:r>
      </w:hyperlink>
    </w:p>
    <w:p>
      <w:pPr>
        <w:pStyle w:val="TOC2"/>
        <w:tabs>
          <w:tab w:val="right" w:leader="dot" w:pos="8306"/>
        </w:tabs>
      </w:pPr>
      <w:hyperlink w:anchor="_Toc1100" w:history="1">
        <w:r>
          <w:rPr>
            <w:rFonts w:ascii="仿宋" w:eastAsia="仿宋" w:hAnsi="仿宋" w:cs="仿宋" w:hint="eastAsia"/>
            <w:lang w:eastAsia="zh-CN"/>
          </w:rPr>
          <w:t>(一)、供应链战略规划</w:t>
        </w:r>
        <w:r>
          <w:tab/>
        </w:r>
        <w:r>
          <w:fldChar w:fldCharType="begin"/>
        </w:r>
        <w:r>
          <w:instrText xml:space="preserve"> PAGEREF _Toc1100 \h </w:instrText>
        </w:r>
        <w:r>
          <w:fldChar w:fldCharType="separate"/>
        </w:r>
        <w:r>
          <w:t>53</w:t>
        </w:r>
        <w:r>
          <w:fldChar w:fldCharType="end"/>
        </w:r>
      </w:hyperlink>
    </w:p>
    <w:p>
      <w:pPr>
        <w:pStyle w:val="TOC2"/>
        <w:tabs>
          <w:tab w:val="right" w:leader="dot" w:pos="8306"/>
        </w:tabs>
      </w:pPr>
      <w:hyperlink w:anchor="_Toc18950" w:history="1">
        <w:r>
          <w:rPr>
            <w:rFonts w:ascii="仿宋" w:eastAsia="仿宋" w:hAnsi="仿宋" w:cs="仿宋" w:hint="eastAsia"/>
            <w:lang w:eastAsia="zh-CN"/>
          </w:rPr>
          <w:t>(二)、供应商选择与合作</w:t>
        </w:r>
        <w:r>
          <w:tab/>
        </w:r>
        <w:r>
          <w:fldChar w:fldCharType="begin"/>
        </w:r>
        <w:r>
          <w:instrText xml:space="preserve"> PAGEREF _Toc18950 \h </w:instrText>
        </w:r>
        <w:r>
          <w:fldChar w:fldCharType="separate"/>
        </w:r>
        <w:r>
          <w:t>55</w:t>
        </w:r>
        <w:r>
          <w:fldChar w:fldCharType="end"/>
        </w:r>
      </w:hyperlink>
    </w:p>
    <w:p>
      <w:pPr>
        <w:pStyle w:val="TOC2"/>
        <w:tabs>
          <w:tab w:val="right" w:leader="dot" w:pos="8306"/>
        </w:tabs>
      </w:pPr>
      <w:hyperlink w:anchor="_Toc4138" w:history="1">
        <w:r>
          <w:rPr>
            <w:rFonts w:ascii="仿宋" w:eastAsia="仿宋" w:hAnsi="仿宋" w:cs="仿宋" w:hint="eastAsia"/>
            <w:lang w:eastAsia="zh-CN"/>
          </w:rPr>
          <w:t>(三)、物流与库存管理</w:t>
        </w:r>
        <w:r>
          <w:tab/>
        </w:r>
        <w:r>
          <w:fldChar w:fldCharType="begin"/>
        </w:r>
        <w:r>
          <w:instrText xml:space="preserve"> PAGEREF _Toc4138 \h </w:instrText>
        </w:r>
        <w:r>
          <w:fldChar w:fldCharType="separate"/>
        </w:r>
        <w:r>
          <w:t>56</w:t>
        </w:r>
        <w:r>
          <w:fldChar w:fldCharType="end"/>
        </w:r>
      </w:hyperlink>
    </w:p>
    <w:p>
      <w:pPr>
        <w:pStyle w:val="TOC1"/>
        <w:tabs>
          <w:tab w:val="right" w:leader="dot" w:pos="8306"/>
        </w:tabs>
      </w:pPr>
      <w:hyperlink w:anchor="_Toc21043" w:history="1">
        <w:r>
          <w:rPr>
            <w:rFonts w:ascii="仿宋" w:eastAsia="仿宋" w:hAnsi="仿宋" w:cs="仿宋" w:hint="eastAsia"/>
            <w:lang w:eastAsia="zh-CN"/>
          </w:rPr>
          <w:t>十六、质量管理体系</w:t>
        </w:r>
        <w:r>
          <w:tab/>
        </w:r>
        <w:r>
          <w:fldChar w:fldCharType="begin"/>
        </w:r>
        <w:r>
          <w:instrText xml:space="preserve"> PAGEREF _Toc21043 \h </w:instrText>
        </w:r>
        <w:r>
          <w:fldChar w:fldCharType="separate"/>
        </w:r>
        <w:r>
          <w:t>58</w:t>
        </w:r>
        <w:r>
          <w:fldChar w:fldCharType="end"/>
        </w:r>
      </w:hyperlink>
    </w:p>
    <w:p>
      <w:pPr>
        <w:pStyle w:val="TOC2"/>
        <w:tabs>
          <w:tab w:val="right" w:leader="dot" w:pos="8306"/>
        </w:tabs>
      </w:pPr>
      <w:hyperlink w:anchor="_Toc32619" w:history="1">
        <w:r>
          <w:rPr>
            <w:rFonts w:ascii="仿宋" w:eastAsia="仿宋" w:hAnsi="仿宋" w:cs="仿宋" w:hint="eastAsia"/>
            <w:lang w:eastAsia="zh-CN"/>
          </w:rPr>
          <w:t>(一)、质量目标与方针</w:t>
        </w:r>
        <w:r>
          <w:tab/>
        </w:r>
        <w:r>
          <w:fldChar w:fldCharType="begin"/>
        </w:r>
        <w:r>
          <w:instrText xml:space="preserve"> PAGEREF _Toc32619 \h </w:instrText>
        </w:r>
        <w:r>
          <w:fldChar w:fldCharType="separate"/>
        </w:r>
        <w:r>
          <w:t>58</w:t>
        </w:r>
        <w:r>
          <w:fldChar w:fldCharType="end"/>
        </w:r>
      </w:hyperlink>
    </w:p>
    <w:p>
      <w:pPr>
        <w:pStyle w:val="TOC2"/>
        <w:tabs>
          <w:tab w:val="right" w:leader="dot" w:pos="8306"/>
        </w:tabs>
      </w:pPr>
      <w:hyperlink w:anchor="_Toc19386" w:history="1">
        <w:r>
          <w:rPr>
            <w:rFonts w:ascii="仿宋" w:eastAsia="仿宋" w:hAnsi="仿宋" w:cs="仿宋" w:hint="eastAsia"/>
            <w:lang w:eastAsia="zh-CN"/>
          </w:rPr>
          <w:t>(二)、质量管理责任</w:t>
        </w:r>
        <w:r>
          <w:tab/>
        </w:r>
        <w:r>
          <w:fldChar w:fldCharType="begin"/>
        </w:r>
        <w:r>
          <w:instrText xml:space="preserve"> PAGEREF _Toc19386 \h </w:instrText>
        </w:r>
        <w:r>
          <w:fldChar w:fldCharType="separate"/>
        </w:r>
        <w:r>
          <w:t>59</w:t>
        </w:r>
        <w:r>
          <w:fldChar w:fldCharType="end"/>
        </w:r>
      </w:hyperlink>
    </w:p>
    <w:p>
      <w:pPr>
        <w:pStyle w:val="TOC2"/>
        <w:tabs>
          <w:tab w:val="right" w:leader="dot" w:pos="8306"/>
        </w:tabs>
      </w:pPr>
      <w:hyperlink w:anchor="_Toc8469" w:history="1">
        <w:r>
          <w:rPr>
            <w:rFonts w:ascii="仿宋" w:eastAsia="仿宋" w:hAnsi="仿宋" w:cs="仿宋" w:hint="eastAsia"/>
            <w:lang w:eastAsia="zh-CN"/>
          </w:rPr>
          <w:t>(三)、质量管理体系文件</w:t>
        </w:r>
        <w:r>
          <w:tab/>
        </w:r>
        <w:r>
          <w:fldChar w:fldCharType="begin"/>
        </w:r>
        <w:r>
          <w:instrText xml:space="preserve"> PAGEREF _Toc8469 \h </w:instrText>
        </w:r>
        <w:r>
          <w:fldChar w:fldCharType="separate"/>
        </w:r>
        <w:r>
          <w:t>60</w:t>
        </w:r>
        <w:r>
          <w:fldChar w:fldCharType="end"/>
        </w:r>
      </w:hyperlink>
    </w:p>
    <w:p>
      <w:pPr>
        <w:pStyle w:val="TOC2"/>
        <w:tabs>
          <w:tab w:val="right" w:leader="dot" w:pos="8306"/>
        </w:tabs>
      </w:pPr>
      <w:hyperlink w:anchor="_Toc3996" w:history="1">
        <w:r>
          <w:rPr>
            <w:rFonts w:ascii="仿宋" w:eastAsia="仿宋" w:hAnsi="仿宋" w:cs="仿宋" w:hint="eastAsia"/>
            <w:lang w:eastAsia="zh-CN"/>
          </w:rPr>
          <w:t>(四)、质量培训与教育</w:t>
        </w:r>
        <w:r>
          <w:tab/>
        </w:r>
        <w:r>
          <w:fldChar w:fldCharType="begin"/>
        </w:r>
        <w:r>
          <w:instrText xml:space="preserve"> PAGEREF _Toc3996 \h </w:instrText>
        </w:r>
        <w:r>
          <w:fldChar w:fldCharType="separate"/>
        </w:r>
        <w:r>
          <w:t>62</w:t>
        </w:r>
        <w:r>
          <w:fldChar w:fldCharType="end"/>
        </w:r>
      </w:hyperlink>
    </w:p>
    <w:p>
      <w:pPr>
        <w:pStyle w:val="TOC2"/>
        <w:tabs>
          <w:tab w:val="right" w:leader="dot" w:pos="8306"/>
        </w:tabs>
      </w:pPr>
      <w:hyperlink w:anchor="_Toc24565" w:history="1">
        <w:r>
          <w:rPr>
            <w:rFonts w:ascii="仿宋" w:eastAsia="仿宋" w:hAnsi="仿宋" w:cs="仿宋" w:hint="eastAsia"/>
            <w:lang w:eastAsia="zh-CN"/>
          </w:rPr>
          <w:t>(五)、质量审核与评价</w:t>
        </w:r>
        <w:r>
          <w:tab/>
        </w:r>
        <w:r>
          <w:fldChar w:fldCharType="begin"/>
        </w:r>
        <w:r>
          <w:instrText xml:space="preserve"> PAGEREF _Toc24565 \h </w:instrText>
        </w:r>
        <w:r>
          <w:fldChar w:fldCharType="separate"/>
        </w:r>
        <w:r>
          <w:t>63</w:t>
        </w:r>
        <w:r>
          <w:fldChar w:fldCharType="end"/>
        </w:r>
      </w:hyperlink>
    </w:p>
    <w:p>
      <w:pPr>
        <w:pStyle w:val="TOC2"/>
        <w:tabs>
          <w:tab w:val="right" w:leader="dot" w:pos="8306"/>
        </w:tabs>
      </w:pPr>
      <w:hyperlink w:anchor="_Toc9233" w:history="1">
        <w:r>
          <w:rPr>
            <w:rFonts w:ascii="仿宋" w:eastAsia="仿宋" w:hAnsi="仿宋" w:cs="仿宋" w:hint="eastAsia"/>
            <w:lang w:eastAsia="zh-CN"/>
          </w:rPr>
          <w:t>(六)、不符合与纠正措施</w:t>
        </w:r>
        <w:r>
          <w:tab/>
        </w:r>
        <w:r>
          <w:fldChar w:fldCharType="begin"/>
        </w:r>
        <w:r>
          <w:instrText xml:space="preserve"> PAGEREF _Toc9233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427"/>
      <w:r>
        <w:rPr>
          <w:rFonts w:ascii="仿宋" w:eastAsia="仿宋" w:hAnsi="仿宋" w:cs="仿宋" w:hint="eastAsia"/>
          <w:sz w:val="28"/>
          <w:lang w:eastAsia="zh-CN"/>
        </w:rPr>
        <w:t>一、变速操纵器项目选址可行性分析</w:t>
      </w:r>
      <w:bookmarkEnd w:id="2"/>
    </w:p>
    <w:p>
      <w:pPr>
        <w:pStyle w:val="Heading2"/>
        <w:rPr>
          <w:rFonts w:ascii="仿宋" w:eastAsia="仿宋" w:hAnsi="仿宋" w:cs="仿宋" w:hint="eastAsia"/>
          <w:lang w:eastAsia="zh-CN"/>
        </w:rPr>
      </w:pPr>
      <w:bookmarkStart w:id="3" w:name="_Toc15016"/>
      <w:r>
        <w:rPr>
          <w:rFonts w:ascii="仿宋" w:eastAsia="仿宋" w:hAnsi="仿宋" w:cs="仿宋" w:hint="eastAsia"/>
          <w:lang w:eastAsia="zh-CN"/>
        </w:rPr>
        <w:t>(一)、变速操纵器项目选址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该变速操纵器项目选址位于XX省XX市XX区XXX街道</w:t>
      </w:r>
    </w:p>
    <w:p>
      <w:pPr>
        <w:pStyle w:val="Heading2"/>
        <w:ind w:firstLine="560" w:firstLineChars="200"/>
        <w:rPr>
          <w:rFonts w:ascii="仿宋" w:eastAsia="仿宋" w:hAnsi="仿宋" w:cs="仿宋" w:hint="eastAsia"/>
          <w:sz w:val="28"/>
          <w:lang w:eastAsia="zh-CN"/>
        </w:rPr>
      </w:pPr>
      <w:bookmarkStart w:id="4" w:name="_Toc819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变速操纵器项目的征地面积将根据变速操纵器项目的实际规模和需求进行精确规划。具体面积XXX平方米，旨在确保变速操纵器项目不仅能够满足当前的发展需求，还能够预留空间以适应未来的扩展。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净用地面积是在征地面积基础上去除不可利用面积后的实际可开发用地。具体面积XXX平方米，考虑到环保、交通、安全等多方面因素，以确保变速操纵器项目在整体利用效率上达到最优。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变速操纵器项目计划建设的建筑总规模具体面积XXX平方米。这一规模的确定综合考虑了变速操纵器项目的性质、规模，以及城市规划的相关要求，确保建筑布局与周边环境协调一致。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绿地率是变速操纵器项目用地中被规划为绿地的比例。具体面积XXX平方米，旨在通过合理规划绿地，改善变速操纵器项目周边环境，提升居民生活质量，并符合城市整体绿化规划。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容积率是用地上可以建设的建筑总体积与用地面积之比。具体面积XXX，通过合理的容积率规划，确保变速操纵器项目建筑规模与周边环境和谐共生。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变速操纵器项目选址与当地城市规划相一致，具体面积XXX平方米。通过与城市规划部门深入沟通，确保变速操纵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变速操纵器项目选址符合当地产业政策，具体面积XXX平方米。这包括变速操纵器项目对当地经济的促进作用，以及对相关产业的带动效应，确保变速操纵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用地总体要求必须符合环保和可持续发展的原则，具体面积XXX平方米。通过采用绿色建筑设计、节能减排等措施，确保变速操纵器项目在建设和运营过程中对环境的影响最小化，达到可持续发展的要求。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确保变速操纵器项目选址具备必要的公共设施配套，具体面积XXX平方米。这包括交通便利性、教育、医疗等基础设施，以提高居民生活品质，使得变速操纵器项目选址更具吸引力。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考虑用地总体要求对当地社会稳定性的影响，具体面积XXX平方米。通过深入了解当地社区反馈，确保变速操纵器项目的选址和建设过程对当地社会和谐稳定产生积极作用。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变速操纵器项目选址不仅符合法规和规划，还在实际操作中具有可行性。这一全面规划将为变速操纵器项目的成功实施提供坚实的基础，确保变速操纵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61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速操纵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变速操纵器项目的设备规划和空间设计中，我们将采取灵活设备布局的措施。设备布局将根据实际需求进行灵活设计，避免不必要的浪费。通过合理规划设备摆放位置，我们将提高设备的利用率，减少设备间距，以确保变速操纵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变速操纵器项目内部引入共享设施的概念，例如共享会议室、办公区等。通过这种方式，我们可以减少对资源的重复建设，提高资源共享效率，从而减小变速操纵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45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变速操纵器项目的总图布置中，我们将不同功能区域进行明确的规划，以最大程度满足变速操纵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9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变速操纵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变速操纵器项目对环境的影响是综合评价的重要因素之一。我们将详细考虑选址周边的自然环境、生态保护区、水源地等情况，确保变速操纵器项目的建设和运营对环境影响最小化，并符合当地的环保法规标准。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对选址的评价还需充分考虑当地政府的产业政策和法规。我们将详细了解变速操纵器项目所在地的相关政策，确保变速操纵器项目的规划和运营与当地法规相符，降低不必要的法律风险。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考虑到社会稳定性对企业运营的重要性，我们将评估选址地区的社会安全情况、劳工关系、社区反馈等方面，以确保变速操纵器项目的建设和运营不会受到社会稳定性的负面影响。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最后，我们将综合考虑用地成本，包括土地购置费用、土地开发成本等。通过对用地成本的详细评估，我们能够做出更为精确的经济效益分析，为变速操纵器项目的投资决策提供有力支持。</w:t>
      </w:r>
    </w:p>
    <w:p>
      <w:pPr>
        <w:pStyle w:val="Heading1"/>
        <w:ind w:firstLine="560" w:firstLineChars="200"/>
        <w:rPr>
          <w:rFonts w:ascii="仿宋" w:eastAsia="仿宋" w:hAnsi="仿宋" w:cs="仿宋" w:hint="eastAsia"/>
          <w:sz w:val="28"/>
          <w:lang w:eastAsia="zh-CN"/>
        </w:rPr>
      </w:pPr>
      <w:bookmarkStart w:id="8" w:name="_Toc13668"/>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3188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的技术管理特点体现在其创新导向。通过引入最先进的技术趋势和解决方案，变速操纵器项目致力于提升科技含量、提高质量和效率水平。这意味着我们将采用最新的工具和方法，确保变速操纵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变速操纵器项目技术管理的显著特征。通过整合不同领域的技术资源，我们实现了跨学科的协同工作。这有助于优化技术架构，提高整体效能。此外，整合性策略还促进了不同技术团队之间的紧密沟通和高效合作，确保变速操纵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变速操纵器项目所采用的技术。通过不断优化技术方案，变速操纵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变速操纵器项目团队将在变速操纵器项目初期识别可能的技术风险，并采取相应的预防和应对措施。通过建立健全的风险评估机制，变速操纵器项目能够在实施过程中及时发现并解决潜在的技术问题，保障变速操纵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变速操纵器项目中，技术将成为变速操纵器项目成功的有力支持。这一深度剖析揭示了技术管理在变速操纵器项目实施中的关键作用，为变速操纵器项目的技术基础奠定了坚实的基础。</w:t>
      </w:r>
    </w:p>
    <w:p>
      <w:pPr>
        <w:pStyle w:val="Heading2"/>
        <w:ind w:firstLine="560" w:firstLineChars="200"/>
        <w:rPr>
          <w:rFonts w:ascii="仿宋" w:eastAsia="仿宋" w:hAnsi="仿宋" w:cs="仿宋" w:hint="eastAsia"/>
          <w:sz w:val="28"/>
          <w:lang w:eastAsia="zh-CN"/>
        </w:rPr>
      </w:pPr>
      <w:bookmarkStart w:id="10" w:name="_Toc9718"/>
      <w:r>
        <w:rPr>
          <w:rFonts w:ascii="仿宋" w:eastAsia="仿宋" w:hAnsi="仿宋" w:cs="仿宋" w:hint="eastAsia"/>
          <w:sz w:val="28"/>
          <w:lang w:eastAsia="zh-CN"/>
        </w:rPr>
        <w:t>(二)、变速操纵器项目工艺技术设计方案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变速操纵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变速操纵器项目将严格按照相关行业规范要求进行组织。通过有效控制产品质量，变速操纵器项目将致力于为顾客提供优质的变速操纵器项目产品和良好的服务。这体现了变速操纵器项目对于生产活动合规性和质量标准的高度重视，为变速操纵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变速操纵器项目注重生态效益和清洁生产原则。变速操纵器项目建设将紧密结合地方特色经济发展，与社会经济发展规划和区域环境保护规划方案相协调一致。通过与当地区域自然生态系统的结合，变速操纵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变速操纵器项目产品具有多样化的客户需求和个性化的特点。因此，变速操纵器项目产品规格品种多样，且单批生产数量较小。为满足这一特点，变速操纵器项目承办单位将建设先进的柔性制造生产线。通过广泛应用柔性制造技术，变速操纵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变速操纵器项目采用的技术具有较高的技术含量和自动化水平，处于国内先进水平。这一技术选用不仅体现了对生产效率、质量和环境友好性的高标准要求，同时为变速操纵器项目的可持续发展奠定了坚实的基础。</w:t>
      </w:r>
    </w:p>
    <w:p>
      <w:pPr>
        <w:pStyle w:val="Heading2"/>
        <w:ind w:firstLine="560" w:firstLineChars="200"/>
        <w:rPr>
          <w:rFonts w:ascii="仿宋" w:eastAsia="仿宋" w:hAnsi="仿宋" w:cs="仿宋" w:hint="eastAsia"/>
          <w:sz w:val="28"/>
          <w:lang w:eastAsia="zh-CN"/>
        </w:rPr>
      </w:pPr>
      <w:bookmarkStart w:id="11" w:name="_Toc306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为确保变速操纵器项目的高效生产和技术实施，我们制定了一套精心设计的设备选型方案，以满足变速操纵器项目生产、质量和环保的要求。该方案的主要特点如下：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变速操纵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针对变速操纵器项目产品的多样性和小批量生产的特点，我们将建设柔性制造生产线。通过在设备选型中考虑柔性制造技术，可以灵活应对不同产品规格和生产需求，实现生产线的高度灵活性和适应性。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2173"/>
      <w:r>
        <w:rPr>
          <w:rFonts w:ascii="仿宋" w:eastAsia="仿宋" w:hAnsi="仿宋" w:cs="仿宋" w:hint="eastAsia"/>
          <w:sz w:val="28"/>
          <w:lang w:eastAsia="zh-CN"/>
        </w:rPr>
        <w:t>三、变速操纵器项目可持续发展</w:t>
      </w:r>
      <w:bookmarkEnd w:id="12"/>
    </w:p>
    <w:p>
      <w:pPr>
        <w:pStyle w:val="Heading2"/>
        <w:rPr>
          <w:rFonts w:ascii="仿宋" w:eastAsia="仿宋" w:hAnsi="仿宋" w:cs="仿宋" w:hint="eastAsia"/>
          <w:lang w:eastAsia="zh-CN"/>
        </w:rPr>
      </w:pPr>
      <w:bookmarkStart w:id="13" w:name="_Toc2231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速操纵器项目中，变速操纵器项目团队着眼于未来，明确了可持续发展的战略方向。制定的具体可持续发展目标包括降低资源使用、采用环保技术、最大化社会效益等。这一步骤不仅有助于变速操纵器项目在环保和社会责任方面达到最高标准，也为未来提供了明确的指引，确保变速操纵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可持续实践的融入变速操纵器项目管理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变速操纵器项目管理周期。从变速操纵器项目规划开始，变速操纵器项目团队就考虑了环境和社会的因素。在执行阶段，变速操纵器项目团队积极推动绿色技术的应用，优化资源利用。此外，关注员工的社会责任，通过培训和沟通活动提高员工对可持续发展的认知，使他们能够在日常工作中践行可持续实践。这些举措不仅为变速操纵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883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扎根于变速操纵器项目的可持续发展理念，我们深信环保与社会责任是变速操纵器项目成功的关键支柱。在变速操纵器项目的每一步，我们都致力于通过创新和实践，履行对环境和社会的坚定责任。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团队通过引入先进的环保技术、建立高效的废物处理系统以及推动能源节约措施，积极履行环保责任。定期的环保监测和评估确保变速操纵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不仅致力于自身可持续发展，还注重对社会的回馈。通过支持社区变速操纵器项目、参与慈善事业、提供培训机会等方式，变速操纵器项目积极履行社会责任。与当地社区建立积极互动，关注员工的工作与生活平衡，以及员工的身心健康，是变速操纵器项目在社会责任层面的关键举措。这样的实践不仅增强了变速操纵器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23764"/>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4233"/>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变速操纵器项目的主要产品是XXXX，预计年产值为XXX万元。这一产品在市场中占据着重要的地位，其广泛的应用范围使得该变速操纵器项目的市场前景非常广阔。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变速操纵器项目的xxx产品作为重要的原材料之一，将在多个领域发挥关键作用。其在建筑、交通、能源等方面的广泛应用将为整个产业链提供强大的支持，形成产业协同效应。变速操纵器项目的年产值XXX万XXX万XXX万万元不仅反映了其在市场上的巨大潜力，更预示着它对国民经济的积极贡献。这种关联度高、涉及面广的产业关系，使得该变速操纵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611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总征地面积为XXXX平方米，相当于约XX.XX亩，其中净用地面积为XXXX平方米，红线范围内相当于约XX.XX亩。这一用地规模充分考虑了变速操纵器项目的建设需求，保障了变速操纵器项目在合适的空间内得以充分发展。变速操纵器项目规划的总建筑面积为XXXX平方米，其中主体工程建设占XXXX平方米，计容建筑面积达XXXX平方米。预计建筑工程的投资将达到XXXX万元，为变速操纵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计划购置的设备共计XXXX台（套），设备购置费用为XXXX万元。这一设备购置计划充分考虑到变速操纵器项目的生产需求和技术要求，确保了变速操纵器项目在生产运营中具备先进的技术装备和高效的生产能力。设备的合理配置将为变速操纵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变速操纵器项目计划总投资为XXXX万元，预计年实现营业收入为XXXX万元。这一产能规模的设定旨在确保变速操纵器项目能够在投资与回报之间取得平衡，实现长期可持续的发展。变速操纵器项目的总投资充分考虑到各个方面的需求，包括用地建设、设备购置等多个环节，以确保变速操纵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8298"/>
      <w:r>
        <w:rPr>
          <w:rFonts w:ascii="仿宋" w:eastAsia="仿宋" w:hAnsi="仿宋" w:cs="仿宋" w:hint="eastAsia"/>
          <w:sz w:val="28"/>
          <w:lang w:eastAsia="zh-CN"/>
        </w:rPr>
        <w:t>五、变速操纵器项目建设单位说明</w:t>
      </w:r>
      <w:bookmarkEnd w:id="18"/>
    </w:p>
    <w:p>
      <w:pPr>
        <w:pStyle w:val="Heading2"/>
        <w:rPr>
          <w:rFonts w:ascii="仿宋" w:eastAsia="仿宋" w:hAnsi="仿宋" w:cs="仿宋" w:hint="eastAsia"/>
          <w:lang w:eastAsia="zh-CN"/>
        </w:rPr>
      </w:pPr>
      <w:bookmarkStart w:id="19" w:name="_Toc8791"/>
      <w:r>
        <w:rPr>
          <w:rFonts w:ascii="仿宋" w:eastAsia="仿宋" w:hAnsi="仿宋" w:cs="仿宋" w:hint="eastAsia"/>
          <w:lang w:eastAsia="zh-CN"/>
        </w:rPr>
        <w:t>(一)、变速操纵器项目承办单位基本情况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5895"/>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变速操纵器项目承办单位的XXXX，我们着眼于实现可持续的经济效益。通过技术创新和解决方案的提供，公司预计在变速操纵器项目执行期间将获得可观的收入增长。这一收入来源主要包括变速操纵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https://d.book118.com/445243032012011043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042F00"/>
    <w:rsid w:val="2C042F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24303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2024-01-15T02:27:00Z</dcterms:created>
  <dcterms:modified xsi:type="dcterms:W3CDTF">2024-01-15T02:28:03Z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C2A3C2463BCB4B448DB249A0D8274537_11</vt:lpwstr>
  </property>
  <property fmtid="{D5CDD505-2E9C-101B-9397-08002B2CF9AE}" pid="3" name="KSOProductBuildVer">
    <vt:lpwstr>2052-12.1.0.16120</vt:lpwstr>
  </property>
</Properties>
</file>