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临夏回族自治州和政县2023-2024学年八年级上学期期末物理冲刺卷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考试范围：八年级上册（人教版）；考试时间：120分钟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（2020年秋•南岗区期末）下列说法中正确的是（　　）</w:t>
      </w:r>
    </w:p>
    <w:p w:rsidR="00A81065" w:rsidP="00744A41">
      <w:pPr>
        <w:tabs>
          <w:tab w:val="left" w:pos="2520"/>
          <w:tab w:val="left" w:pos="4410"/>
          <w:tab w:val="left" w:pos="6300"/>
        </w:tabs>
        <w:spacing w:line="360" w:lineRule="auto"/>
        <w:ind w:left="357" w:leftChars="170"/>
        <w:textAlignment w:val="center"/>
        <w:rPr>
          <w:rFonts w:hint="eastAsia"/>
        </w:rPr>
      </w:pPr>
      <w:r>
        <w:t>A .液体在任何温度下都能蒸发</w:t>
      </w:r>
    </w:p>
    <w:p w:rsidR="00A81065" w:rsidP="00744A41">
      <w:pPr>
        <w:tabs>
          <w:tab w:val="left" w:pos="2520"/>
          <w:tab w:val="left" w:pos="4410"/>
          <w:tab w:val="left" w:pos="6300"/>
        </w:tabs>
        <w:spacing w:line="360" w:lineRule="auto"/>
        <w:ind w:left="357" w:leftChars="170"/>
        <w:textAlignment w:val="center"/>
        <w:rPr>
          <w:rFonts w:hint="eastAsia"/>
        </w:rPr>
      </w:pPr>
      <w:r>
        <w:t>B .声音传播速度的大小仅与介质的种类无关</w:t>
      </w:r>
    </w:p>
    <w:p w:rsidR="00A81065" w:rsidP="00744A41">
      <w:pPr>
        <w:tabs>
          <w:tab w:val="left" w:pos="2520"/>
          <w:tab w:val="left" w:pos="4410"/>
          <w:tab w:val="left" w:pos="6300"/>
        </w:tabs>
        <w:spacing w:line="360" w:lineRule="auto"/>
        <w:ind w:left="357" w:leftChars="170"/>
        <w:textAlignment w:val="center"/>
        <w:rPr>
          <w:rFonts w:hint="eastAsia"/>
        </w:rPr>
      </w:pPr>
      <w:r>
        <w:t>C .平均速度的大小不随路程和时间的变化而变化</w:t>
      </w:r>
    </w:p>
    <w:p w:rsidR="00A81065" w:rsidP="00744A41">
      <w:pPr>
        <w:tabs>
          <w:tab w:val="left" w:pos="2520"/>
          <w:tab w:val="left" w:pos="4410"/>
          <w:tab w:val="left" w:pos="6300"/>
        </w:tabs>
        <w:spacing w:line="360" w:lineRule="auto"/>
        <w:ind w:left="357" w:leftChars="170"/>
        <w:textAlignment w:val="center"/>
        <w:rPr>
          <w:rFonts w:hint="eastAsia"/>
        </w:rPr>
      </w:pPr>
      <w:r>
        <w:t>D .爷爷看书时佩戴的老花镜是凹透镜</w:t>
      </w:r>
    </w:p>
    <w:p w:rsidR="00A81065" w:rsidP="00744A41">
      <w:pPr>
        <w:pStyle w:val="BalloonText"/>
        <w:spacing w:line="360" w:lineRule="auto"/>
        <w:ind w:firstLineChars="0"/>
        <w:textAlignment w:val="center"/>
      </w:pPr>
      <w:r>
        <w:t>2.  （2022年春•上城区期末）（2022年春•上城区期末）如图所示的装置可以通过改变反射光线来移动射到光电屏上光斑的位置．下列操作可以实现光电屏液面上的光点由S</w:t>
      </w:r>
      <w:r w:rsidRPr="004E0094">
        <w:rPr>
          <w:vertAlign w:val="subscript"/>
        </w:rPr>
        <w:t>1</w:t>
      </w:r>
      <w:r>
        <w:t>移到S</w:t>
      </w:r>
      <w:r w:rsidRPr="004E0094">
        <w:rPr>
          <w:vertAlign w:val="subscript"/>
        </w:rPr>
        <w:t>2</w:t>
      </w:r>
      <w:r>
        <w:t>的是（　　）</w:t>
      </w:r>
    </w:p>
    <w:p w:rsidR="00A81065" w:rsidP="00744A41">
      <w:pPr>
        <w:spacing w:line="360" w:lineRule="auto"/>
        <w:ind w:left="357" w:leftChars="170"/>
        <w:textAlignment w:val="cente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0pt;height:62pt">
            <v:imagedata r:id="rId5" o:title="2"/>
          </v:shape>
        </w:pict>
      </w:r>
    </w:p>
    <w:p w:rsidR="00A81065" w:rsidP="00744A41">
      <w:pPr>
        <w:tabs>
          <w:tab w:val="left" w:pos="2520"/>
          <w:tab w:val="left" w:pos="4410"/>
          <w:tab w:val="left" w:pos="6300"/>
        </w:tabs>
        <w:spacing w:line="360" w:lineRule="auto"/>
        <w:ind w:left="357" w:leftChars="170"/>
        <w:textAlignment w:val="center"/>
        <w:rPr>
          <w:rFonts w:hint="eastAsia"/>
        </w:rPr>
      </w:pPr>
      <w:r>
        <w:t>A .向杯中倒入一些与原来杯中相同的液体</w:t>
      </w:r>
    </w:p>
    <w:p w:rsidR="00A81065" w:rsidP="00744A41">
      <w:pPr>
        <w:tabs>
          <w:tab w:val="left" w:pos="2520"/>
          <w:tab w:val="left" w:pos="4410"/>
          <w:tab w:val="left" w:pos="6300"/>
        </w:tabs>
        <w:spacing w:line="360" w:lineRule="auto"/>
        <w:ind w:left="357" w:leftChars="170"/>
        <w:textAlignment w:val="center"/>
        <w:rPr>
          <w:rFonts w:hint="eastAsia"/>
        </w:rPr>
      </w:pPr>
      <w:r>
        <w:t>B .将烧杯以入射点为圆心逆时针旋转一定角度</w:t>
      </w:r>
    </w:p>
    <w:p w:rsidR="00A81065" w:rsidP="00744A41">
      <w:pPr>
        <w:tabs>
          <w:tab w:val="left" w:pos="2520"/>
          <w:tab w:val="left" w:pos="4410"/>
          <w:tab w:val="left" w:pos="6300"/>
        </w:tabs>
        <w:spacing w:line="360" w:lineRule="auto"/>
        <w:ind w:left="357" w:leftChars="170"/>
        <w:textAlignment w:val="center"/>
        <w:rPr>
          <w:rFonts w:hint="eastAsia"/>
        </w:rPr>
      </w:pPr>
      <w:r>
        <w:t>C .将烧杯竖直往上移动一定距离</w:t>
      </w:r>
    </w:p>
    <w:p w:rsidR="00A81065" w:rsidP="00744A41">
      <w:pPr>
        <w:tabs>
          <w:tab w:val="left" w:pos="2520"/>
          <w:tab w:val="left" w:pos="4410"/>
          <w:tab w:val="left" w:pos="6300"/>
        </w:tabs>
        <w:spacing w:line="360" w:lineRule="auto"/>
        <w:ind w:left="357" w:leftChars="170"/>
        <w:textAlignment w:val="center"/>
        <w:rPr>
          <w:rFonts w:hint="eastAsia"/>
        </w:rPr>
      </w:pPr>
      <w:r>
        <w:t>D .将烧杯竖直往下移动一定距离</w:t>
      </w:r>
    </w:p>
    <w:p w:rsidR="00A81065" w:rsidP="00744A41">
      <w:pPr>
        <w:pStyle w:val="BalloonText"/>
        <w:spacing w:line="360" w:lineRule="auto"/>
        <w:ind w:firstLineChars="0"/>
        <w:textAlignment w:val="center"/>
      </w:pPr>
      <w:r>
        <w:t>3.  （2020年秋•龙海市期末）关于声现象，下列说法正确的是（　　）</w:t>
      </w:r>
    </w:p>
    <w:p w:rsidR="00A81065" w:rsidP="00744A41">
      <w:pPr>
        <w:tabs>
          <w:tab w:val="left" w:pos="2520"/>
          <w:tab w:val="left" w:pos="4410"/>
          <w:tab w:val="left" w:pos="6300"/>
        </w:tabs>
        <w:spacing w:line="360" w:lineRule="auto"/>
        <w:ind w:left="357" w:leftChars="170"/>
        <w:textAlignment w:val="center"/>
        <w:rPr>
          <w:rFonts w:hint="eastAsia"/>
        </w:rPr>
        <w:sectPr w:rsidSect="007A55E5">
          <w:pgSz w:w="11906" w:h="16838" w:code="9"/>
          <w:pgMar w:top="1440" w:right="1797" w:bottom="1440" w:left="1797" w:header="851" w:footer="992" w:gutter="0"/>
          <w:pgNumType w:start="1"/>
          <w:cols w:space="425"/>
          <w:docGrid w:type="lines" w:linePitch="312"/>
        </w:sectPr>
      </w:pPr>
      <w:r>
        <w:t>A .“闻其声而知其人”是根据声音的音调来判断的</w:t>
      </w:r>
    </w:p>
    <w:p w:rsidR="00A81065" w:rsidP="00744A41">
      <w:pPr>
        <w:tabs>
          <w:tab w:val="left" w:pos="2520"/>
          <w:tab w:val="left" w:pos="4410"/>
          <w:tab w:val="left" w:pos="6300"/>
        </w:tabs>
        <w:spacing w:line="360" w:lineRule="auto"/>
        <w:ind w:left="357" w:leftChars="170"/>
        <w:textAlignment w:val="center"/>
        <w:rPr>
          <w:rFonts w:hint="eastAsia"/>
        </w:rPr>
      </w:pPr>
      <w:r>
        <w:t>B .“不敢高声语，恐惊天上人”中的“高”是指声音的音调高</w:t>
      </w:r>
    </w:p>
    <w:p w:rsidR="00A81065" w:rsidP="00744A41">
      <w:pPr>
        <w:tabs>
          <w:tab w:val="left" w:pos="2520"/>
          <w:tab w:val="left" w:pos="4410"/>
          <w:tab w:val="left" w:pos="6300"/>
        </w:tabs>
        <w:spacing w:line="360" w:lineRule="auto"/>
        <w:ind w:left="357" w:leftChars="170"/>
        <w:textAlignment w:val="center"/>
        <w:rPr>
          <w:rFonts w:hint="eastAsia"/>
        </w:rPr>
      </w:pPr>
      <w:r>
        <w:t>C .“长啸一声，山鸣谷应”是指次声波传播得很远</w:t>
      </w:r>
    </w:p>
    <w:p w:rsidR="00A81065" w:rsidP="00744A41">
      <w:pPr>
        <w:tabs>
          <w:tab w:val="left" w:pos="2520"/>
          <w:tab w:val="left" w:pos="4410"/>
          <w:tab w:val="left" w:pos="6300"/>
        </w:tabs>
        <w:spacing w:line="360" w:lineRule="auto"/>
        <w:ind w:left="357" w:leftChars="170"/>
        <w:textAlignment w:val="center"/>
        <w:rPr>
          <w:rFonts w:hint="eastAsia"/>
        </w:rPr>
      </w:pPr>
      <w:r>
        <w:t>D .“隔墙有耳”说明固体能传声</w:t>
      </w:r>
    </w:p>
    <w:p w:rsidR="00A81065" w:rsidP="00744A41">
      <w:pPr>
        <w:pStyle w:val="BalloonText"/>
        <w:spacing w:line="360" w:lineRule="auto"/>
        <w:ind w:firstLineChars="0"/>
        <w:textAlignment w:val="center"/>
      </w:pPr>
      <w:r>
        <w:t>4.  （2021•福建）如图，《天工开物》中描述了古代劳动人民在田间割稻、脱粒等情景，下列说法错误的是</w:t>
      </w:r>
      <w:r>
        <w:pict>
          <v:shape id="_x0000_i1026"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　　</w:t>
      </w:r>
      <w:r>
        <w:pict>
          <v:shape id="_x0000_i1027"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7" o:title=""/>
          </v:shape>
        </w:pict>
      </w:r>
      <w:r>
        <w:t>​</w:t>
      </w:r>
    </w:p>
    <w:p w:rsidR="00A81065" w:rsidP="00744A41">
      <w:pPr>
        <w:spacing w:line="360" w:lineRule="auto"/>
        <w:ind w:left="357" w:leftChars="170"/>
        <w:textAlignment w:val="center"/>
        <w:rPr>
          <w:rFonts w:hint="eastAsia"/>
        </w:rPr>
      </w:pPr>
      <w:r>
        <w:pict>
          <v:shape id="_x0000_i1028" type="#_x0000_t75" style="width:118pt;height:178pt">
            <v:imagedata r:id="rId8" o:title="2"/>
          </v:shape>
        </w:pict>
      </w:r>
    </w:p>
    <w:p w:rsidR="00A81065" w:rsidP="00744A41">
      <w:pPr>
        <w:tabs>
          <w:tab w:val="left" w:pos="2520"/>
          <w:tab w:val="left" w:pos="4410"/>
          <w:tab w:val="left" w:pos="6300"/>
        </w:tabs>
        <w:spacing w:line="360" w:lineRule="auto"/>
        <w:ind w:left="357" w:leftChars="170"/>
        <w:textAlignment w:val="center"/>
        <w:rPr>
          <w:rFonts w:hint="eastAsia"/>
        </w:rPr>
      </w:pPr>
      <w:r>
        <w:t>A .把镰刀口磨锋利是为了增大压强</w:t>
      </w:r>
    </w:p>
    <w:p w:rsidR="00A81065" w:rsidP="00744A41">
      <w:pPr>
        <w:tabs>
          <w:tab w:val="left" w:pos="2520"/>
          <w:tab w:val="left" w:pos="4410"/>
          <w:tab w:val="left" w:pos="6300"/>
        </w:tabs>
        <w:spacing w:line="360" w:lineRule="auto"/>
        <w:ind w:left="357" w:leftChars="170"/>
        <w:textAlignment w:val="center"/>
        <w:rPr>
          <w:rFonts w:hint="eastAsia"/>
        </w:rPr>
      </w:pPr>
      <w:r>
        <w:t>B .木桶底面积较大是为了减小压力</w:t>
      </w:r>
    </w:p>
    <w:p w:rsidR="00A81065" w:rsidP="00744A41">
      <w:pPr>
        <w:tabs>
          <w:tab w:val="left" w:pos="2520"/>
          <w:tab w:val="left" w:pos="4410"/>
          <w:tab w:val="left" w:pos="6300"/>
        </w:tabs>
        <w:spacing w:line="360" w:lineRule="auto"/>
        <w:ind w:left="357" w:leftChars="170"/>
        <w:textAlignment w:val="center"/>
        <w:rPr>
          <w:rFonts w:hint="eastAsia"/>
        </w:rPr>
      </w:pPr>
      <w:r>
        <w:t>C .用力击稻是为了利用惯性脱粒</w:t>
      </w:r>
    </w:p>
    <w:p w:rsidR="00A81065" w:rsidP="00744A41">
      <w:pPr>
        <w:tabs>
          <w:tab w:val="left" w:pos="2520"/>
          <w:tab w:val="left" w:pos="4410"/>
          <w:tab w:val="left" w:pos="6300"/>
        </w:tabs>
        <w:spacing w:line="360" w:lineRule="auto"/>
        <w:ind w:left="357" w:leftChars="170"/>
        <w:textAlignment w:val="center"/>
        <w:rPr>
          <w:rFonts w:hint="eastAsia"/>
        </w:rPr>
      </w:pPr>
      <w:r>
        <w:t>D .撑开稻草晾晒是为了加快蒸发</w:t>
      </w:r>
    </w:p>
    <w:p w:rsidR="00A81065" w:rsidP="00744A41">
      <w:pPr>
        <w:pStyle w:val="BalloonText"/>
        <w:spacing w:line="360" w:lineRule="auto"/>
        <w:ind w:firstLineChars="0"/>
        <w:textAlignment w:val="center"/>
      </w:pPr>
      <w:r>
        <w:t>5.  （闵行区二模）下列选项中的单色光能合成白光的是（　　）</w:t>
      </w:r>
    </w:p>
    <w:p w:rsidR="00A81065" w:rsidP="00744A41">
      <w:pPr>
        <w:tabs>
          <w:tab w:val="left" w:pos="2520"/>
          <w:tab w:val="left" w:pos="4410"/>
          <w:tab w:val="left" w:pos="6300"/>
        </w:tabs>
        <w:spacing w:line="360" w:lineRule="auto"/>
        <w:ind w:left="357" w:leftChars="170"/>
        <w:textAlignment w:val="center"/>
        <w:rPr>
          <w:rFonts w:hint="eastAsia"/>
        </w:rPr>
      </w:pPr>
      <w:r>
        <w:t>A .红、黄、蓝</w:t>
      </w:r>
    </w:p>
    <w:p w:rsidR="00A81065" w:rsidP="00744A41">
      <w:pPr>
        <w:tabs>
          <w:tab w:val="left" w:pos="2520"/>
          <w:tab w:val="left" w:pos="4410"/>
          <w:tab w:val="left" w:pos="6300"/>
        </w:tabs>
        <w:spacing w:line="360" w:lineRule="auto"/>
        <w:ind w:left="357" w:leftChars="170"/>
        <w:textAlignment w:val="center"/>
        <w:rPr>
          <w:rFonts w:hint="eastAsia"/>
        </w:rPr>
      </w:pPr>
      <w:r>
        <w:t>B .红、绿、蓝</w:t>
      </w:r>
    </w:p>
    <w:p w:rsidR="00A81065" w:rsidP="00744A41">
      <w:pPr>
        <w:tabs>
          <w:tab w:val="left" w:pos="2520"/>
          <w:tab w:val="left" w:pos="4410"/>
          <w:tab w:val="left" w:pos="6300"/>
        </w:tabs>
        <w:spacing w:line="360" w:lineRule="auto"/>
        <w:ind w:left="357" w:leftChars="170"/>
        <w:textAlignment w:val="center"/>
        <w:rPr>
          <w:rFonts w:hint="eastAsia"/>
        </w:rPr>
      </w:pPr>
      <w:r>
        <w:t>C .绿、黄、红</w:t>
      </w:r>
    </w:p>
    <w:p w:rsidR="00A81065" w:rsidP="00744A41">
      <w:pPr>
        <w:tabs>
          <w:tab w:val="left" w:pos="2520"/>
          <w:tab w:val="left" w:pos="4410"/>
          <w:tab w:val="left" w:pos="6300"/>
        </w:tabs>
        <w:spacing w:line="360" w:lineRule="auto"/>
        <w:ind w:left="357" w:leftChars="170"/>
        <w:textAlignment w:val="center"/>
        <w:rPr>
          <w:rFonts w:hint="eastAsia"/>
        </w:rPr>
      </w:pPr>
      <w:r>
        <w:t>D .黄、绿、蓝</w:t>
      </w:r>
    </w:p>
    <w:p w:rsidR="00A81065" w:rsidP="00744A41">
      <w:pPr>
        <w:pStyle w:val="BalloonText"/>
        <w:spacing w:line="360" w:lineRule="auto"/>
        <w:ind w:firstLineChars="0"/>
        <w:textAlignment w:val="center"/>
      </w:pPr>
      <w:r>
        <w:t>6.  （祁阳县二模）下列所估测的数据中较符合实际的是（　　）</w:t>
      </w:r>
    </w:p>
    <w:p w:rsidR="00A81065" w:rsidP="00744A41">
      <w:pPr>
        <w:tabs>
          <w:tab w:val="left" w:pos="2520"/>
          <w:tab w:val="left" w:pos="4410"/>
          <w:tab w:val="left" w:pos="6300"/>
        </w:tabs>
        <w:spacing w:line="360" w:lineRule="auto"/>
        <w:ind w:left="357" w:leftChars="170"/>
        <w:textAlignment w:val="center"/>
        <w:rPr>
          <w:rFonts w:hint="eastAsia"/>
        </w:rPr>
      </w:pPr>
      <w:r>
        <w:t>A .乒乓球的重力约为20N</w:t>
      </w:r>
    </w:p>
    <w:p w:rsidR="00A81065" w:rsidP="00744A41">
      <w:pPr>
        <w:tabs>
          <w:tab w:val="left" w:pos="2520"/>
          <w:tab w:val="left" w:pos="4410"/>
          <w:tab w:val="left" w:pos="6300"/>
        </w:tabs>
        <w:spacing w:line="360" w:lineRule="auto"/>
        <w:ind w:left="357" w:leftChars="170"/>
        <w:textAlignment w:val="center"/>
        <w:rPr>
          <w:rFonts w:hint="eastAsia"/>
        </w:rPr>
      </w:pPr>
      <w:r>
        <w:t>B .中学生上学时步行的速度约是1.1m/s</w:t>
      </w:r>
    </w:p>
    <w:p w:rsidR="00A81065" w:rsidP="00744A41">
      <w:pPr>
        <w:tabs>
          <w:tab w:val="left" w:pos="2520"/>
          <w:tab w:val="left" w:pos="4410"/>
          <w:tab w:val="left" w:pos="6300"/>
        </w:tabs>
        <w:spacing w:line="360" w:lineRule="auto"/>
        <w:ind w:left="357" w:leftChars="170"/>
        <w:textAlignment w:val="center"/>
        <w:rPr>
          <w:rFonts w:hint="eastAsia"/>
        </w:rPr>
      </w:pPr>
      <w:r>
        <w:t>C .教室地面到天花板的高度约为1.5m</w:t>
      </w:r>
    </w:p>
    <w:p w:rsidR="00A81065" w:rsidP="00744A41">
      <w:pPr>
        <w:tabs>
          <w:tab w:val="left" w:pos="2520"/>
          <w:tab w:val="left" w:pos="4410"/>
          <w:tab w:val="left" w:pos="6300"/>
        </w:tabs>
        <w:spacing w:line="360" w:lineRule="auto"/>
        <w:ind w:left="357" w:leftChars="170"/>
        <w:textAlignment w:val="center"/>
        <w:rPr>
          <w:rFonts w:hint="eastAsia"/>
        </w:rPr>
      </w:pPr>
      <w:r>
        <w:t>D .洗澡水的温度大约为80℃</w:t>
      </w:r>
    </w:p>
    <w:p w:rsidR="00A81065" w:rsidP="00744A41">
      <w:pPr>
        <w:pStyle w:val="BalloonText"/>
        <w:spacing w:line="360" w:lineRule="auto"/>
        <w:ind w:firstLineChars="0"/>
        <w:textAlignment w:val="center"/>
      </w:pPr>
      <w:r>
        <w:t>7.  （2022年广东省深圳市中考物理一模试卷）下列是我们日常生活中常见的光现象，对它们的解释正确的是（　　）</w:t>
      </w:r>
    </w:p>
    <w:p w:rsidR="00A81065" w:rsidP="00744A41">
      <w:pPr>
        <w:tabs>
          <w:tab w:val="left" w:pos="2520"/>
          <w:tab w:val="left" w:pos="4410"/>
          <w:tab w:val="left" w:pos="6300"/>
        </w:tabs>
        <w:spacing w:line="360" w:lineRule="auto"/>
        <w:ind w:left="357" w:leftChars="170"/>
        <w:textAlignment w:val="center"/>
        <w:rPr>
          <w:rFonts w:hint="eastAsia"/>
        </w:rPr>
      </w:pPr>
      <w:r>
        <w:t>A .人离平面镜越远，所成的像越小</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 w:history="1">
        <w:r>
          <w:rPr>
            <w:rFonts w:ascii="SimSun" w:eastAsia="SimSun" w:hAnsi="SimSun" w:cs="SimSun"/>
            <w:b/>
            <w:bCs/>
            <w:color w:val="0000EE"/>
            <w:kern w:val="0"/>
            <w:sz w:val="30"/>
            <w:szCs w:val="30"/>
            <w:u w:val="single" w:color="0000EE"/>
          </w:rPr>
          <w:t>https://d.book118.com/445321013222011043</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43B54"/>
    <w:rsid w:val="00415768"/>
    <w:rsid w:val="004D42A0"/>
    <w:rsid w:val="004E0094"/>
    <w:rsid w:val="005320E8"/>
    <w:rsid w:val="006725CC"/>
    <w:rsid w:val="00744A41"/>
    <w:rsid w:val="00771D19"/>
    <w:rsid w:val="009C38D0"/>
    <w:rsid w:val="009D60AC"/>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hyperlink" Target="https://d.book118.com/44532101322201104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