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环己胺项目规划设计蓝图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1" w:history="1">
        <w:r>
          <w:rPr>
            <w:rFonts w:ascii="仿宋" w:eastAsia="仿宋" w:hAnsi="仿宋" w:cs="仿宋" w:hint="eastAsia"/>
            <w:lang w:eastAsia="zh-CN"/>
          </w:rPr>
          <w:t>概论</w:t>
        </w:r>
        <w:r>
          <w:tab/>
        </w:r>
        <w:r>
          <w:fldChar w:fldCharType="begin"/>
        </w:r>
        <w:r>
          <w:instrText xml:space="preserve"> PAGEREF _Toc18331 \h </w:instrText>
        </w:r>
        <w:r>
          <w:fldChar w:fldCharType="separate"/>
        </w:r>
        <w:r>
          <w:t>3</w:t>
        </w:r>
        <w:r>
          <w:fldChar w:fldCharType="end"/>
        </w:r>
      </w:hyperlink>
    </w:p>
    <w:p>
      <w:pPr>
        <w:pStyle w:val="TOC1"/>
        <w:tabs>
          <w:tab w:val="right" w:leader="dot" w:pos="8306"/>
        </w:tabs>
      </w:pPr>
      <w:hyperlink w:anchor="_Toc2868" w:history="1">
        <w:r>
          <w:rPr>
            <w:rFonts w:ascii="仿宋" w:eastAsia="仿宋" w:hAnsi="仿宋" w:cs="仿宋" w:hint="eastAsia"/>
            <w:lang w:eastAsia="zh-CN"/>
          </w:rPr>
          <w:t>一、环己胺项目文档管理</w:t>
        </w:r>
        <w:r>
          <w:tab/>
        </w:r>
        <w:r>
          <w:fldChar w:fldCharType="begin"/>
        </w:r>
        <w:r>
          <w:instrText xml:space="preserve"> PAGEREF _Toc2868 \h </w:instrText>
        </w:r>
        <w:r>
          <w:fldChar w:fldCharType="separate"/>
        </w:r>
        <w:r>
          <w:t>3</w:t>
        </w:r>
        <w:r>
          <w:fldChar w:fldCharType="end"/>
        </w:r>
      </w:hyperlink>
    </w:p>
    <w:p>
      <w:pPr>
        <w:pStyle w:val="TOC2"/>
        <w:tabs>
          <w:tab w:val="right" w:leader="dot" w:pos="8306"/>
        </w:tabs>
      </w:pPr>
      <w:hyperlink w:anchor="_Toc13650" w:history="1">
        <w:r>
          <w:rPr>
            <w:rFonts w:ascii="仿宋" w:eastAsia="仿宋" w:hAnsi="仿宋" w:cs="仿宋" w:hint="eastAsia"/>
            <w:lang w:eastAsia="zh-CN"/>
          </w:rPr>
          <w:t>(一)、文档编制与审查</w:t>
        </w:r>
        <w:r>
          <w:tab/>
        </w:r>
        <w:r>
          <w:fldChar w:fldCharType="begin"/>
        </w:r>
        <w:r>
          <w:instrText xml:space="preserve"> PAGEREF _Toc13650 \h </w:instrText>
        </w:r>
        <w:r>
          <w:fldChar w:fldCharType="separate"/>
        </w:r>
        <w:r>
          <w:t>3</w:t>
        </w:r>
        <w:r>
          <w:fldChar w:fldCharType="end"/>
        </w:r>
      </w:hyperlink>
    </w:p>
    <w:p>
      <w:pPr>
        <w:pStyle w:val="TOC2"/>
        <w:tabs>
          <w:tab w:val="right" w:leader="dot" w:pos="8306"/>
        </w:tabs>
      </w:pPr>
      <w:hyperlink w:anchor="_Toc2729" w:history="1">
        <w:r>
          <w:rPr>
            <w:rFonts w:ascii="仿宋" w:eastAsia="仿宋" w:hAnsi="仿宋" w:cs="仿宋" w:hint="eastAsia"/>
            <w:lang w:eastAsia="zh-CN"/>
          </w:rPr>
          <w:t>(二)、文档发布与分发</w:t>
        </w:r>
        <w:r>
          <w:tab/>
        </w:r>
        <w:r>
          <w:fldChar w:fldCharType="begin"/>
        </w:r>
        <w:r>
          <w:instrText xml:space="preserve"> PAGEREF _Toc2729 \h </w:instrText>
        </w:r>
        <w:r>
          <w:fldChar w:fldCharType="separate"/>
        </w:r>
        <w:r>
          <w:t>4</w:t>
        </w:r>
        <w:r>
          <w:fldChar w:fldCharType="end"/>
        </w:r>
      </w:hyperlink>
    </w:p>
    <w:p>
      <w:pPr>
        <w:pStyle w:val="TOC2"/>
        <w:tabs>
          <w:tab w:val="right" w:leader="dot" w:pos="8306"/>
        </w:tabs>
      </w:pPr>
      <w:hyperlink w:anchor="_Toc14398" w:history="1">
        <w:r>
          <w:rPr>
            <w:rFonts w:ascii="仿宋" w:eastAsia="仿宋" w:hAnsi="仿宋" w:cs="仿宋" w:hint="eastAsia"/>
            <w:lang w:eastAsia="zh-CN"/>
          </w:rPr>
          <w:t>(三)、文档存档与归档</w:t>
        </w:r>
        <w:r>
          <w:tab/>
        </w:r>
        <w:r>
          <w:fldChar w:fldCharType="begin"/>
        </w:r>
        <w:r>
          <w:instrText xml:space="preserve"> PAGEREF _Toc14398 \h </w:instrText>
        </w:r>
        <w:r>
          <w:fldChar w:fldCharType="separate"/>
        </w:r>
        <w:r>
          <w:t>5</w:t>
        </w:r>
        <w:r>
          <w:fldChar w:fldCharType="end"/>
        </w:r>
      </w:hyperlink>
    </w:p>
    <w:p>
      <w:pPr>
        <w:pStyle w:val="TOC1"/>
        <w:tabs>
          <w:tab w:val="right" w:leader="dot" w:pos="8306"/>
        </w:tabs>
      </w:pPr>
      <w:hyperlink w:anchor="_Toc27814" w:history="1">
        <w:r>
          <w:rPr>
            <w:rFonts w:ascii="仿宋" w:eastAsia="仿宋" w:hAnsi="仿宋" w:cs="仿宋" w:hint="eastAsia"/>
            <w:lang w:eastAsia="zh-CN"/>
          </w:rPr>
          <w:t>二、产品规划分析</w:t>
        </w:r>
        <w:r>
          <w:tab/>
        </w:r>
        <w:r>
          <w:fldChar w:fldCharType="begin"/>
        </w:r>
        <w:r>
          <w:instrText xml:space="preserve"> PAGEREF _Toc27814 \h </w:instrText>
        </w:r>
        <w:r>
          <w:fldChar w:fldCharType="separate"/>
        </w:r>
        <w:r>
          <w:t>6</w:t>
        </w:r>
        <w:r>
          <w:fldChar w:fldCharType="end"/>
        </w:r>
      </w:hyperlink>
    </w:p>
    <w:p>
      <w:pPr>
        <w:pStyle w:val="TOC2"/>
        <w:tabs>
          <w:tab w:val="right" w:leader="dot" w:pos="8306"/>
        </w:tabs>
      </w:pPr>
      <w:hyperlink w:anchor="_Toc1580" w:history="1">
        <w:r>
          <w:rPr>
            <w:rFonts w:ascii="仿宋" w:eastAsia="仿宋" w:hAnsi="仿宋" w:cs="仿宋" w:hint="eastAsia"/>
            <w:lang w:eastAsia="zh-CN"/>
          </w:rPr>
          <w:t>(一)、产品规划</w:t>
        </w:r>
        <w:r>
          <w:tab/>
        </w:r>
        <w:r>
          <w:fldChar w:fldCharType="begin"/>
        </w:r>
        <w:r>
          <w:instrText xml:space="preserve"> PAGEREF _Toc1580 \h </w:instrText>
        </w:r>
        <w:r>
          <w:fldChar w:fldCharType="separate"/>
        </w:r>
        <w:r>
          <w:t>6</w:t>
        </w:r>
        <w:r>
          <w:fldChar w:fldCharType="end"/>
        </w:r>
      </w:hyperlink>
    </w:p>
    <w:p>
      <w:pPr>
        <w:pStyle w:val="TOC2"/>
        <w:tabs>
          <w:tab w:val="right" w:leader="dot" w:pos="8306"/>
        </w:tabs>
      </w:pPr>
      <w:hyperlink w:anchor="_Toc2765" w:history="1">
        <w:r>
          <w:rPr>
            <w:rFonts w:ascii="仿宋" w:eastAsia="仿宋" w:hAnsi="仿宋" w:cs="仿宋" w:hint="eastAsia"/>
            <w:lang w:eastAsia="zh-CN"/>
          </w:rPr>
          <w:t>(二)、建设规模</w:t>
        </w:r>
        <w:r>
          <w:tab/>
        </w:r>
        <w:r>
          <w:fldChar w:fldCharType="begin"/>
        </w:r>
        <w:r>
          <w:instrText xml:space="preserve"> PAGEREF _Toc2765 \h </w:instrText>
        </w:r>
        <w:r>
          <w:fldChar w:fldCharType="separate"/>
        </w:r>
        <w:r>
          <w:t>7</w:t>
        </w:r>
        <w:r>
          <w:fldChar w:fldCharType="end"/>
        </w:r>
      </w:hyperlink>
    </w:p>
    <w:p>
      <w:pPr>
        <w:pStyle w:val="TOC1"/>
        <w:tabs>
          <w:tab w:val="right" w:leader="dot" w:pos="8306"/>
        </w:tabs>
      </w:pPr>
      <w:hyperlink w:anchor="_Toc26878" w:history="1">
        <w:r>
          <w:rPr>
            <w:rFonts w:ascii="仿宋" w:eastAsia="仿宋" w:hAnsi="仿宋" w:cs="仿宋" w:hint="eastAsia"/>
            <w:lang w:eastAsia="zh-CN"/>
          </w:rPr>
          <w:t>三、环己胺项目建设单位说明</w:t>
        </w:r>
        <w:r>
          <w:tab/>
        </w:r>
        <w:r>
          <w:fldChar w:fldCharType="begin"/>
        </w:r>
        <w:r>
          <w:instrText xml:space="preserve"> PAGEREF _Toc26878 \h </w:instrText>
        </w:r>
        <w:r>
          <w:fldChar w:fldCharType="separate"/>
        </w:r>
        <w:r>
          <w:t>8</w:t>
        </w:r>
        <w:r>
          <w:fldChar w:fldCharType="end"/>
        </w:r>
      </w:hyperlink>
    </w:p>
    <w:p>
      <w:pPr>
        <w:pStyle w:val="TOC2"/>
        <w:tabs>
          <w:tab w:val="right" w:leader="dot" w:pos="8306"/>
        </w:tabs>
      </w:pPr>
      <w:hyperlink w:anchor="_Toc11039" w:history="1">
        <w:r>
          <w:rPr>
            <w:rFonts w:ascii="仿宋" w:eastAsia="仿宋" w:hAnsi="仿宋" w:cs="仿宋" w:hint="eastAsia"/>
            <w:lang w:eastAsia="zh-CN"/>
          </w:rPr>
          <w:t>(一)、环己胺项目承办单位基本情况</w:t>
        </w:r>
        <w:r>
          <w:tab/>
        </w:r>
        <w:r>
          <w:fldChar w:fldCharType="begin"/>
        </w:r>
        <w:r>
          <w:instrText xml:space="preserve"> PAGEREF _Toc11039 \h </w:instrText>
        </w:r>
        <w:r>
          <w:fldChar w:fldCharType="separate"/>
        </w:r>
        <w:r>
          <w:t>8</w:t>
        </w:r>
        <w:r>
          <w:fldChar w:fldCharType="end"/>
        </w:r>
      </w:hyperlink>
    </w:p>
    <w:p>
      <w:pPr>
        <w:pStyle w:val="TOC2"/>
        <w:tabs>
          <w:tab w:val="right" w:leader="dot" w:pos="8306"/>
        </w:tabs>
      </w:pPr>
      <w:hyperlink w:anchor="_Toc11213" w:history="1">
        <w:r>
          <w:rPr>
            <w:rFonts w:ascii="仿宋" w:eastAsia="仿宋" w:hAnsi="仿宋" w:cs="仿宋" w:hint="eastAsia"/>
            <w:lang w:eastAsia="zh-CN"/>
          </w:rPr>
          <w:t>(二)、公司经济效益分析</w:t>
        </w:r>
        <w:r>
          <w:tab/>
        </w:r>
        <w:r>
          <w:fldChar w:fldCharType="begin"/>
        </w:r>
        <w:r>
          <w:instrText xml:space="preserve"> PAGEREF _Toc11213 \h </w:instrText>
        </w:r>
        <w:r>
          <w:fldChar w:fldCharType="separate"/>
        </w:r>
        <w:r>
          <w:t>9</w:t>
        </w:r>
        <w:r>
          <w:fldChar w:fldCharType="end"/>
        </w:r>
      </w:hyperlink>
    </w:p>
    <w:p>
      <w:pPr>
        <w:pStyle w:val="TOC1"/>
        <w:tabs>
          <w:tab w:val="right" w:leader="dot" w:pos="8306"/>
        </w:tabs>
      </w:pPr>
      <w:hyperlink w:anchor="_Toc32004" w:history="1">
        <w:r>
          <w:rPr>
            <w:rFonts w:ascii="仿宋" w:eastAsia="仿宋" w:hAnsi="仿宋" w:cs="仿宋" w:hint="eastAsia"/>
            <w:lang w:eastAsia="zh-CN"/>
          </w:rPr>
          <w:t>四、市场分析、调研</w:t>
        </w:r>
        <w:r>
          <w:tab/>
        </w:r>
        <w:r>
          <w:fldChar w:fldCharType="begin"/>
        </w:r>
        <w:r>
          <w:instrText xml:space="preserve"> PAGEREF _Toc32004 \h </w:instrText>
        </w:r>
        <w:r>
          <w:fldChar w:fldCharType="separate"/>
        </w:r>
        <w:r>
          <w:t>10</w:t>
        </w:r>
        <w:r>
          <w:fldChar w:fldCharType="end"/>
        </w:r>
      </w:hyperlink>
    </w:p>
    <w:p>
      <w:pPr>
        <w:pStyle w:val="TOC2"/>
        <w:tabs>
          <w:tab w:val="right" w:leader="dot" w:pos="8306"/>
        </w:tabs>
      </w:pPr>
      <w:hyperlink w:anchor="_Toc22088" w:history="1">
        <w:r>
          <w:rPr>
            <w:rFonts w:ascii="仿宋" w:eastAsia="仿宋" w:hAnsi="仿宋" w:cs="仿宋" w:hint="eastAsia"/>
            <w:lang w:eastAsia="zh-CN"/>
          </w:rPr>
          <w:t>(一)、环己胺行业分析</w:t>
        </w:r>
        <w:r>
          <w:tab/>
        </w:r>
        <w:r>
          <w:fldChar w:fldCharType="begin"/>
        </w:r>
        <w:r>
          <w:instrText xml:space="preserve"> PAGEREF _Toc22088 \h </w:instrText>
        </w:r>
        <w:r>
          <w:fldChar w:fldCharType="separate"/>
        </w:r>
        <w:r>
          <w:t>10</w:t>
        </w:r>
        <w:r>
          <w:fldChar w:fldCharType="end"/>
        </w:r>
      </w:hyperlink>
    </w:p>
    <w:p>
      <w:pPr>
        <w:pStyle w:val="TOC2"/>
        <w:tabs>
          <w:tab w:val="right" w:leader="dot" w:pos="8306"/>
        </w:tabs>
      </w:pPr>
      <w:hyperlink w:anchor="_Toc20397" w:history="1">
        <w:r>
          <w:rPr>
            <w:rFonts w:ascii="仿宋" w:eastAsia="仿宋" w:hAnsi="仿宋" w:cs="仿宋" w:hint="eastAsia"/>
            <w:lang w:eastAsia="zh-CN"/>
          </w:rPr>
          <w:t>(二)、环己胺市场分析预测</w:t>
        </w:r>
        <w:r>
          <w:tab/>
        </w:r>
        <w:r>
          <w:fldChar w:fldCharType="begin"/>
        </w:r>
        <w:r>
          <w:instrText xml:space="preserve"> PAGEREF _Toc20397 \h </w:instrText>
        </w:r>
        <w:r>
          <w:fldChar w:fldCharType="separate"/>
        </w:r>
        <w:r>
          <w:t>10</w:t>
        </w:r>
        <w:r>
          <w:fldChar w:fldCharType="end"/>
        </w:r>
      </w:hyperlink>
    </w:p>
    <w:p>
      <w:pPr>
        <w:pStyle w:val="TOC1"/>
        <w:tabs>
          <w:tab w:val="right" w:leader="dot" w:pos="8306"/>
        </w:tabs>
      </w:pPr>
      <w:hyperlink w:anchor="_Toc20507" w:history="1">
        <w:r>
          <w:rPr>
            <w:rFonts w:ascii="仿宋" w:eastAsia="仿宋" w:hAnsi="仿宋" w:cs="仿宋" w:hint="eastAsia"/>
            <w:lang w:eastAsia="zh-CN"/>
          </w:rPr>
          <w:t>五、环己胺项目选址可行性分析</w:t>
        </w:r>
        <w:r>
          <w:tab/>
        </w:r>
        <w:r>
          <w:fldChar w:fldCharType="begin"/>
        </w:r>
        <w:r>
          <w:instrText xml:space="preserve"> PAGEREF _Toc20507 \h </w:instrText>
        </w:r>
        <w:r>
          <w:fldChar w:fldCharType="separate"/>
        </w:r>
        <w:r>
          <w:t>11</w:t>
        </w:r>
        <w:r>
          <w:fldChar w:fldCharType="end"/>
        </w:r>
      </w:hyperlink>
    </w:p>
    <w:p>
      <w:pPr>
        <w:pStyle w:val="TOC2"/>
        <w:tabs>
          <w:tab w:val="right" w:leader="dot" w:pos="8306"/>
        </w:tabs>
      </w:pPr>
      <w:hyperlink w:anchor="_Toc21614" w:history="1">
        <w:r>
          <w:rPr>
            <w:rFonts w:ascii="仿宋" w:eastAsia="仿宋" w:hAnsi="仿宋" w:cs="仿宋" w:hint="eastAsia"/>
            <w:lang w:eastAsia="zh-CN"/>
          </w:rPr>
          <w:t>(一)、环己胺项目选址</w:t>
        </w:r>
        <w:r>
          <w:tab/>
        </w:r>
        <w:r>
          <w:fldChar w:fldCharType="begin"/>
        </w:r>
        <w:r>
          <w:instrText xml:space="preserve"> PAGEREF _Toc21614 \h </w:instrText>
        </w:r>
        <w:r>
          <w:fldChar w:fldCharType="separate"/>
        </w:r>
        <w:r>
          <w:t>11</w:t>
        </w:r>
        <w:r>
          <w:fldChar w:fldCharType="end"/>
        </w:r>
      </w:hyperlink>
    </w:p>
    <w:p>
      <w:pPr>
        <w:pStyle w:val="TOC2"/>
        <w:tabs>
          <w:tab w:val="right" w:leader="dot" w:pos="8306"/>
        </w:tabs>
      </w:pPr>
      <w:hyperlink w:anchor="_Toc5201" w:history="1">
        <w:r>
          <w:rPr>
            <w:rFonts w:ascii="仿宋" w:eastAsia="仿宋" w:hAnsi="仿宋" w:cs="仿宋" w:hint="eastAsia"/>
            <w:lang w:eastAsia="zh-CN"/>
          </w:rPr>
          <w:t>(二)、用地控制指标</w:t>
        </w:r>
        <w:r>
          <w:tab/>
        </w:r>
        <w:r>
          <w:fldChar w:fldCharType="begin"/>
        </w:r>
        <w:r>
          <w:instrText xml:space="preserve"> PAGEREF _Toc5201 \h </w:instrText>
        </w:r>
        <w:r>
          <w:fldChar w:fldCharType="separate"/>
        </w:r>
        <w:r>
          <w:t>11</w:t>
        </w:r>
        <w:r>
          <w:fldChar w:fldCharType="end"/>
        </w:r>
      </w:hyperlink>
    </w:p>
    <w:p>
      <w:pPr>
        <w:pStyle w:val="TOC2"/>
        <w:tabs>
          <w:tab w:val="right" w:leader="dot" w:pos="8306"/>
        </w:tabs>
      </w:pPr>
      <w:hyperlink w:anchor="_Toc5377" w:history="1">
        <w:r>
          <w:rPr>
            <w:rFonts w:ascii="仿宋" w:eastAsia="仿宋" w:hAnsi="仿宋" w:cs="仿宋" w:hint="eastAsia"/>
            <w:lang w:eastAsia="zh-CN"/>
          </w:rPr>
          <w:t>(三)、节约用地措施</w:t>
        </w:r>
        <w:r>
          <w:tab/>
        </w:r>
        <w:r>
          <w:fldChar w:fldCharType="begin"/>
        </w:r>
        <w:r>
          <w:instrText xml:space="preserve"> PAGEREF _Toc5377 \h </w:instrText>
        </w:r>
        <w:r>
          <w:fldChar w:fldCharType="separate"/>
        </w:r>
        <w:r>
          <w:t>13</w:t>
        </w:r>
        <w:r>
          <w:fldChar w:fldCharType="end"/>
        </w:r>
      </w:hyperlink>
    </w:p>
    <w:p>
      <w:pPr>
        <w:pStyle w:val="TOC2"/>
        <w:tabs>
          <w:tab w:val="right" w:leader="dot" w:pos="8306"/>
        </w:tabs>
      </w:pPr>
      <w:hyperlink w:anchor="_Toc7448" w:history="1">
        <w:r>
          <w:rPr>
            <w:rFonts w:ascii="仿宋" w:eastAsia="仿宋" w:hAnsi="仿宋" w:cs="仿宋" w:hint="eastAsia"/>
            <w:lang w:eastAsia="zh-CN"/>
          </w:rPr>
          <w:t>(四)、总图布置方案</w:t>
        </w:r>
        <w:r>
          <w:tab/>
        </w:r>
        <w:r>
          <w:fldChar w:fldCharType="begin"/>
        </w:r>
        <w:r>
          <w:instrText xml:space="preserve"> PAGEREF _Toc7448 \h </w:instrText>
        </w:r>
        <w:r>
          <w:fldChar w:fldCharType="separate"/>
        </w:r>
        <w:r>
          <w:t>14</w:t>
        </w:r>
        <w:r>
          <w:fldChar w:fldCharType="end"/>
        </w:r>
      </w:hyperlink>
    </w:p>
    <w:p>
      <w:pPr>
        <w:pStyle w:val="TOC2"/>
        <w:tabs>
          <w:tab w:val="right" w:leader="dot" w:pos="8306"/>
        </w:tabs>
      </w:pPr>
      <w:hyperlink w:anchor="_Toc17619" w:history="1">
        <w:r>
          <w:rPr>
            <w:rFonts w:ascii="仿宋" w:eastAsia="仿宋" w:hAnsi="仿宋" w:cs="仿宋" w:hint="eastAsia"/>
            <w:lang w:eastAsia="zh-CN"/>
          </w:rPr>
          <w:t>(五)、选址综合评价</w:t>
        </w:r>
        <w:r>
          <w:tab/>
        </w:r>
        <w:r>
          <w:fldChar w:fldCharType="begin"/>
        </w:r>
        <w:r>
          <w:instrText xml:space="preserve"> PAGEREF _Toc17619 \h </w:instrText>
        </w:r>
        <w:r>
          <w:fldChar w:fldCharType="separate"/>
        </w:r>
        <w:r>
          <w:t>15</w:t>
        </w:r>
        <w:r>
          <w:fldChar w:fldCharType="end"/>
        </w:r>
      </w:hyperlink>
    </w:p>
    <w:p>
      <w:pPr>
        <w:pStyle w:val="TOC1"/>
        <w:tabs>
          <w:tab w:val="right" w:leader="dot" w:pos="8306"/>
        </w:tabs>
      </w:pPr>
      <w:hyperlink w:anchor="_Toc12877" w:history="1">
        <w:r>
          <w:rPr>
            <w:rFonts w:ascii="仿宋" w:eastAsia="仿宋" w:hAnsi="仿宋" w:cs="仿宋" w:hint="eastAsia"/>
            <w:lang w:eastAsia="zh-CN"/>
          </w:rPr>
          <w:t>六、环己胺项目建设背景及必要性分析</w:t>
        </w:r>
        <w:r>
          <w:tab/>
        </w:r>
        <w:r>
          <w:fldChar w:fldCharType="begin"/>
        </w:r>
        <w:r>
          <w:instrText xml:space="preserve"> PAGEREF _Toc12877 \h </w:instrText>
        </w:r>
        <w:r>
          <w:fldChar w:fldCharType="separate"/>
        </w:r>
        <w:r>
          <w:t>16</w:t>
        </w:r>
        <w:r>
          <w:fldChar w:fldCharType="end"/>
        </w:r>
      </w:hyperlink>
    </w:p>
    <w:p>
      <w:pPr>
        <w:pStyle w:val="TOC2"/>
        <w:tabs>
          <w:tab w:val="right" w:leader="dot" w:pos="8306"/>
        </w:tabs>
      </w:pPr>
      <w:hyperlink w:anchor="_Toc3533" w:history="1">
        <w:r>
          <w:rPr>
            <w:rFonts w:ascii="仿宋" w:eastAsia="仿宋" w:hAnsi="仿宋" w:cs="仿宋" w:hint="eastAsia"/>
            <w:lang w:eastAsia="zh-CN"/>
          </w:rPr>
          <w:t>(一)、环己胺项目背景分析</w:t>
        </w:r>
        <w:r>
          <w:tab/>
        </w:r>
        <w:r>
          <w:fldChar w:fldCharType="begin"/>
        </w:r>
        <w:r>
          <w:instrText xml:space="preserve"> PAGEREF _Toc3533 \h </w:instrText>
        </w:r>
        <w:r>
          <w:fldChar w:fldCharType="separate"/>
        </w:r>
        <w:r>
          <w:t>16</w:t>
        </w:r>
        <w:r>
          <w:fldChar w:fldCharType="end"/>
        </w:r>
      </w:hyperlink>
    </w:p>
    <w:p>
      <w:pPr>
        <w:pStyle w:val="TOC2"/>
        <w:tabs>
          <w:tab w:val="right" w:leader="dot" w:pos="8306"/>
        </w:tabs>
      </w:pPr>
      <w:hyperlink w:anchor="_Toc22967" w:history="1">
        <w:r>
          <w:rPr>
            <w:rFonts w:ascii="仿宋" w:eastAsia="仿宋" w:hAnsi="仿宋" w:cs="仿宋" w:hint="eastAsia"/>
            <w:lang w:eastAsia="zh-CN"/>
          </w:rPr>
          <w:t>(二)、环己胺项目建设必要性分析</w:t>
        </w:r>
        <w:r>
          <w:tab/>
        </w:r>
        <w:r>
          <w:fldChar w:fldCharType="begin"/>
        </w:r>
        <w:r>
          <w:instrText xml:space="preserve"> PAGEREF _Toc22967 \h </w:instrText>
        </w:r>
        <w:r>
          <w:fldChar w:fldCharType="separate"/>
        </w:r>
        <w:r>
          <w:t>18</w:t>
        </w:r>
        <w:r>
          <w:fldChar w:fldCharType="end"/>
        </w:r>
      </w:hyperlink>
    </w:p>
    <w:p>
      <w:pPr>
        <w:pStyle w:val="TOC1"/>
        <w:tabs>
          <w:tab w:val="right" w:leader="dot" w:pos="8306"/>
        </w:tabs>
      </w:pPr>
      <w:hyperlink w:anchor="_Toc15405" w:history="1">
        <w:r>
          <w:rPr>
            <w:rFonts w:ascii="仿宋" w:eastAsia="仿宋" w:hAnsi="仿宋" w:cs="仿宋" w:hint="eastAsia"/>
            <w:lang w:eastAsia="zh-CN"/>
          </w:rPr>
          <w:t>七、环己胺项目环境影响分析</w:t>
        </w:r>
        <w:r>
          <w:tab/>
        </w:r>
        <w:r>
          <w:fldChar w:fldCharType="begin"/>
        </w:r>
        <w:r>
          <w:instrText xml:space="preserve"> PAGEREF _Toc15405 \h </w:instrText>
        </w:r>
        <w:r>
          <w:fldChar w:fldCharType="separate"/>
        </w:r>
        <w:r>
          <w:t>19</w:t>
        </w:r>
        <w:r>
          <w:fldChar w:fldCharType="end"/>
        </w:r>
      </w:hyperlink>
    </w:p>
    <w:p>
      <w:pPr>
        <w:pStyle w:val="TOC2"/>
        <w:tabs>
          <w:tab w:val="right" w:leader="dot" w:pos="8306"/>
        </w:tabs>
      </w:pPr>
      <w:hyperlink w:anchor="_Toc24033" w:history="1">
        <w:r>
          <w:rPr>
            <w:rFonts w:ascii="仿宋" w:eastAsia="仿宋" w:hAnsi="仿宋" w:cs="仿宋" w:hint="eastAsia"/>
            <w:lang w:eastAsia="zh-CN"/>
          </w:rPr>
          <w:t>(一)、建设区域环境质量现状</w:t>
        </w:r>
        <w:r>
          <w:tab/>
        </w:r>
        <w:r>
          <w:fldChar w:fldCharType="begin"/>
        </w:r>
        <w:r>
          <w:instrText xml:space="preserve"> PAGEREF _Toc24033 \h </w:instrText>
        </w:r>
        <w:r>
          <w:fldChar w:fldCharType="separate"/>
        </w:r>
        <w:r>
          <w:t>19</w:t>
        </w:r>
        <w:r>
          <w:fldChar w:fldCharType="end"/>
        </w:r>
      </w:hyperlink>
    </w:p>
    <w:p>
      <w:pPr>
        <w:pStyle w:val="TOC2"/>
        <w:tabs>
          <w:tab w:val="right" w:leader="dot" w:pos="8306"/>
        </w:tabs>
      </w:pPr>
      <w:hyperlink w:anchor="_Toc2672" w:history="1">
        <w:r>
          <w:rPr>
            <w:rFonts w:ascii="仿宋" w:eastAsia="仿宋" w:hAnsi="仿宋" w:cs="仿宋" w:hint="eastAsia"/>
            <w:lang w:eastAsia="zh-CN"/>
          </w:rPr>
          <w:t>(二)、建设期环境保护</w:t>
        </w:r>
        <w:r>
          <w:tab/>
        </w:r>
        <w:r>
          <w:fldChar w:fldCharType="begin"/>
        </w:r>
        <w:r>
          <w:instrText xml:space="preserve"> PAGEREF _Toc2672 \h </w:instrText>
        </w:r>
        <w:r>
          <w:fldChar w:fldCharType="separate"/>
        </w:r>
        <w:r>
          <w:t>21</w:t>
        </w:r>
        <w:r>
          <w:fldChar w:fldCharType="end"/>
        </w:r>
      </w:hyperlink>
    </w:p>
    <w:p>
      <w:pPr>
        <w:pStyle w:val="TOC2"/>
        <w:tabs>
          <w:tab w:val="right" w:leader="dot" w:pos="8306"/>
        </w:tabs>
      </w:pPr>
      <w:hyperlink w:anchor="_Toc18670" w:history="1">
        <w:r>
          <w:rPr>
            <w:rFonts w:ascii="仿宋" w:eastAsia="仿宋" w:hAnsi="仿宋" w:cs="仿宋" w:hint="eastAsia"/>
            <w:lang w:eastAsia="zh-CN"/>
          </w:rPr>
          <w:t>(三)、运营期环境保护</w:t>
        </w:r>
        <w:r>
          <w:tab/>
        </w:r>
        <w:r>
          <w:fldChar w:fldCharType="begin"/>
        </w:r>
        <w:r>
          <w:instrText xml:space="preserve"> PAGEREF _Toc18670 \h </w:instrText>
        </w:r>
        <w:r>
          <w:fldChar w:fldCharType="separate"/>
        </w:r>
        <w:r>
          <w:t>22</w:t>
        </w:r>
        <w:r>
          <w:fldChar w:fldCharType="end"/>
        </w:r>
      </w:hyperlink>
    </w:p>
    <w:p>
      <w:pPr>
        <w:pStyle w:val="TOC2"/>
        <w:tabs>
          <w:tab w:val="right" w:leader="dot" w:pos="8306"/>
        </w:tabs>
      </w:pPr>
      <w:hyperlink w:anchor="_Toc5478" w:history="1">
        <w:r>
          <w:rPr>
            <w:rFonts w:ascii="仿宋" w:eastAsia="仿宋" w:hAnsi="仿宋" w:cs="仿宋" w:hint="eastAsia"/>
            <w:lang w:eastAsia="zh-CN"/>
          </w:rPr>
          <w:t>(四)、环己胺项目建设对区域经济的影响</w:t>
        </w:r>
        <w:r>
          <w:tab/>
        </w:r>
        <w:r>
          <w:fldChar w:fldCharType="begin"/>
        </w:r>
        <w:r>
          <w:instrText xml:space="preserve"> PAGEREF _Toc5478 \h </w:instrText>
        </w:r>
        <w:r>
          <w:fldChar w:fldCharType="separate"/>
        </w:r>
        <w:r>
          <w:t>24</w:t>
        </w:r>
        <w:r>
          <w:fldChar w:fldCharType="end"/>
        </w:r>
      </w:hyperlink>
    </w:p>
    <w:p>
      <w:pPr>
        <w:pStyle w:val="TOC2"/>
        <w:tabs>
          <w:tab w:val="right" w:leader="dot" w:pos="8306"/>
        </w:tabs>
      </w:pPr>
      <w:hyperlink w:anchor="_Toc23258" w:history="1">
        <w:r>
          <w:rPr>
            <w:rFonts w:ascii="仿宋" w:eastAsia="仿宋" w:hAnsi="仿宋" w:cs="仿宋" w:hint="eastAsia"/>
            <w:lang w:eastAsia="zh-CN"/>
          </w:rPr>
          <w:t>(五)、废弃物处理</w:t>
        </w:r>
        <w:r>
          <w:tab/>
        </w:r>
        <w:r>
          <w:fldChar w:fldCharType="begin"/>
        </w:r>
        <w:r>
          <w:instrText xml:space="preserve"> PAGEREF _Toc23258 \h </w:instrText>
        </w:r>
        <w:r>
          <w:fldChar w:fldCharType="separate"/>
        </w:r>
        <w:r>
          <w:t>25</w:t>
        </w:r>
        <w:r>
          <w:fldChar w:fldCharType="end"/>
        </w:r>
      </w:hyperlink>
    </w:p>
    <w:p>
      <w:pPr>
        <w:pStyle w:val="TOC2"/>
        <w:tabs>
          <w:tab w:val="right" w:leader="dot" w:pos="8306"/>
        </w:tabs>
      </w:pPr>
      <w:hyperlink w:anchor="_Toc469" w:history="1">
        <w:r>
          <w:rPr>
            <w:rFonts w:ascii="仿宋" w:eastAsia="仿宋" w:hAnsi="仿宋" w:cs="仿宋" w:hint="eastAsia"/>
            <w:lang w:eastAsia="zh-CN"/>
          </w:rPr>
          <w:t>(六)、特殊环境影响分析</w:t>
        </w:r>
        <w:r>
          <w:tab/>
        </w:r>
        <w:r>
          <w:fldChar w:fldCharType="begin"/>
        </w:r>
        <w:r>
          <w:instrText xml:space="preserve"> PAGEREF _Toc469 \h </w:instrText>
        </w:r>
        <w:r>
          <w:fldChar w:fldCharType="separate"/>
        </w:r>
        <w:r>
          <w:t>27</w:t>
        </w:r>
        <w:r>
          <w:fldChar w:fldCharType="end"/>
        </w:r>
      </w:hyperlink>
    </w:p>
    <w:p>
      <w:pPr>
        <w:pStyle w:val="TOC2"/>
        <w:tabs>
          <w:tab w:val="right" w:leader="dot" w:pos="8306"/>
        </w:tabs>
      </w:pPr>
      <w:hyperlink w:anchor="_Toc32524" w:history="1">
        <w:r>
          <w:rPr>
            <w:rFonts w:ascii="仿宋" w:eastAsia="仿宋" w:hAnsi="仿宋" w:cs="仿宋" w:hint="eastAsia"/>
            <w:lang w:eastAsia="zh-CN"/>
          </w:rPr>
          <w:t>(七)、清洁生产</w:t>
        </w:r>
        <w:r>
          <w:tab/>
        </w:r>
        <w:r>
          <w:fldChar w:fldCharType="begin"/>
        </w:r>
        <w:r>
          <w:instrText xml:space="preserve"> PAGEREF _Toc32524 \h </w:instrText>
        </w:r>
        <w:r>
          <w:fldChar w:fldCharType="separate"/>
        </w:r>
        <w:r>
          <w:t>28</w:t>
        </w:r>
        <w:r>
          <w:fldChar w:fldCharType="end"/>
        </w:r>
      </w:hyperlink>
    </w:p>
    <w:p>
      <w:pPr>
        <w:pStyle w:val="TOC2"/>
        <w:tabs>
          <w:tab w:val="right" w:leader="dot" w:pos="8306"/>
        </w:tabs>
      </w:pPr>
      <w:hyperlink w:anchor="_Toc26722" w:history="1">
        <w:r>
          <w:rPr>
            <w:rFonts w:ascii="仿宋" w:eastAsia="仿宋" w:hAnsi="仿宋" w:cs="仿宋" w:hint="eastAsia"/>
            <w:lang w:eastAsia="zh-CN"/>
          </w:rPr>
          <w:t>(八)、环境保护综合评价</w:t>
        </w:r>
        <w:r>
          <w:tab/>
        </w:r>
        <w:r>
          <w:fldChar w:fldCharType="begin"/>
        </w:r>
        <w:r>
          <w:instrText xml:space="preserve"> PAGEREF _Toc26722 \h </w:instrText>
        </w:r>
        <w:r>
          <w:fldChar w:fldCharType="separate"/>
        </w:r>
        <w:r>
          <w:t>29</w:t>
        </w:r>
        <w:r>
          <w:fldChar w:fldCharType="end"/>
        </w:r>
      </w:hyperlink>
    </w:p>
    <w:p>
      <w:pPr>
        <w:pStyle w:val="TOC1"/>
        <w:tabs>
          <w:tab w:val="right" w:leader="dot" w:pos="8306"/>
        </w:tabs>
      </w:pPr>
      <w:hyperlink w:anchor="_Toc8991" w:history="1">
        <w:r>
          <w:rPr>
            <w:rFonts w:ascii="仿宋" w:eastAsia="仿宋" w:hAnsi="仿宋" w:cs="仿宋" w:hint="eastAsia"/>
            <w:lang w:eastAsia="zh-CN"/>
          </w:rPr>
          <w:t>八、环己胺项目财务管理</w:t>
        </w:r>
        <w:r>
          <w:tab/>
        </w:r>
        <w:r>
          <w:fldChar w:fldCharType="begin"/>
        </w:r>
        <w:r>
          <w:instrText xml:space="preserve"> PAGEREF _Toc8991 \h </w:instrText>
        </w:r>
        <w:r>
          <w:fldChar w:fldCharType="separate"/>
        </w:r>
        <w:r>
          <w:t>30</w:t>
        </w:r>
        <w:r>
          <w:fldChar w:fldCharType="end"/>
        </w:r>
      </w:hyperlink>
    </w:p>
    <w:p>
      <w:pPr>
        <w:pStyle w:val="TOC2"/>
        <w:tabs>
          <w:tab w:val="right" w:leader="dot" w:pos="8306"/>
        </w:tabs>
      </w:pPr>
      <w:hyperlink w:anchor="_Toc408" w:history="1">
        <w:r>
          <w:rPr>
            <w:rFonts w:ascii="仿宋" w:eastAsia="仿宋" w:hAnsi="仿宋" w:cs="仿宋" w:hint="eastAsia"/>
            <w:lang w:eastAsia="zh-CN"/>
          </w:rPr>
          <w:t>(一)、资金需求大</w:t>
        </w:r>
        <w:r>
          <w:tab/>
        </w:r>
        <w:r>
          <w:fldChar w:fldCharType="begin"/>
        </w:r>
        <w:r>
          <w:instrText xml:space="preserve"> PAGEREF _Toc408 \h </w:instrText>
        </w:r>
        <w:r>
          <w:fldChar w:fldCharType="separate"/>
        </w:r>
        <w:r>
          <w:t>30</w:t>
        </w:r>
        <w:r>
          <w:fldChar w:fldCharType="end"/>
        </w:r>
      </w:hyperlink>
    </w:p>
    <w:p>
      <w:pPr>
        <w:pStyle w:val="TOC2"/>
        <w:tabs>
          <w:tab w:val="right" w:leader="dot" w:pos="8306"/>
        </w:tabs>
      </w:pPr>
      <w:hyperlink w:anchor="_Toc8525" w:history="1">
        <w:r>
          <w:rPr>
            <w:rFonts w:ascii="仿宋" w:eastAsia="仿宋" w:hAnsi="仿宋" w:cs="仿宋" w:hint="eastAsia"/>
            <w:lang w:eastAsia="zh-CN"/>
          </w:rPr>
          <w:t>(二)、研发周期长</w:t>
        </w:r>
        <w:r>
          <w:tab/>
        </w:r>
        <w:r>
          <w:fldChar w:fldCharType="begin"/>
        </w:r>
        <w:r>
          <w:instrText xml:space="preserve"> PAGEREF _Toc8525 \h </w:instrText>
        </w:r>
        <w:r>
          <w:fldChar w:fldCharType="separate"/>
        </w:r>
        <w:r>
          <w:t>31</w:t>
        </w:r>
        <w:r>
          <w:fldChar w:fldCharType="end"/>
        </w:r>
      </w:hyperlink>
    </w:p>
    <w:p>
      <w:pPr>
        <w:pStyle w:val="TOC2"/>
        <w:tabs>
          <w:tab w:val="right" w:leader="dot" w:pos="8306"/>
        </w:tabs>
      </w:pPr>
      <w:hyperlink w:anchor="_Toc6976" w:history="1">
        <w:r>
          <w:rPr>
            <w:rFonts w:ascii="仿宋" w:eastAsia="仿宋" w:hAnsi="仿宋" w:cs="仿宋" w:hint="eastAsia"/>
            <w:lang w:eastAsia="zh-CN"/>
          </w:rPr>
          <w:t>(三)、市场风险大</w:t>
        </w:r>
        <w:r>
          <w:tab/>
        </w:r>
        <w:r>
          <w:fldChar w:fldCharType="begin"/>
        </w:r>
        <w:r>
          <w:instrText xml:space="preserve"> PAGEREF _Toc6976 \h </w:instrText>
        </w:r>
        <w:r>
          <w:fldChar w:fldCharType="separate"/>
        </w:r>
        <w:r>
          <w:t>32</w:t>
        </w:r>
        <w:r>
          <w:fldChar w:fldCharType="end"/>
        </w:r>
      </w:hyperlink>
    </w:p>
    <w:p>
      <w:pPr>
        <w:pStyle w:val="TOC2"/>
        <w:tabs>
          <w:tab w:val="right" w:leader="dot" w:pos="8306"/>
        </w:tabs>
      </w:pPr>
      <w:hyperlink w:anchor="_Toc17124" w:history="1">
        <w:r>
          <w:rPr>
            <w:rFonts w:ascii="仿宋" w:eastAsia="仿宋" w:hAnsi="仿宋" w:cs="仿宋" w:hint="eastAsia"/>
            <w:lang w:eastAsia="zh-CN"/>
          </w:rPr>
          <w:t>(四)、利润率高</w:t>
        </w:r>
        <w:r>
          <w:tab/>
        </w:r>
        <w:r>
          <w:fldChar w:fldCharType="begin"/>
        </w:r>
        <w:r>
          <w:instrText xml:space="preserve"> PAGEREF _Toc17124 \h </w:instrText>
        </w:r>
        <w:r>
          <w:fldChar w:fldCharType="separate"/>
        </w:r>
        <w:r>
          <w:t>35</w:t>
        </w:r>
        <w:r>
          <w:fldChar w:fldCharType="end"/>
        </w:r>
      </w:hyperlink>
    </w:p>
    <w:p>
      <w:pPr>
        <w:pStyle w:val="TOC1"/>
        <w:tabs>
          <w:tab w:val="right" w:leader="dot" w:pos="8306"/>
        </w:tabs>
      </w:pPr>
      <w:hyperlink w:anchor="_Toc26987" w:history="1">
        <w:r>
          <w:rPr>
            <w:rFonts w:ascii="仿宋" w:eastAsia="仿宋" w:hAnsi="仿宋" w:cs="仿宋" w:hint="eastAsia"/>
            <w:lang w:eastAsia="zh-CN"/>
          </w:rPr>
          <w:t>九、环己胺项目社会影响</w:t>
        </w:r>
        <w:r>
          <w:tab/>
        </w:r>
        <w:r>
          <w:fldChar w:fldCharType="begin"/>
        </w:r>
        <w:r>
          <w:instrText xml:space="preserve"> PAGEREF _Toc26987 \h </w:instrText>
        </w:r>
        <w:r>
          <w:fldChar w:fldCharType="separate"/>
        </w:r>
        <w:r>
          <w:t>37</w:t>
        </w:r>
        <w:r>
          <w:fldChar w:fldCharType="end"/>
        </w:r>
      </w:hyperlink>
    </w:p>
    <w:p>
      <w:pPr>
        <w:pStyle w:val="TOC2"/>
        <w:tabs>
          <w:tab w:val="right" w:leader="dot" w:pos="8306"/>
        </w:tabs>
      </w:pPr>
      <w:hyperlink w:anchor="_Toc17323" w:history="1">
        <w:r>
          <w:rPr>
            <w:rFonts w:ascii="仿宋" w:eastAsia="仿宋" w:hAnsi="仿宋" w:cs="仿宋" w:hint="eastAsia"/>
            <w:lang w:eastAsia="zh-CN"/>
          </w:rPr>
          <w:t>(一)、社会责任与义务</w:t>
        </w:r>
        <w:r>
          <w:tab/>
        </w:r>
        <w:r>
          <w:fldChar w:fldCharType="begin"/>
        </w:r>
        <w:r>
          <w:instrText xml:space="preserve"> PAGEREF _Toc17323 \h </w:instrText>
        </w:r>
        <w:r>
          <w:fldChar w:fldCharType="separate"/>
        </w:r>
        <w:r>
          <w:t>37</w:t>
        </w:r>
        <w:r>
          <w:fldChar w:fldCharType="end"/>
        </w:r>
      </w:hyperlink>
    </w:p>
    <w:p>
      <w:pPr>
        <w:pStyle w:val="TOC2"/>
        <w:tabs>
          <w:tab w:val="right" w:leader="dot" w:pos="8306"/>
        </w:tabs>
      </w:pPr>
      <w:hyperlink w:anchor="_Toc6365" w:history="1">
        <w:r>
          <w:rPr>
            <w:rFonts w:ascii="仿宋" w:eastAsia="仿宋" w:hAnsi="仿宋" w:cs="仿宋" w:hint="eastAsia"/>
            <w:lang w:eastAsia="zh-CN"/>
          </w:rPr>
          <w:t>(二)、社会参与与沟通</w:t>
        </w:r>
        <w:r>
          <w:tab/>
        </w:r>
        <w:r>
          <w:fldChar w:fldCharType="begin"/>
        </w:r>
        <w:r>
          <w:instrText xml:space="preserve"> PAGEREF _Toc6365 \h </w:instrText>
        </w:r>
        <w:r>
          <w:fldChar w:fldCharType="separate"/>
        </w:r>
        <w:r>
          <w:t>38</w:t>
        </w:r>
        <w:r>
          <w:fldChar w:fldCharType="end"/>
        </w:r>
      </w:hyperlink>
    </w:p>
    <w:p>
      <w:pPr>
        <w:pStyle w:val="TOC1"/>
        <w:tabs>
          <w:tab w:val="right" w:leader="dot" w:pos="8306"/>
        </w:tabs>
      </w:pPr>
      <w:hyperlink w:anchor="_Toc17697" w:history="1">
        <w:r>
          <w:rPr>
            <w:rFonts w:ascii="仿宋" w:eastAsia="仿宋" w:hAnsi="仿宋" w:cs="仿宋" w:hint="eastAsia"/>
            <w:lang w:eastAsia="zh-CN"/>
          </w:rPr>
          <w:t>十、环己胺项目技术管理</w:t>
        </w:r>
        <w:r>
          <w:tab/>
        </w:r>
        <w:r>
          <w:fldChar w:fldCharType="begin"/>
        </w:r>
        <w:r>
          <w:instrText xml:space="preserve"> PAGEREF _Toc17697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37" w:history="1">
        <w:r>
          <w:rPr>
            <w:rFonts w:ascii="仿宋" w:eastAsia="仿宋" w:hAnsi="仿宋" w:cs="仿宋" w:hint="eastAsia"/>
            <w:lang w:eastAsia="zh-CN"/>
          </w:rPr>
          <w:t>(一)、技术方案选用方向</w:t>
        </w:r>
        <w:r>
          <w:tab/>
        </w:r>
        <w:r>
          <w:fldChar w:fldCharType="begin"/>
        </w:r>
        <w:r>
          <w:instrText xml:space="preserve"> PAGEREF _Toc30137 \h </w:instrText>
        </w:r>
        <w:r>
          <w:fldChar w:fldCharType="separate"/>
        </w:r>
        <w:r>
          <w:t>39</w:t>
        </w:r>
        <w:r>
          <w:fldChar w:fldCharType="end"/>
        </w:r>
      </w:hyperlink>
    </w:p>
    <w:p>
      <w:pPr>
        <w:pStyle w:val="TOC2"/>
        <w:tabs>
          <w:tab w:val="right" w:leader="dot" w:pos="8306"/>
        </w:tabs>
      </w:pPr>
      <w:hyperlink w:anchor="_Toc22776" w:history="1">
        <w:r>
          <w:rPr>
            <w:rFonts w:ascii="仿宋" w:eastAsia="仿宋" w:hAnsi="仿宋" w:cs="仿宋" w:hint="eastAsia"/>
            <w:lang w:eastAsia="zh-CN"/>
          </w:rPr>
          <w:t>(二)、工艺技术方案选用原则</w:t>
        </w:r>
        <w:r>
          <w:tab/>
        </w:r>
        <w:r>
          <w:fldChar w:fldCharType="begin"/>
        </w:r>
        <w:r>
          <w:instrText xml:space="preserve"> PAGEREF _Toc22776 \h </w:instrText>
        </w:r>
        <w:r>
          <w:fldChar w:fldCharType="separate"/>
        </w:r>
        <w:r>
          <w:t>40</w:t>
        </w:r>
        <w:r>
          <w:fldChar w:fldCharType="end"/>
        </w:r>
      </w:hyperlink>
    </w:p>
    <w:p>
      <w:pPr>
        <w:pStyle w:val="TOC2"/>
        <w:tabs>
          <w:tab w:val="right" w:leader="dot" w:pos="8306"/>
        </w:tabs>
      </w:pPr>
      <w:hyperlink w:anchor="_Toc20634" w:history="1">
        <w:r>
          <w:rPr>
            <w:rFonts w:ascii="仿宋" w:eastAsia="仿宋" w:hAnsi="仿宋" w:cs="仿宋" w:hint="eastAsia"/>
            <w:lang w:eastAsia="zh-CN"/>
          </w:rPr>
          <w:t>(三)、工艺技术方案要求</w:t>
        </w:r>
        <w:r>
          <w:tab/>
        </w:r>
        <w:r>
          <w:fldChar w:fldCharType="begin"/>
        </w:r>
        <w:r>
          <w:instrText xml:space="preserve"> PAGEREF _Toc20634 \h </w:instrText>
        </w:r>
        <w:r>
          <w:fldChar w:fldCharType="separate"/>
        </w:r>
        <w:r>
          <w:t>42</w:t>
        </w:r>
        <w:r>
          <w:fldChar w:fldCharType="end"/>
        </w:r>
      </w:hyperlink>
    </w:p>
    <w:p>
      <w:pPr>
        <w:pStyle w:val="TOC1"/>
        <w:tabs>
          <w:tab w:val="right" w:leader="dot" w:pos="8306"/>
        </w:tabs>
      </w:pPr>
      <w:hyperlink w:anchor="_Toc17475" w:history="1">
        <w:r>
          <w:rPr>
            <w:rFonts w:ascii="仿宋" w:eastAsia="仿宋" w:hAnsi="仿宋" w:cs="仿宋" w:hint="eastAsia"/>
            <w:lang w:eastAsia="zh-CN"/>
          </w:rPr>
          <w:t>十一、环己胺项目经营效益</w:t>
        </w:r>
        <w:r>
          <w:tab/>
        </w:r>
        <w:r>
          <w:fldChar w:fldCharType="begin"/>
        </w:r>
        <w:r>
          <w:instrText xml:space="preserve"> PAGEREF _Toc17475 \h </w:instrText>
        </w:r>
        <w:r>
          <w:fldChar w:fldCharType="separate"/>
        </w:r>
        <w:r>
          <w:t>45</w:t>
        </w:r>
        <w:r>
          <w:fldChar w:fldCharType="end"/>
        </w:r>
      </w:hyperlink>
    </w:p>
    <w:p>
      <w:pPr>
        <w:pStyle w:val="TOC2"/>
        <w:tabs>
          <w:tab w:val="right" w:leader="dot" w:pos="8306"/>
        </w:tabs>
      </w:pPr>
      <w:hyperlink w:anchor="_Toc23945" w:history="1">
        <w:r>
          <w:rPr>
            <w:rFonts w:ascii="仿宋" w:eastAsia="仿宋" w:hAnsi="仿宋" w:cs="仿宋" w:hint="eastAsia"/>
            <w:lang w:eastAsia="zh-CN"/>
          </w:rPr>
          <w:t>(一)、经济评价财务测算</w:t>
        </w:r>
        <w:r>
          <w:tab/>
        </w:r>
        <w:r>
          <w:fldChar w:fldCharType="begin"/>
        </w:r>
        <w:r>
          <w:instrText xml:space="preserve"> PAGEREF _Toc23945 \h </w:instrText>
        </w:r>
        <w:r>
          <w:fldChar w:fldCharType="separate"/>
        </w:r>
        <w:r>
          <w:t>45</w:t>
        </w:r>
        <w:r>
          <w:fldChar w:fldCharType="end"/>
        </w:r>
      </w:hyperlink>
    </w:p>
    <w:p>
      <w:pPr>
        <w:pStyle w:val="TOC2"/>
        <w:tabs>
          <w:tab w:val="right" w:leader="dot" w:pos="8306"/>
        </w:tabs>
      </w:pPr>
      <w:hyperlink w:anchor="_Toc26922" w:history="1">
        <w:r>
          <w:rPr>
            <w:rFonts w:ascii="仿宋" w:eastAsia="仿宋" w:hAnsi="仿宋" w:cs="仿宋" w:hint="eastAsia"/>
            <w:lang w:eastAsia="zh-CN"/>
          </w:rPr>
          <w:t>(二)、环己胺项目盈利能力分析</w:t>
        </w:r>
        <w:r>
          <w:tab/>
        </w:r>
        <w:r>
          <w:fldChar w:fldCharType="begin"/>
        </w:r>
        <w:r>
          <w:instrText xml:space="preserve"> PAGEREF _Toc26922 \h </w:instrText>
        </w:r>
        <w:r>
          <w:fldChar w:fldCharType="separate"/>
        </w:r>
        <w:r>
          <w:t>46</w:t>
        </w:r>
        <w:r>
          <w:fldChar w:fldCharType="end"/>
        </w:r>
      </w:hyperlink>
    </w:p>
    <w:p>
      <w:pPr>
        <w:pStyle w:val="TOC1"/>
        <w:tabs>
          <w:tab w:val="right" w:leader="dot" w:pos="8306"/>
        </w:tabs>
      </w:pPr>
      <w:hyperlink w:anchor="_Toc25440" w:history="1">
        <w:r>
          <w:rPr>
            <w:rFonts w:ascii="仿宋" w:eastAsia="仿宋" w:hAnsi="仿宋" w:cs="仿宋" w:hint="eastAsia"/>
            <w:lang w:eastAsia="zh-CN"/>
          </w:rPr>
          <w:t>十二、环己胺项目风险管理</w:t>
        </w:r>
        <w:r>
          <w:tab/>
        </w:r>
        <w:r>
          <w:fldChar w:fldCharType="begin"/>
        </w:r>
        <w:r>
          <w:instrText xml:space="preserve"> PAGEREF _Toc25440 \h </w:instrText>
        </w:r>
        <w:r>
          <w:fldChar w:fldCharType="separate"/>
        </w:r>
        <w:r>
          <w:t>47</w:t>
        </w:r>
        <w:r>
          <w:fldChar w:fldCharType="end"/>
        </w:r>
      </w:hyperlink>
    </w:p>
    <w:p>
      <w:pPr>
        <w:pStyle w:val="TOC2"/>
        <w:tabs>
          <w:tab w:val="right" w:leader="dot" w:pos="8306"/>
        </w:tabs>
      </w:pPr>
      <w:hyperlink w:anchor="_Toc29473" w:history="1">
        <w:r>
          <w:rPr>
            <w:rFonts w:ascii="仿宋" w:eastAsia="仿宋" w:hAnsi="仿宋" w:cs="仿宋" w:hint="eastAsia"/>
            <w:lang w:eastAsia="zh-CN"/>
          </w:rPr>
          <w:t>(一)、风险识别与评估</w:t>
        </w:r>
        <w:r>
          <w:tab/>
        </w:r>
        <w:r>
          <w:fldChar w:fldCharType="begin"/>
        </w:r>
        <w:r>
          <w:instrText xml:space="preserve"> PAGEREF _Toc29473 \h </w:instrText>
        </w:r>
        <w:r>
          <w:fldChar w:fldCharType="separate"/>
        </w:r>
        <w:r>
          <w:t>47</w:t>
        </w:r>
        <w:r>
          <w:fldChar w:fldCharType="end"/>
        </w:r>
      </w:hyperlink>
    </w:p>
    <w:p>
      <w:pPr>
        <w:pStyle w:val="TOC2"/>
        <w:tabs>
          <w:tab w:val="right" w:leader="dot" w:pos="8306"/>
        </w:tabs>
      </w:pPr>
      <w:hyperlink w:anchor="_Toc1956" w:history="1">
        <w:r>
          <w:rPr>
            <w:rFonts w:ascii="仿宋" w:eastAsia="仿宋" w:hAnsi="仿宋" w:cs="仿宋" w:hint="eastAsia"/>
            <w:lang w:eastAsia="zh-CN"/>
          </w:rPr>
          <w:t>(二)、风险应对策略</w:t>
        </w:r>
        <w:r>
          <w:tab/>
        </w:r>
        <w:r>
          <w:fldChar w:fldCharType="begin"/>
        </w:r>
        <w:r>
          <w:instrText xml:space="preserve"> PAGEREF _Toc1956 \h </w:instrText>
        </w:r>
        <w:r>
          <w:fldChar w:fldCharType="separate"/>
        </w:r>
        <w:r>
          <w:t>48</w:t>
        </w:r>
        <w:r>
          <w:fldChar w:fldCharType="end"/>
        </w:r>
      </w:hyperlink>
    </w:p>
    <w:p>
      <w:pPr>
        <w:pStyle w:val="TOC2"/>
        <w:tabs>
          <w:tab w:val="right" w:leader="dot" w:pos="8306"/>
        </w:tabs>
      </w:pPr>
      <w:hyperlink w:anchor="_Toc502" w:history="1">
        <w:r>
          <w:rPr>
            <w:rFonts w:ascii="仿宋" w:eastAsia="仿宋" w:hAnsi="仿宋" w:cs="仿宋" w:hint="eastAsia"/>
            <w:lang w:eastAsia="zh-CN"/>
          </w:rPr>
          <w:t>(三)、风险监控与控制</w:t>
        </w:r>
        <w:r>
          <w:tab/>
        </w:r>
        <w:r>
          <w:fldChar w:fldCharType="begin"/>
        </w:r>
        <w:r>
          <w:instrText xml:space="preserve"> PAGEREF _Toc502 \h </w:instrText>
        </w:r>
        <w:r>
          <w:fldChar w:fldCharType="separate"/>
        </w:r>
        <w:r>
          <w:t>50</w:t>
        </w:r>
        <w:r>
          <w:fldChar w:fldCharType="end"/>
        </w:r>
      </w:hyperlink>
    </w:p>
    <w:p>
      <w:pPr>
        <w:pStyle w:val="TOC1"/>
        <w:tabs>
          <w:tab w:val="right" w:leader="dot" w:pos="8306"/>
        </w:tabs>
      </w:pPr>
      <w:hyperlink w:anchor="_Toc8673" w:history="1">
        <w:r>
          <w:rPr>
            <w:rFonts w:ascii="仿宋" w:eastAsia="仿宋" w:hAnsi="仿宋" w:cs="仿宋" w:hint="eastAsia"/>
            <w:lang w:eastAsia="zh-CN"/>
          </w:rPr>
          <w:t>十三、质量管理体系</w:t>
        </w:r>
        <w:r>
          <w:tab/>
        </w:r>
        <w:r>
          <w:fldChar w:fldCharType="begin"/>
        </w:r>
        <w:r>
          <w:instrText xml:space="preserve"> PAGEREF _Toc8673 \h </w:instrText>
        </w:r>
        <w:r>
          <w:fldChar w:fldCharType="separate"/>
        </w:r>
        <w:r>
          <w:t>51</w:t>
        </w:r>
        <w:r>
          <w:fldChar w:fldCharType="end"/>
        </w:r>
      </w:hyperlink>
    </w:p>
    <w:p>
      <w:pPr>
        <w:pStyle w:val="TOC2"/>
        <w:tabs>
          <w:tab w:val="right" w:leader="dot" w:pos="8306"/>
        </w:tabs>
      </w:pPr>
      <w:hyperlink w:anchor="_Toc12849" w:history="1">
        <w:r>
          <w:rPr>
            <w:rFonts w:ascii="仿宋" w:eastAsia="仿宋" w:hAnsi="仿宋" w:cs="仿宋" w:hint="eastAsia"/>
            <w:lang w:eastAsia="zh-CN"/>
          </w:rPr>
          <w:t>(一)、质量目标与方针</w:t>
        </w:r>
        <w:r>
          <w:tab/>
        </w:r>
        <w:r>
          <w:fldChar w:fldCharType="begin"/>
        </w:r>
        <w:r>
          <w:instrText xml:space="preserve"> PAGEREF _Toc12849 \h </w:instrText>
        </w:r>
        <w:r>
          <w:fldChar w:fldCharType="separate"/>
        </w:r>
        <w:r>
          <w:t>51</w:t>
        </w:r>
        <w:r>
          <w:fldChar w:fldCharType="end"/>
        </w:r>
      </w:hyperlink>
    </w:p>
    <w:p>
      <w:pPr>
        <w:pStyle w:val="TOC2"/>
        <w:tabs>
          <w:tab w:val="right" w:leader="dot" w:pos="8306"/>
        </w:tabs>
      </w:pPr>
      <w:hyperlink w:anchor="_Toc6906" w:history="1">
        <w:r>
          <w:rPr>
            <w:rFonts w:ascii="仿宋" w:eastAsia="仿宋" w:hAnsi="仿宋" w:cs="仿宋" w:hint="eastAsia"/>
            <w:lang w:eastAsia="zh-CN"/>
          </w:rPr>
          <w:t>(二)、质量管理责任</w:t>
        </w:r>
        <w:r>
          <w:tab/>
        </w:r>
        <w:r>
          <w:fldChar w:fldCharType="begin"/>
        </w:r>
        <w:r>
          <w:instrText xml:space="preserve"> PAGEREF _Toc6906 \h </w:instrText>
        </w:r>
        <w:r>
          <w:fldChar w:fldCharType="separate"/>
        </w:r>
        <w:r>
          <w:t>52</w:t>
        </w:r>
        <w:r>
          <w:fldChar w:fldCharType="end"/>
        </w:r>
      </w:hyperlink>
    </w:p>
    <w:p>
      <w:pPr>
        <w:pStyle w:val="TOC2"/>
        <w:tabs>
          <w:tab w:val="right" w:leader="dot" w:pos="8306"/>
        </w:tabs>
      </w:pPr>
      <w:hyperlink w:anchor="_Toc5536" w:history="1">
        <w:r>
          <w:rPr>
            <w:rFonts w:ascii="仿宋" w:eastAsia="仿宋" w:hAnsi="仿宋" w:cs="仿宋" w:hint="eastAsia"/>
            <w:lang w:eastAsia="zh-CN"/>
          </w:rPr>
          <w:t>(三)、质量管理体系文件</w:t>
        </w:r>
        <w:r>
          <w:tab/>
        </w:r>
        <w:r>
          <w:fldChar w:fldCharType="begin"/>
        </w:r>
        <w:r>
          <w:instrText xml:space="preserve"> PAGEREF _Toc5536 \h </w:instrText>
        </w:r>
        <w:r>
          <w:fldChar w:fldCharType="separate"/>
        </w:r>
        <w:r>
          <w:t>53</w:t>
        </w:r>
        <w:r>
          <w:fldChar w:fldCharType="end"/>
        </w:r>
      </w:hyperlink>
    </w:p>
    <w:p>
      <w:pPr>
        <w:pStyle w:val="TOC2"/>
        <w:tabs>
          <w:tab w:val="right" w:leader="dot" w:pos="8306"/>
        </w:tabs>
      </w:pPr>
      <w:hyperlink w:anchor="_Toc16416" w:history="1">
        <w:r>
          <w:rPr>
            <w:rFonts w:ascii="仿宋" w:eastAsia="仿宋" w:hAnsi="仿宋" w:cs="仿宋" w:hint="eastAsia"/>
            <w:lang w:eastAsia="zh-CN"/>
          </w:rPr>
          <w:t>(四)、质量培训与教育</w:t>
        </w:r>
        <w:r>
          <w:tab/>
        </w:r>
        <w:r>
          <w:fldChar w:fldCharType="begin"/>
        </w:r>
        <w:r>
          <w:instrText xml:space="preserve"> PAGEREF _Toc16416 \h </w:instrText>
        </w:r>
        <w:r>
          <w:fldChar w:fldCharType="separate"/>
        </w:r>
        <w:r>
          <w:t>55</w:t>
        </w:r>
        <w:r>
          <w:fldChar w:fldCharType="end"/>
        </w:r>
      </w:hyperlink>
    </w:p>
    <w:p>
      <w:pPr>
        <w:pStyle w:val="TOC2"/>
        <w:tabs>
          <w:tab w:val="right" w:leader="dot" w:pos="8306"/>
        </w:tabs>
      </w:pPr>
      <w:hyperlink w:anchor="_Toc1276" w:history="1">
        <w:r>
          <w:rPr>
            <w:rFonts w:ascii="仿宋" w:eastAsia="仿宋" w:hAnsi="仿宋" w:cs="仿宋" w:hint="eastAsia"/>
            <w:lang w:eastAsia="zh-CN"/>
          </w:rPr>
          <w:t>(五)、质量审核与评价</w:t>
        </w:r>
        <w:r>
          <w:tab/>
        </w:r>
        <w:r>
          <w:fldChar w:fldCharType="begin"/>
        </w:r>
        <w:r>
          <w:instrText xml:space="preserve"> PAGEREF _Toc1276 \h </w:instrText>
        </w:r>
        <w:r>
          <w:fldChar w:fldCharType="separate"/>
        </w:r>
        <w:r>
          <w:t>56</w:t>
        </w:r>
        <w:r>
          <w:fldChar w:fldCharType="end"/>
        </w:r>
      </w:hyperlink>
    </w:p>
    <w:p>
      <w:pPr>
        <w:pStyle w:val="TOC2"/>
        <w:tabs>
          <w:tab w:val="right" w:leader="dot" w:pos="8306"/>
        </w:tabs>
      </w:pPr>
      <w:hyperlink w:anchor="_Toc28226" w:history="1">
        <w:r>
          <w:rPr>
            <w:rFonts w:ascii="仿宋" w:eastAsia="仿宋" w:hAnsi="仿宋" w:cs="仿宋" w:hint="eastAsia"/>
            <w:lang w:eastAsia="zh-CN"/>
          </w:rPr>
          <w:t>(六)、不符合与纠正措施</w:t>
        </w:r>
        <w:r>
          <w:tab/>
        </w:r>
        <w:r>
          <w:fldChar w:fldCharType="begin"/>
        </w:r>
        <w:r>
          <w:instrText xml:space="preserve"> PAGEREF _Toc28226 \h </w:instrText>
        </w:r>
        <w:r>
          <w:fldChar w:fldCharType="separate"/>
        </w:r>
        <w:r>
          <w:t>57</w:t>
        </w:r>
        <w:r>
          <w:fldChar w:fldCharType="end"/>
        </w:r>
      </w:hyperlink>
    </w:p>
    <w:p>
      <w:pPr>
        <w:pStyle w:val="TOC1"/>
        <w:tabs>
          <w:tab w:val="right" w:leader="dot" w:pos="8306"/>
        </w:tabs>
      </w:pPr>
      <w:hyperlink w:anchor="_Toc15377" w:history="1">
        <w:r>
          <w:rPr>
            <w:rFonts w:ascii="仿宋" w:eastAsia="仿宋" w:hAnsi="仿宋" w:cs="仿宋" w:hint="eastAsia"/>
            <w:lang w:eastAsia="zh-CN"/>
          </w:rPr>
          <w:t>十四、环己胺项目实施保障措施</w:t>
        </w:r>
        <w:r>
          <w:tab/>
        </w:r>
        <w:r>
          <w:fldChar w:fldCharType="begin"/>
        </w:r>
        <w:r>
          <w:instrText xml:space="preserve"> PAGEREF _Toc15377 \h </w:instrText>
        </w:r>
        <w:r>
          <w:fldChar w:fldCharType="separate"/>
        </w:r>
        <w:r>
          <w:t>58</w:t>
        </w:r>
        <w:r>
          <w:fldChar w:fldCharType="end"/>
        </w:r>
      </w:hyperlink>
    </w:p>
    <w:p>
      <w:pPr>
        <w:pStyle w:val="TOC2"/>
        <w:tabs>
          <w:tab w:val="right" w:leader="dot" w:pos="8306"/>
        </w:tabs>
      </w:pPr>
      <w:hyperlink w:anchor="_Toc25139" w:history="1">
        <w:r>
          <w:rPr>
            <w:rFonts w:ascii="仿宋" w:eastAsia="仿宋" w:hAnsi="仿宋" w:cs="仿宋" w:hint="eastAsia"/>
            <w:lang w:eastAsia="zh-CN"/>
          </w:rPr>
          <w:t>(一)、环己胺项目实施保障机制</w:t>
        </w:r>
        <w:r>
          <w:tab/>
        </w:r>
        <w:r>
          <w:fldChar w:fldCharType="begin"/>
        </w:r>
        <w:r>
          <w:instrText xml:space="preserve"> PAGEREF _Toc25139 \h </w:instrText>
        </w:r>
        <w:r>
          <w:fldChar w:fldCharType="separate"/>
        </w:r>
        <w:r>
          <w:t>58</w:t>
        </w:r>
        <w:r>
          <w:fldChar w:fldCharType="end"/>
        </w:r>
      </w:hyperlink>
    </w:p>
    <w:p>
      <w:pPr>
        <w:pStyle w:val="TOC2"/>
        <w:tabs>
          <w:tab w:val="right" w:leader="dot" w:pos="8306"/>
        </w:tabs>
      </w:pPr>
      <w:hyperlink w:anchor="_Toc31695" w:history="1">
        <w:r>
          <w:rPr>
            <w:rFonts w:ascii="仿宋" w:eastAsia="仿宋" w:hAnsi="仿宋" w:cs="仿宋" w:hint="eastAsia"/>
            <w:lang w:eastAsia="zh-CN"/>
          </w:rPr>
          <w:t>(二)、环己胺项目法律合规要求</w:t>
        </w:r>
        <w:r>
          <w:tab/>
        </w:r>
        <w:r>
          <w:fldChar w:fldCharType="begin"/>
        </w:r>
        <w:r>
          <w:instrText xml:space="preserve"> PAGEREF _Toc31695 \h </w:instrText>
        </w:r>
        <w:r>
          <w:fldChar w:fldCharType="separate"/>
        </w:r>
        <w:r>
          <w:t>62</w:t>
        </w:r>
        <w:r>
          <w:fldChar w:fldCharType="end"/>
        </w:r>
      </w:hyperlink>
    </w:p>
    <w:p>
      <w:pPr>
        <w:pStyle w:val="TOC2"/>
        <w:tabs>
          <w:tab w:val="right" w:leader="dot" w:pos="8306"/>
        </w:tabs>
      </w:pPr>
      <w:hyperlink w:anchor="_Toc6881" w:history="1">
        <w:r>
          <w:rPr>
            <w:rFonts w:ascii="仿宋" w:eastAsia="仿宋" w:hAnsi="仿宋" w:cs="仿宋" w:hint="eastAsia"/>
            <w:lang w:eastAsia="zh-CN"/>
          </w:rPr>
          <w:t>(三)、环己胺项目合同管理与法律事务</w:t>
        </w:r>
        <w:r>
          <w:tab/>
        </w:r>
        <w:r>
          <w:fldChar w:fldCharType="begin"/>
        </w:r>
        <w:r>
          <w:instrText xml:space="preserve"> PAGEREF _Toc6881 \h </w:instrText>
        </w:r>
        <w:r>
          <w:fldChar w:fldCharType="separate"/>
        </w:r>
        <w:r>
          <w:t>66</w:t>
        </w:r>
        <w:r>
          <w:fldChar w:fldCharType="end"/>
        </w:r>
      </w:hyperlink>
    </w:p>
    <w:p>
      <w:pPr>
        <w:pStyle w:val="TOC2"/>
        <w:tabs>
          <w:tab w:val="right" w:leader="dot" w:pos="8306"/>
        </w:tabs>
      </w:pPr>
      <w:hyperlink w:anchor="_Toc2602" w:history="1">
        <w:r>
          <w:rPr>
            <w:rFonts w:ascii="仿宋" w:eastAsia="仿宋" w:hAnsi="仿宋" w:cs="仿宋" w:hint="eastAsia"/>
            <w:lang w:eastAsia="zh-CN"/>
          </w:rPr>
          <w:t>(四)、环己胺项目知识产权保护策略</w:t>
        </w:r>
        <w:r>
          <w:tab/>
        </w:r>
        <w:r>
          <w:fldChar w:fldCharType="begin"/>
        </w:r>
        <w:r>
          <w:instrText xml:space="preserve"> PAGEREF _Toc2602 \h </w:instrText>
        </w:r>
        <w:r>
          <w:fldChar w:fldCharType="separate"/>
        </w:r>
        <w:r>
          <w:t>72</w:t>
        </w:r>
        <w:r>
          <w:fldChar w:fldCharType="end"/>
        </w:r>
      </w:hyperlink>
    </w:p>
    <w:p>
      <w:pPr>
        <w:pStyle w:val="TOC1"/>
        <w:tabs>
          <w:tab w:val="right" w:leader="dot" w:pos="8306"/>
        </w:tabs>
      </w:pPr>
      <w:hyperlink w:anchor="_Toc26183" w:history="1">
        <w:r>
          <w:rPr>
            <w:rFonts w:ascii="仿宋" w:eastAsia="仿宋" w:hAnsi="仿宋" w:cs="仿宋" w:hint="eastAsia"/>
            <w:lang w:eastAsia="zh-CN"/>
          </w:rPr>
          <w:t>十五、利益相关者分析与沟通计划</w:t>
        </w:r>
        <w:r>
          <w:tab/>
        </w:r>
        <w:r>
          <w:fldChar w:fldCharType="begin"/>
        </w:r>
        <w:r>
          <w:instrText xml:space="preserve"> PAGEREF _Toc26183 \h </w:instrText>
        </w:r>
        <w:r>
          <w:fldChar w:fldCharType="separate"/>
        </w:r>
        <w:r>
          <w:t>74</w:t>
        </w:r>
        <w:r>
          <w:fldChar w:fldCharType="end"/>
        </w:r>
      </w:hyperlink>
    </w:p>
    <w:p>
      <w:pPr>
        <w:pStyle w:val="TOC2"/>
        <w:tabs>
          <w:tab w:val="right" w:leader="dot" w:pos="8306"/>
        </w:tabs>
      </w:pPr>
      <w:hyperlink w:anchor="_Toc26036" w:history="1">
        <w:r>
          <w:rPr>
            <w:rFonts w:ascii="仿宋" w:eastAsia="仿宋" w:hAnsi="仿宋" w:cs="仿宋" w:hint="eastAsia"/>
            <w:lang w:eastAsia="zh-CN"/>
          </w:rPr>
          <w:t>(一)、利益相关者分析</w:t>
        </w:r>
        <w:r>
          <w:tab/>
        </w:r>
        <w:r>
          <w:fldChar w:fldCharType="begin"/>
        </w:r>
        <w:r>
          <w:instrText xml:space="preserve"> PAGEREF _Toc26036 \h </w:instrText>
        </w:r>
        <w:r>
          <w:fldChar w:fldCharType="separate"/>
        </w:r>
        <w:r>
          <w:t>74</w:t>
        </w:r>
        <w:r>
          <w:fldChar w:fldCharType="end"/>
        </w:r>
      </w:hyperlink>
    </w:p>
    <w:p>
      <w:pPr>
        <w:pStyle w:val="TOC2"/>
        <w:tabs>
          <w:tab w:val="right" w:leader="dot" w:pos="8306"/>
        </w:tabs>
      </w:pPr>
      <w:hyperlink w:anchor="_Toc14093" w:history="1">
        <w:r>
          <w:rPr>
            <w:rFonts w:ascii="仿宋" w:eastAsia="仿宋" w:hAnsi="仿宋" w:cs="仿宋" w:hint="eastAsia"/>
            <w:lang w:eastAsia="zh-CN"/>
          </w:rPr>
          <w:t>(二)、沟通计划</w:t>
        </w:r>
        <w:r>
          <w:tab/>
        </w:r>
        <w:r>
          <w:fldChar w:fldCharType="begin"/>
        </w:r>
        <w:r>
          <w:instrText xml:space="preserve"> PAGEREF _Toc14093 \h </w:instrText>
        </w:r>
        <w:r>
          <w:fldChar w:fldCharType="separate"/>
        </w:r>
        <w:r>
          <w:t>76</w:t>
        </w:r>
        <w:r>
          <w:fldChar w:fldCharType="end"/>
        </w:r>
      </w:hyperlink>
    </w:p>
    <w:p>
      <w:pPr>
        <w:pStyle w:val="TOC1"/>
        <w:tabs>
          <w:tab w:val="right" w:leader="dot" w:pos="8306"/>
        </w:tabs>
      </w:pPr>
      <w:hyperlink w:anchor="_Toc29528" w:history="1">
        <w:r>
          <w:rPr>
            <w:rFonts w:ascii="仿宋" w:eastAsia="仿宋" w:hAnsi="仿宋" w:cs="仿宋" w:hint="eastAsia"/>
            <w:lang w:eastAsia="zh-CN"/>
          </w:rPr>
          <w:t>十六、环己胺项目实施时间节点</w:t>
        </w:r>
        <w:r>
          <w:tab/>
        </w:r>
        <w:r>
          <w:fldChar w:fldCharType="begin"/>
        </w:r>
        <w:r>
          <w:instrText xml:space="preserve"> PAGEREF _Toc29528 \h </w:instrText>
        </w:r>
        <w:r>
          <w:fldChar w:fldCharType="separate"/>
        </w:r>
        <w:r>
          <w:t>77</w:t>
        </w:r>
        <w:r>
          <w:fldChar w:fldCharType="end"/>
        </w:r>
      </w:hyperlink>
    </w:p>
    <w:p>
      <w:pPr>
        <w:pStyle w:val="TOC2"/>
        <w:tabs>
          <w:tab w:val="right" w:leader="dot" w:pos="8306"/>
        </w:tabs>
      </w:pPr>
      <w:hyperlink w:anchor="_Toc4070" w:history="1">
        <w:r>
          <w:rPr>
            <w:rFonts w:ascii="仿宋" w:eastAsia="仿宋" w:hAnsi="仿宋" w:cs="仿宋" w:hint="eastAsia"/>
            <w:lang w:eastAsia="zh-CN"/>
          </w:rPr>
          <w:t>(一)、环己胺项目启动阶段时间节点</w:t>
        </w:r>
        <w:r>
          <w:tab/>
        </w:r>
        <w:r>
          <w:fldChar w:fldCharType="begin"/>
        </w:r>
        <w:r>
          <w:instrText xml:space="preserve"> PAGEREF _Toc4070 \h </w:instrText>
        </w:r>
        <w:r>
          <w:fldChar w:fldCharType="separate"/>
        </w:r>
        <w:r>
          <w:t>77</w:t>
        </w:r>
        <w:r>
          <w:fldChar w:fldCharType="end"/>
        </w:r>
      </w:hyperlink>
    </w:p>
    <w:p>
      <w:pPr>
        <w:pStyle w:val="TOC2"/>
        <w:tabs>
          <w:tab w:val="right" w:leader="dot" w:pos="8306"/>
        </w:tabs>
      </w:pPr>
      <w:hyperlink w:anchor="_Toc24224" w:history="1">
        <w:r>
          <w:rPr>
            <w:rFonts w:ascii="仿宋" w:eastAsia="仿宋" w:hAnsi="仿宋" w:cs="仿宋" w:hint="eastAsia"/>
            <w:lang w:eastAsia="zh-CN"/>
          </w:rPr>
          <w:t>(二)、环己胺项目执行阶段时间节点</w:t>
        </w:r>
        <w:r>
          <w:tab/>
        </w:r>
        <w:r>
          <w:fldChar w:fldCharType="begin"/>
        </w:r>
        <w:r>
          <w:instrText xml:space="preserve"> PAGEREF _Toc24224 \h </w:instrText>
        </w:r>
        <w:r>
          <w:fldChar w:fldCharType="separate"/>
        </w:r>
        <w:r>
          <w:t>78</w:t>
        </w:r>
        <w:r>
          <w:fldChar w:fldCharType="end"/>
        </w:r>
      </w:hyperlink>
    </w:p>
    <w:p>
      <w:pPr>
        <w:pStyle w:val="TOC2"/>
        <w:tabs>
          <w:tab w:val="right" w:leader="dot" w:pos="8306"/>
        </w:tabs>
      </w:pPr>
      <w:hyperlink w:anchor="_Toc31538" w:history="1">
        <w:r>
          <w:rPr>
            <w:rFonts w:ascii="仿宋" w:eastAsia="仿宋" w:hAnsi="仿宋" w:cs="仿宋" w:hint="eastAsia"/>
            <w:lang w:eastAsia="zh-CN"/>
          </w:rPr>
          <w:t>(三)、环己胺项目完成阶段时间节点</w:t>
        </w:r>
        <w:r>
          <w:tab/>
        </w:r>
        <w:r>
          <w:fldChar w:fldCharType="begin"/>
        </w:r>
        <w:r>
          <w:instrText xml:space="preserve"> PAGEREF _Toc31538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8"/>
      <w:r>
        <w:rPr>
          <w:rFonts w:ascii="仿宋" w:eastAsia="仿宋" w:hAnsi="仿宋" w:cs="仿宋" w:hint="eastAsia"/>
          <w:sz w:val="28"/>
          <w:lang w:eastAsia="zh-CN"/>
        </w:rPr>
        <w:t>一、环己胺项目文档管理</w:t>
      </w:r>
      <w:bookmarkEnd w:id="2"/>
    </w:p>
    <w:p>
      <w:pPr>
        <w:pStyle w:val="Heading2"/>
        <w:rPr>
          <w:rFonts w:ascii="仿宋" w:eastAsia="仿宋" w:hAnsi="仿宋" w:cs="仿宋" w:hint="eastAsia"/>
          <w:lang w:eastAsia="zh-CN"/>
        </w:rPr>
      </w:pPr>
      <w:bookmarkStart w:id="3" w:name="_Toc136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环己胺项目高度重视文档的质量和准确性，以支持环己胺项目的各项活动和决策。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文档的编制始于环己胺项目计划的初期，我们制定了详细的文档编制计划，明确了每个文档的内容、格式和编写责任人。在环己胺项目启动阶段，我们首先编制了环己胺项目章程，明确定义了环己胺项目的目标、范围、风险等关键要素。随后，环己胺项目团队根据计划陆续编制了需求文档、设计文档、测试文档等各类文档，确保环己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己胺项目管理中的重要环节，旨在确保环己胺项目文档符合质量标准和环己胺项目需求。在环己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除了内部审查，我们还进行了外部审查，邀请环己胺项目相关利益方和专业领域的专家对文档进行独立审查。这有助于获取更全面、客观的反馈，确保环己胺项目文档不仅符合内部标准，也满足外部需求。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环己胺项目在文档编制与审查方面建立了严格的管理机制，通过规范的流程和多维度的审查，确保环己胺项目文档的质量、准确性和可靠性，为环己胺项目的顺利推进提供了有力支持。</w:t>
      </w:r>
    </w:p>
    <w:p>
      <w:pPr>
        <w:pStyle w:val="Heading2"/>
        <w:ind w:firstLine="560" w:firstLineChars="200"/>
        <w:rPr>
          <w:rFonts w:ascii="仿宋" w:eastAsia="仿宋" w:hAnsi="仿宋" w:cs="仿宋" w:hint="eastAsia"/>
          <w:sz w:val="28"/>
          <w:lang w:eastAsia="zh-CN"/>
        </w:rPr>
      </w:pPr>
      <w:bookmarkStart w:id="4" w:name="_Toc27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在环己胺项目中，我们致力于优化文档发布与分发过程，以确保信息的高效传递和团队间协作的顺畅进行。以下是我们采取的关键优化策略：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我们通过多渠道发布文档，包括电子邮件、环己胺项目管理平台、内部网站等，以满足不同团队成员的偏好和需求。多渠道发布确保了信息的全面覆盖。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我们采用了精细的权限控制，确保只有授权人员可以访问敏感信息。这种安全措施保护了环己胺项目文档的机密性，防止了未经授权的信息泄露。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3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文档存档与归档是环己胺项目生命周期中一个至关重要的环节，直接关系到环己胺项目信息的长期保存和历史记录的完整性。在环己胺项目中，我们实施了一系列有效的文档存档与归档管理策略：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81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环己胺项目的主要产品是XXXX，预计年产值为XXX万元。这一产品在市场中占据着重要的地位，其广泛的应用范围使得该环己胺项目的市场前景非常广阔。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己胺项目的xxx产品作为重要的原材料之一，将在多个领域发挥关键作用。其在建筑、交通、能源等方面的广泛应用将为整个产业链提供强大的支持，形成产业协同效应。环己胺项目的年产值XXX万XXX万XXX万万元不仅反映了其在市场上的巨大潜力，更预示着它对国民经济的积极贡献。这种关联度高、涉及面广的产业关系，使得该环己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6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总征地面积为XXXX平方米，相当于约XX.XX亩，其中净用地面积为XXXX平方米，红线范围内相当于约XX.XX亩。这一用地规模充分考虑了环己胺项目的建设需求，保障了环己胺项目在合适的空间内得以充分发展。环己胺项目规划的总建筑面积为XXXX平方米，其中主体工程建设占XXXX平方米，计容建筑面积达XXXX平方米。预计建筑工程的投资将达到XXXX万元，为环己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计划购置的设备共计XXXX台（套），设备购置费用为XXXX万元。这一设备购置计划充分考虑到环己胺项目的生产需求和技术要求，确保了环己胺项目在生产运营中具备先进的技术装备和高效的生产能力。设备的合理配置将为环己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计划总投资为XXXX万元，预计年实现营业收入为XXXX万元。这一产能规模的设定旨在确保环己胺项目能够在投资与回报之间取得平衡，实现长期可持续的发展。环己胺项目的总投资充分考虑到各个方面的需求，包括用地建设、设备购置等多个环节，以确保环己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878"/>
      <w:r>
        <w:rPr>
          <w:rFonts w:ascii="仿宋" w:eastAsia="仿宋" w:hAnsi="仿宋" w:cs="仿宋" w:hint="eastAsia"/>
          <w:sz w:val="28"/>
          <w:lang w:eastAsia="zh-CN"/>
        </w:rPr>
        <w:t>三、环己胺项目建设单位说明</w:t>
      </w:r>
      <w:bookmarkEnd w:id="9"/>
    </w:p>
    <w:p>
      <w:pPr>
        <w:pStyle w:val="Heading2"/>
        <w:rPr>
          <w:rFonts w:ascii="仿宋" w:eastAsia="仿宋" w:hAnsi="仿宋" w:cs="仿宋" w:hint="eastAsia"/>
          <w:lang w:eastAsia="zh-CN"/>
        </w:rPr>
      </w:pPr>
      <w:bookmarkStart w:id="10" w:name="_Toc11039"/>
      <w:r>
        <w:rPr>
          <w:rFonts w:ascii="仿宋" w:eastAsia="仿宋" w:hAnsi="仿宋" w:cs="仿宋" w:hint="eastAsia"/>
          <w:lang w:eastAsia="zh-CN"/>
        </w:rPr>
        <w:t>(一)、环己胺项目承办单位基本情况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21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己胺项目承办单位的XXXX，我们着眼于实现可持续的经济效益。通过技术创新和解决方案的提供，公司预计在环己胺项目执行期间将获得可观的收入增长。这一收入来源主要包括环己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同时，我们注重成本控制和效率提升，以确保环己胺项目的可持续盈利。透过精细的管理和资源优化，公司期望实现环己胺项目利润最大化。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己胺项目实施进行全面的投资评估，包括环己胺项目启动阶段的资金投入和后续运营成本。通过对环己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己胺项目实施过程中具备足够的资金流动性，公司将进行详尽的现金流分析。这包括资金需求的合理预测、环己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00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088"/>
      <w:r>
        <w:rPr>
          <w:rFonts w:ascii="仿宋" w:eastAsia="仿宋" w:hAnsi="仿宋" w:cs="仿宋" w:hint="eastAsia"/>
          <w:lang w:eastAsia="zh-CN"/>
        </w:rPr>
        <w:t>(一)、环己胺行业分析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己胺行业一直以来都是市场的关注焦点。行业内的发展趋势、竞争态势以及潜在机会都对环己胺项目的推进产生深远的影响。通过深入研究行业的整体概貌，我们将更好地理解行业的核心特征，为环己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己胺行业，技术一直是推动创新和发展的关键因素。我们将对当前技术趋势进行详尽分析，包括但不限于人工智能、大数据应用、先进制造技术等。这有助于环己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己胺项目成功的基础。我们将对主要竞争对手进行深入研究，包括其市场份额、产品特点、市场定位等。通过全面了解竞争对手的优势和劣势，环己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397"/>
      <w:r>
        <w:rPr>
          <w:rFonts w:ascii="仿宋" w:eastAsia="仿宋" w:hAnsi="仿宋" w:cs="仿宋" w:hint="eastAsia"/>
          <w:sz w:val="28"/>
          <w:lang w:eastAsia="zh-CN"/>
        </w:rPr>
        <w:t>(二)、环己胺市场分析预测</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通过对市场规模的深入调研，我们将预测环己胺市场未来的增长趋势。这包括市场的整体规模、各细分领域的发展趋势等。环己胺项目可以根据市场的扩张速度和潜在机会，制定更符合市场需求的发展策略。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了解消费者的需求是市场分析的核心。我们将通过调查研究，深入挖掘目标消费者的需求特点、购买习惯以及对产品和服务的期望。这有助于环己胺项目更好地定位目标市场，提供更符合消费者期待的解决方案。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己胺项目实施过程中需要充分考虑的因素。我们将对市场风险进行全面评估，包括但不限于政策法规风险、市场竞争风险、技术变革风险等。通过对潜在风险的深入分析，环己胺项目可以制定相应的风险缓解策略，降低不确定性对环己胺项目的影响。</w:t>
      </w:r>
    </w:p>
    <w:p>
      <w:pPr>
        <w:pStyle w:val="Heading1"/>
        <w:ind w:firstLine="560" w:firstLineChars="200"/>
        <w:rPr>
          <w:rFonts w:ascii="仿宋" w:eastAsia="仿宋" w:hAnsi="仿宋" w:cs="仿宋" w:hint="eastAsia"/>
          <w:sz w:val="28"/>
          <w:lang w:eastAsia="zh-CN"/>
        </w:rPr>
      </w:pPr>
      <w:bookmarkStart w:id="15" w:name="_Toc20507"/>
      <w:r>
        <w:rPr>
          <w:rFonts w:ascii="仿宋" w:eastAsia="仿宋" w:hAnsi="仿宋" w:cs="仿宋" w:hint="eastAsia"/>
          <w:sz w:val="28"/>
          <w:lang w:eastAsia="zh-CN"/>
        </w:rPr>
        <w:t>五、环己胺项目选址可行性分析</w:t>
      </w:r>
      <w:bookmarkEnd w:id="15"/>
    </w:p>
    <w:p>
      <w:pPr>
        <w:pStyle w:val="Heading2"/>
        <w:rPr>
          <w:rFonts w:ascii="仿宋" w:eastAsia="仿宋" w:hAnsi="仿宋" w:cs="仿宋" w:hint="eastAsia"/>
          <w:lang w:eastAsia="zh-CN"/>
        </w:rPr>
      </w:pPr>
      <w:bookmarkStart w:id="16" w:name="_Toc21614"/>
      <w:r>
        <w:rPr>
          <w:rFonts w:ascii="仿宋" w:eastAsia="仿宋" w:hAnsi="仿宋" w:cs="仿宋" w:hint="eastAsia"/>
          <w:lang w:eastAsia="zh-CN"/>
        </w:rPr>
        <w:t>(一)、环己胺项目选址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该环己胺项目选址位于XX省XX市XX区XXX街道</w:t>
      </w:r>
    </w:p>
    <w:p>
      <w:pPr>
        <w:pStyle w:val="Heading2"/>
        <w:ind w:firstLine="560" w:firstLineChars="200"/>
        <w:rPr>
          <w:rFonts w:ascii="仿宋" w:eastAsia="仿宋" w:hAnsi="仿宋" w:cs="仿宋" w:hint="eastAsia"/>
          <w:sz w:val="28"/>
          <w:lang w:eastAsia="zh-CN"/>
        </w:rPr>
      </w:pPr>
      <w:bookmarkStart w:id="17" w:name="_Toc52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环己胺项目的征地面积将根据环己胺项目的实际规模和需求进行精确规划。具体面积XXX平方米，旨在确保环己胺项目不仅能够满足当前的发展需求，还能够预留空间以适应未来的扩展。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净用地面积是在征地面积基础上去除不可利用面积后的实际可开发用地。具体面积XXX平方米，考虑到环保、交通、安全等多方面因素，以确保环己胺项目在整体利用效率上达到最优。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环己胺项目计划建设的建筑总规模具体面积XXX平方米。这一规模的确定综合考虑了环己胺项目的性质、规模，以及城市规划的相关要求，确保建筑布局与周边环境协调一致。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绿地率是环己胺项目用地中被规划为绿地的比例。具体面积XXX平方米，旨在通过合理规划绿地，改善环己胺项目周边环境，提升居民生活质量，并符合城市整体绿化规划。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容积率是用地上可以建设的建筑总体积与用地面积之比。具体面积XXX，通过合理的容积率规划，确保环己胺项目建筑规模与周边环境和谐共生。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确保环己胺项目选址与当地城市规划相一致，具体面积XXX平方米。通过与城市规划部门深入沟通，确保环己胺项目不仅符合城市的整体发展方向，还能够融入城市的发展布局，为城市的长远发展贡献力量。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充分了解并确保环己胺项目选址符合当地产业政策，具体面积XXX平方米。这包括环己胺项目对当地经济的促进作用，以及对相关产业的带动效应，确保环己胺项目与地方政府的产业政策保持一致，促进共赢合作。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用地总体要求必须符合环保和可持续发展的原则，具体面积XXX平方米。通过采用绿色建筑设计、节能减排等措施，确保环己胺项目在建设和运营过程中对环境的影响最小化，达到可持续发展的要求。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确保环己胺项目选址具备必要的公共设施配套，具体面积XXX平方米。这包括交通便利性、教育、医疗等基础设施，以提高居民生活品质，使得环己胺项目选址更具吸引力。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考虑用地总体要求对当地社会稳定性的影响，具体面积XXX平方米。通过深入了解当地社区反馈，确保环己胺项目的选址和建设过程对当地社会和谐稳定产生积极作用。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己胺项目选址不仅符合法规和规划，还在实际操作中具有可行性。这一全面规划将为环己胺项目的成功实施提供坚实的基础，确保环己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37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己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己胺项目的设备规划和空间设计中，我们将采取灵活设备布局的措施。设备布局将根据实际需求进行灵活设计，避免不必要的浪费。通过合理规划设备摆放位置，我们将提高设备的利用率，减少设备间距，以确保环己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己胺项目内部引入共享设施的概念，例如共享会议室、办公区等。通过这种方式，我们可以减少对资源的重复建设，提高资源共享效率，从而减小环己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44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环己胺项目的总图布置中，我们将不同功能区域进行明确的规划，以最大程度满足环己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761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我们首先关注市场因素，包括潜在客户分布、竞争对手位置、市场需求等。通过深入的市场调研，我们能够更准确地评估选址对于市场开拓和产品销售的影响，确保环己胺项目能够在有利的市场环境中蓬勃发展。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环己胺项目对环境的影响是综合评价的重要因素之一。我们将详细考虑选址周边的自然环境、生态保护区、水源地等情况，确保环己胺项目的建设和运营对环境影响最小化，并符合当地的环保法规标准。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对选址的评价还需充分考虑当地政府的产业政策和法规。我们将详细了解环己胺项目所在地的相关政策，确保环己胺项目的规划和运营与当地法规相符，降低不必要的法律风险。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考虑到社会稳定性对企业运营的重要性，我们将评估选址地区的社会安全情况、劳工关系、社区反馈等方面，以确保环己胺项目的建设和运营不会受到社会稳定性的负面影响。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最后，我们将综合考虑用地成本，包括土地购置费用、土地开发成本等。通过对用地成本的详细评估，我们能够做出更为精确的经济效益分析，为环己胺项目的投资决策提供有力支持。</w:t>
      </w:r>
    </w:p>
    <w:p>
      <w:pPr>
        <w:pStyle w:val="Heading1"/>
        <w:ind w:firstLine="560" w:firstLineChars="200"/>
        <w:rPr>
          <w:rFonts w:ascii="仿宋" w:eastAsia="仿宋" w:hAnsi="仿宋" w:cs="仿宋" w:hint="eastAsia"/>
          <w:sz w:val="28"/>
          <w:lang w:eastAsia="zh-CN"/>
        </w:rPr>
      </w:pPr>
      <w:bookmarkStart w:id="21" w:name="_Toc12877"/>
      <w:r>
        <w:rPr>
          <w:rFonts w:ascii="仿宋" w:eastAsia="仿宋" w:hAnsi="仿宋" w:cs="仿宋" w:hint="eastAsia"/>
          <w:sz w:val="28"/>
          <w:lang w:eastAsia="zh-CN"/>
        </w:rPr>
        <w:t>六、环己胺项目建设背景及必要性分析</w:t>
      </w:r>
      <w:bookmarkEnd w:id="21"/>
    </w:p>
    <w:p>
      <w:pPr>
        <w:pStyle w:val="Heading2"/>
        <w:rPr>
          <w:rFonts w:ascii="仿宋" w:eastAsia="仿宋" w:hAnsi="仿宋" w:cs="仿宋" w:hint="eastAsia"/>
          <w:lang w:eastAsia="zh-CN"/>
        </w:rPr>
      </w:pPr>
      <w:bookmarkStart w:id="22" w:name="_Toc3533"/>
      <w:r>
        <w:rPr>
          <w:rFonts w:ascii="仿宋" w:eastAsia="仿宋" w:hAnsi="仿宋" w:cs="仿宋" w:hint="eastAsia"/>
          <w:lang w:eastAsia="zh-CN"/>
        </w:rPr>
        <w:t>(一)、环己胺项目背景分析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https://d.book118.com/445324321011011123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53F5D"/>
    <w:rsid w:val="68853F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2432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2024-03-02T05:55:00Z</dcterms:created>
  <dcterms:modified xsi:type="dcterms:W3CDTF">2024-03-02T05:56:16Z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FACDA0217D5F476F918742C171159A34_11</vt:lpwstr>
  </property>
  <property fmtid="{D5CDD505-2E9C-101B-9397-08002B2CF9AE}" pid="3" name="KSOProductBuildVer">
    <vt:lpwstr>2052-12.1.0.16388</vt:lpwstr>
  </property>
</Properties>
</file>