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HRN-40松香系中性施胶剂项目计划设计方案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575" w:history="1">
        <w:r>
          <w:rPr>
            <w:rFonts w:ascii="仿宋" w:eastAsia="仿宋" w:hAnsi="仿宋" w:cs="仿宋" w:hint="eastAsia"/>
            <w:lang w:eastAsia="zh-CN"/>
          </w:rPr>
          <w:t>序言</w:t>
        </w:r>
        <w:r>
          <w:tab/>
        </w:r>
        <w:r>
          <w:fldChar w:fldCharType="begin"/>
        </w:r>
        <w:r>
          <w:instrText xml:space="preserve"> PAGEREF _Toc5575 \h </w:instrText>
        </w:r>
        <w:r>
          <w:fldChar w:fldCharType="separate"/>
        </w:r>
        <w:r>
          <w:t>3</w:t>
        </w:r>
        <w:r>
          <w:fldChar w:fldCharType="end"/>
        </w:r>
      </w:hyperlink>
    </w:p>
    <w:p>
      <w:pPr>
        <w:pStyle w:val="TOC1"/>
        <w:tabs>
          <w:tab w:val="right" w:leader="dot" w:pos="8306"/>
        </w:tabs>
      </w:pPr>
      <w:hyperlink w:anchor="_Toc14054" w:history="1">
        <w:r>
          <w:rPr>
            <w:rFonts w:ascii="仿宋" w:eastAsia="仿宋" w:hAnsi="仿宋" w:cs="仿宋" w:hint="eastAsia"/>
            <w:lang w:eastAsia="zh-CN"/>
          </w:rPr>
          <w:t>一、市场分析、调研</w:t>
        </w:r>
        <w:r>
          <w:tab/>
        </w:r>
        <w:r>
          <w:fldChar w:fldCharType="begin"/>
        </w:r>
        <w:r>
          <w:instrText xml:space="preserve"> PAGEREF _Toc14054 \h </w:instrText>
        </w:r>
        <w:r>
          <w:fldChar w:fldCharType="separate"/>
        </w:r>
        <w:r>
          <w:t>3</w:t>
        </w:r>
        <w:r>
          <w:fldChar w:fldCharType="end"/>
        </w:r>
      </w:hyperlink>
    </w:p>
    <w:p>
      <w:pPr>
        <w:pStyle w:val="TOC2"/>
        <w:tabs>
          <w:tab w:val="right" w:leader="dot" w:pos="8306"/>
        </w:tabs>
      </w:pPr>
      <w:hyperlink w:anchor="_Toc11656" w:history="1">
        <w:r>
          <w:rPr>
            <w:rFonts w:ascii="仿宋" w:eastAsia="仿宋" w:hAnsi="仿宋" w:cs="仿宋" w:hint="eastAsia"/>
            <w:lang w:eastAsia="zh-CN"/>
          </w:rPr>
          <w:t>(一)、HRN-40松香系中性施胶剂行业分析</w:t>
        </w:r>
        <w:r>
          <w:tab/>
        </w:r>
        <w:r>
          <w:fldChar w:fldCharType="begin"/>
        </w:r>
        <w:r>
          <w:instrText xml:space="preserve"> PAGEREF _Toc11656 \h </w:instrText>
        </w:r>
        <w:r>
          <w:fldChar w:fldCharType="separate"/>
        </w:r>
        <w:r>
          <w:t>3</w:t>
        </w:r>
        <w:r>
          <w:fldChar w:fldCharType="end"/>
        </w:r>
      </w:hyperlink>
    </w:p>
    <w:p>
      <w:pPr>
        <w:pStyle w:val="TOC2"/>
        <w:tabs>
          <w:tab w:val="right" w:leader="dot" w:pos="8306"/>
        </w:tabs>
      </w:pPr>
      <w:hyperlink w:anchor="_Toc13907" w:history="1">
        <w:r>
          <w:rPr>
            <w:rFonts w:ascii="仿宋" w:eastAsia="仿宋" w:hAnsi="仿宋" w:cs="仿宋" w:hint="eastAsia"/>
            <w:lang w:eastAsia="zh-CN"/>
          </w:rPr>
          <w:t>(二)、HRN-40松香系中性施胶剂市场分析预测</w:t>
        </w:r>
        <w:r>
          <w:tab/>
        </w:r>
        <w:r>
          <w:fldChar w:fldCharType="begin"/>
        </w:r>
        <w:r>
          <w:instrText xml:space="preserve"> PAGEREF _Toc13907 \h </w:instrText>
        </w:r>
        <w:r>
          <w:fldChar w:fldCharType="separate"/>
        </w:r>
        <w:r>
          <w:t>4</w:t>
        </w:r>
        <w:r>
          <w:fldChar w:fldCharType="end"/>
        </w:r>
      </w:hyperlink>
    </w:p>
    <w:p>
      <w:pPr>
        <w:pStyle w:val="TOC1"/>
        <w:tabs>
          <w:tab w:val="right" w:leader="dot" w:pos="8306"/>
        </w:tabs>
      </w:pPr>
      <w:hyperlink w:anchor="_Toc9673" w:history="1">
        <w:r>
          <w:rPr>
            <w:rFonts w:ascii="仿宋" w:eastAsia="仿宋" w:hAnsi="仿宋" w:cs="仿宋" w:hint="eastAsia"/>
            <w:lang w:eastAsia="zh-CN"/>
          </w:rPr>
          <w:t>二、HRN-40松香系中性施胶剂项目可持续发展</w:t>
        </w:r>
        <w:r>
          <w:tab/>
        </w:r>
        <w:r>
          <w:fldChar w:fldCharType="begin"/>
        </w:r>
        <w:r>
          <w:instrText xml:space="preserve"> PAGEREF _Toc9673 \h </w:instrText>
        </w:r>
        <w:r>
          <w:fldChar w:fldCharType="separate"/>
        </w:r>
        <w:r>
          <w:t>5</w:t>
        </w:r>
        <w:r>
          <w:fldChar w:fldCharType="end"/>
        </w:r>
      </w:hyperlink>
    </w:p>
    <w:p>
      <w:pPr>
        <w:pStyle w:val="TOC2"/>
        <w:tabs>
          <w:tab w:val="right" w:leader="dot" w:pos="8306"/>
        </w:tabs>
      </w:pPr>
      <w:hyperlink w:anchor="_Toc2582" w:history="1">
        <w:r>
          <w:rPr>
            <w:rFonts w:ascii="仿宋" w:eastAsia="仿宋" w:hAnsi="仿宋" w:cs="仿宋" w:hint="eastAsia"/>
            <w:lang w:eastAsia="zh-CN"/>
          </w:rPr>
          <w:t>(一)、可持续战略与实践</w:t>
        </w:r>
        <w:r>
          <w:tab/>
        </w:r>
        <w:r>
          <w:fldChar w:fldCharType="begin"/>
        </w:r>
        <w:r>
          <w:instrText xml:space="preserve"> PAGEREF _Toc2582 \h </w:instrText>
        </w:r>
        <w:r>
          <w:fldChar w:fldCharType="separate"/>
        </w:r>
        <w:r>
          <w:t>5</w:t>
        </w:r>
        <w:r>
          <w:fldChar w:fldCharType="end"/>
        </w:r>
      </w:hyperlink>
    </w:p>
    <w:p>
      <w:pPr>
        <w:pStyle w:val="TOC2"/>
        <w:tabs>
          <w:tab w:val="right" w:leader="dot" w:pos="8306"/>
        </w:tabs>
      </w:pPr>
      <w:hyperlink w:anchor="_Toc5270" w:history="1">
        <w:r>
          <w:rPr>
            <w:rFonts w:ascii="仿宋" w:eastAsia="仿宋" w:hAnsi="仿宋" w:cs="仿宋" w:hint="eastAsia"/>
            <w:lang w:eastAsia="zh-CN"/>
          </w:rPr>
          <w:t>(二)、环保与社会责任</w:t>
        </w:r>
        <w:r>
          <w:tab/>
        </w:r>
        <w:r>
          <w:fldChar w:fldCharType="begin"/>
        </w:r>
        <w:r>
          <w:instrText xml:space="preserve"> PAGEREF _Toc5270 \h </w:instrText>
        </w:r>
        <w:r>
          <w:fldChar w:fldCharType="separate"/>
        </w:r>
        <w:r>
          <w:t>5</w:t>
        </w:r>
        <w:r>
          <w:fldChar w:fldCharType="end"/>
        </w:r>
      </w:hyperlink>
    </w:p>
    <w:p>
      <w:pPr>
        <w:pStyle w:val="TOC1"/>
        <w:tabs>
          <w:tab w:val="right" w:leader="dot" w:pos="8306"/>
        </w:tabs>
      </w:pPr>
      <w:hyperlink w:anchor="_Toc8332" w:history="1">
        <w:r>
          <w:rPr>
            <w:rFonts w:ascii="仿宋" w:eastAsia="仿宋" w:hAnsi="仿宋" w:cs="仿宋" w:hint="eastAsia"/>
            <w:lang w:eastAsia="zh-CN"/>
          </w:rPr>
          <w:t>三、产品规划分析</w:t>
        </w:r>
        <w:r>
          <w:tab/>
        </w:r>
        <w:r>
          <w:fldChar w:fldCharType="begin"/>
        </w:r>
        <w:r>
          <w:instrText xml:space="preserve"> PAGEREF _Toc8332 \h </w:instrText>
        </w:r>
        <w:r>
          <w:fldChar w:fldCharType="separate"/>
        </w:r>
        <w:r>
          <w:t>6</w:t>
        </w:r>
        <w:r>
          <w:fldChar w:fldCharType="end"/>
        </w:r>
      </w:hyperlink>
    </w:p>
    <w:p>
      <w:pPr>
        <w:pStyle w:val="TOC2"/>
        <w:tabs>
          <w:tab w:val="right" w:leader="dot" w:pos="8306"/>
        </w:tabs>
      </w:pPr>
      <w:hyperlink w:anchor="_Toc17721" w:history="1">
        <w:r>
          <w:rPr>
            <w:rFonts w:ascii="仿宋" w:eastAsia="仿宋" w:hAnsi="仿宋" w:cs="仿宋" w:hint="eastAsia"/>
            <w:lang w:eastAsia="zh-CN"/>
          </w:rPr>
          <w:t>(一)、产品规划</w:t>
        </w:r>
        <w:r>
          <w:tab/>
        </w:r>
        <w:r>
          <w:fldChar w:fldCharType="begin"/>
        </w:r>
        <w:r>
          <w:instrText xml:space="preserve"> PAGEREF _Toc17721 \h </w:instrText>
        </w:r>
        <w:r>
          <w:fldChar w:fldCharType="separate"/>
        </w:r>
        <w:r>
          <w:t>6</w:t>
        </w:r>
        <w:r>
          <w:fldChar w:fldCharType="end"/>
        </w:r>
      </w:hyperlink>
    </w:p>
    <w:p>
      <w:pPr>
        <w:pStyle w:val="TOC2"/>
        <w:tabs>
          <w:tab w:val="right" w:leader="dot" w:pos="8306"/>
        </w:tabs>
      </w:pPr>
      <w:hyperlink w:anchor="_Toc23737" w:history="1">
        <w:r>
          <w:rPr>
            <w:rFonts w:ascii="仿宋" w:eastAsia="仿宋" w:hAnsi="仿宋" w:cs="仿宋" w:hint="eastAsia"/>
            <w:lang w:eastAsia="zh-CN"/>
          </w:rPr>
          <w:t>(二)、建设规模</w:t>
        </w:r>
        <w:r>
          <w:tab/>
        </w:r>
        <w:r>
          <w:fldChar w:fldCharType="begin"/>
        </w:r>
        <w:r>
          <w:instrText xml:space="preserve"> PAGEREF _Toc23737 \h </w:instrText>
        </w:r>
        <w:r>
          <w:fldChar w:fldCharType="separate"/>
        </w:r>
        <w:r>
          <w:t>7</w:t>
        </w:r>
        <w:r>
          <w:fldChar w:fldCharType="end"/>
        </w:r>
      </w:hyperlink>
    </w:p>
    <w:p>
      <w:pPr>
        <w:pStyle w:val="TOC1"/>
        <w:tabs>
          <w:tab w:val="right" w:leader="dot" w:pos="8306"/>
        </w:tabs>
      </w:pPr>
      <w:hyperlink w:anchor="_Toc10263" w:history="1">
        <w:r>
          <w:rPr>
            <w:rFonts w:ascii="仿宋" w:eastAsia="仿宋" w:hAnsi="仿宋" w:cs="仿宋" w:hint="eastAsia"/>
            <w:lang w:eastAsia="zh-CN"/>
          </w:rPr>
          <w:t>四、HRN-40松香系中性施胶剂项目概论</w:t>
        </w:r>
        <w:r>
          <w:tab/>
        </w:r>
        <w:r>
          <w:fldChar w:fldCharType="begin"/>
        </w:r>
        <w:r>
          <w:instrText xml:space="preserve"> PAGEREF _Toc10263 \h </w:instrText>
        </w:r>
        <w:r>
          <w:fldChar w:fldCharType="separate"/>
        </w:r>
        <w:r>
          <w:t>9</w:t>
        </w:r>
        <w:r>
          <w:fldChar w:fldCharType="end"/>
        </w:r>
      </w:hyperlink>
    </w:p>
    <w:p>
      <w:pPr>
        <w:pStyle w:val="TOC2"/>
        <w:tabs>
          <w:tab w:val="right" w:leader="dot" w:pos="8306"/>
        </w:tabs>
      </w:pPr>
      <w:hyperlink w:anchor="_Toc26898" w:history="1">
        <w:r>
          <w:rPr>
            <w:rFonts w:ascii="仿宋" w:eastAsia="仿宋" w:hAnsi="仿宋" w:cs="仿宋" w:hint="eastAsia"/>
            <w:lang w:eastAsia="zh-CN"/>
          </w:rPr>
          <w:t>(一)、HRN-40松香系中性施胶剂项目概况</w:t>
        </w:r>
        <w:r>
          <w:tab/>
        </w:r>
        <w:r>
          <w:fldChar w:fldCharType="begin"/>
        </w:r>
        <w:r>
          <w:instrText xml:space="preserve"> PAGEREF _Toc26898 \h </w:instrText>
        </w:r>
        <w:r>
          <w:fldChar w:fldCharType="separate"/>
        </w:r>
        <w:r>
          <w:t>9</w:t>
        </w:r>
        <w:r>
          <w:fldChar w:fldCharType="end"/>
        </w:r>
      </w:hyperlink>
    </w:p>
    <w:p>
      <w:pPr>
        <w:pStyle w:val="TOC2"/>
        <w:tabs>
          <w:tab w:val="right" w:leader="dot" w:pos="8306"/>
        </w:tabs>
      </w:pPr>
      <w:hyperlink w:anchor="_Toc29394" w:history="1">
        <w:r>
          <w:rPr>
            <w:rFonts w:ascii="仿宋" w:eastAsia="仿宋" w:hAnsi="仿宋" w:cs="仿宋" w:hint="eastAsia"/>
            <w:lang w:eastAsia="zh-CN"/>
          </w:rPr>
          <w:t>(二)、HRN-40松香系中性施胶剂项目目标</w:t>
        </w:r>
        <w:r>
          <w:tab/>
        </w:r>
        <w:r>
          <w:fldChar w:fldCharType="begin"/>
        </w:r>
        <w:r>
          <w:instrText xml:space="preserve"> PAGEREF _Toc29394 \h </w:instrText>
        </w:r>
        <w:r>
          <w:fldChar w:fldCharType="separate"/>
        </w:r>
        <w:r>
          <w:t>11</w:t>
        </w:r>
        <w:r>
          <w:fldChar w:fldCharType="end"/>
        </w:r>
      </w:hyperlink>
    </w:p>
    <w:p>
      <w:pPr>
        <w:pStyle w:val="TOC2"/>
        <w:tabs>
          <w:tab w:val="right" w:leader="dot" w:pos="8306"/>
        </w:tabs>
      </w:pPr>
      <w:hyperlink w:anchor="_Toc3499" w:history="1">
        <w:r>
          <w:rPr>
            <w:rFonts w:ascii="仿宋" w:eastAsia="仿宋" w:hAnsi="仿宋" w:cs="仿宋" w:hint="eastAsia"/>
            <w:lang w:eastAsia="zh-CN"/>
          </w:rPr>
          <w:t>(三)、HRN-40松香系中性施胶剂项目提出的理由</w:t>
        </w:r>
        <w:r>
          <w:tab/>
        </w:r>
        <w:r>
          <w:fldChar w:fldCharType="begin"/>
        </w:r>
        <w:r>
          <w:instrText xml:space="preserve"> PAGEREF _Toc3499 \h </w:instrText>
        </w:r>
        <w:r>
          <w:fldChar w:fldCharType="separate"/>
        </w:r>
        <w:r>
          <w:t>12</w:t>
        </w:r>
        <w:r>
          <w:fldChar w:fldCharType="end"/>
        </w:r>
      </w:hyperlink>
    </w:p>
    <w:p>
      <w:pPr>
        <w:pStyle w:val="TOC2"/>
        <w:tabs>
          <w:tab w:val="right" w:leader="dot" w:pos="8306"/>
        </w:tabs>
      </w:pPr>
      <w:hyperlink w:anchor="_Toc31297" w:history="1">
        <w:r>
          <w:rPr>
            <w:rFonts w:ascii="仿宋" w:eastAsia="仿宋" w:hAnsi="仿宋" w:cs="仿宋" w:hint="eastAsia"/>
            <w:lang w:eastAsia="zh-CN"/>
          </w:rPr>
          <w:t>(四)、HRN-40松香系中性施胶剂项目意义</w:t>
        </w:r>
        <w:r>
          <w:tab/>
        </w:r>
        <w:r>
          <w:fldChar w:fldCharType="begin"/>
        </w:r>
        <w:r>
          <w:instrText xml:space="preserve"> PAGEREF _Toc31297 \h </w:instrText>
        </w:r>
        <w:r>
          <w:fldChar w:fldCharType="separate"/>
        </w:r>
        <w:r>
          <w:t>14</w:t>
        </w:r>
        <w:r>
          <w:fldChar w:fldCharType="end"/>
        </w:r>
      </w:hyperlink>
    </w:p>
    <w:p>
      <w:pPr>
        <w:pStyle w:val="TOC2"/>
        <w:tabs>
          <w:tab w:val="right" w:leader="dot" w:pos="8306"/>
        </w:tabs>
      </w:pPr>
      <w:hyperlink w:anchor="_Toc3277" w:history="1">
        <w:r>
          <w:rPr>
            <w:rFonts w:ascii="仿宋" w:eastAsia="仿宋" w:hAnsi="仿宋" w:cs="仿宋" w:hint="eastAsia"/>
            <w:lang w:eastAsia="zh-CN"/>
          </w:rPr>
          <w:t>(五)、HRN-40松香系中性施胶剂项目背景</w:t>
        </w:r>
        <w:r>
          <w:tab/>
        </w:r>
        <w:r>
          <w:fldChar w:fldCharType="begin"/>
        </w:r>
        <w:r>
          <w:instrText xml:space="preserve"> PAGEREF _Toc3277 \h </w:instrText>
        </w:r>
        <w:r>
          <w:fldChar w:fldCharType="separate"/>
        </w:r>
        <w:r>
          <w:t>15</w:t>
        </w:r>
        <w:r>
          <w:fldChar w:fldCharType="end"/>
        </w:r>
      </w:hyperlink>
    </w:p>
    <w:p>
      <w:pPr>
        <w:pStyle w:val="TOC1"/>
        <w:tabs>
          <w:tab w:val="right" w:leader="dot" w:pos="8306"/>
        </w:tabs>
      </w:pPr>
      <w:hyperlink w:anchor="_Toc23851" w:history="1">
        <w:r>
          <w:rPr>
            <w:rFonts w:ascii="仿宋" w:eastAsia="仿宋" w:hAnsi="仿宋" w:cs="仿宋" w:hint="eastAsia"/>
            <w:lang w:eastAsia="zh-CN"/>
          </w:rPr>
          <w:t>五、HRN-40松香系中性施胶剂项目土建工程</w:t>
        </w:r>
        <w:r>
          <w:tab/>
        </w:r>
        <w:r>
          <w:fldChar w:fldCharType="begin"/>
        </w:r>
        <w:r>
          <w:instrText xml:space="preserve"> PAGEREF _Toc23851 \h </w:instrText>
        </w:r>
        <w:r>
          <w:fldChar w:fldCharType="separate"/>
        </w:r>
        <w:r>
          <w:t>16</w:t>
        </w:r>
        <w:r>
          <w:fldChar w:fldCharType="end"/>
        </w:r>
      </w:hyperlink>
    </w:p>
    <w:p>
      <w:pPr>
        <w:pStyle w:val="TOC2"/>
        <w:tabs>
          <w:tab w:val="right" w:leader="dot" w:pos="8306"/>
        </w:tabs>
      </w:pPr>
      <w:hyperlink w:anchor="_Toc24894" w:history="1">
        <w:r>
          <w:rPr>
            <w:rFonts w:ascii="仿宋" w:eastAsia="仿宋" w:hAnsi="仿宋" w:cs="仿宋" w:hint="eastAsia"/>
            <w:lang w:eastAsia="zh-CN"/>
          </w:rPr>
          <w:t>(一)、建筑工程设计原则</w:t>
        </w:r>
        <w:r>
          <w:tab/>
        </w:r>
        <w:r>
          <w:fldChar w:fldCharType="begin"/>
        </w:r>
        <w:r>
          <w:instrText xml:space="preserve"> PAGEREF _Toc24894 \h </w:instrText>
        </w:r>
        <w:r>
          <w:fldChar w:fldCharType="separate"/>
        </w:r>
        <w:r>
          <w:t>16</w:t>
        </w:r>
        <w:r>
          <w:fldChar w:fldCharType="end"/>
        </w:r>
      </w:hyperlink>
    </w:p>
    <w:p>
      <w:pPr>
        <w:pStyle w:val="TOC2"/>
        <w:tabs>
          <w:tab w:val="right" w:leader="dot" w:pos="8306"/>
        </w:tabs>
      </w:pPr>
      <w:hyperlink w:anchor="_Toc3569" w:history="1">
        <w:r>
          <w:rPr>
            <w:rFonts w:ascii="仿宋" w:eastAsia="仿宋" w:hAnsi="仿宋" w:cs="仿宋" w:hint="eastAsia"/>
            <w:lang w:eastAsia="zh-CN"/>
          </w:rPr>
          <w:t>(二)、土建工程设计年限及安全等级</w:t>
        </w:r>
        <w:r>
          <w:tab/>
        </w:r>
        <w:r>
          <w:fldChar w:fldCharType="begin"/>
        </w:r>
        <w:r>
          <w:instrText xml:space="preserve"> PAGEREF _Toc3569 \h </w:instrText>
        </w:r>
        <w:r>
          <w:fldChar w:fldCharType="separate"/>
        </w:r>
        <w:r>
          <w:t>17</w:t>
        </w:r>
        <w:r>
          <w:fldChar w:fldCharType="end"/>
        </w:r>
      </w:hyperlink>
    </w:p>
    <w:p>
      <w:pPr>
        <w:pStyle w:val="TOC2"/>
        <w:tabs>
          <w:tab w:val="right" w:leader="dot" w:pos="8306"/>
        </w:tabs>
      </w:pPr>
      <w:hyperlink w:anchor="_Toc21439" w:history="1">
        <w:r>
          <w:rPr>
            <w:rFonts w:ascii="仿宋" w:eastAsia="仿宋" w:hAnsi="仿宋" w:cs="仿宋" w:hint="eastAsia"/>
            <w:lang w:eastAsia="zh-CN"/>
          </w:rPr>
          <w:t>(三)、建筑工程设计总体要求</w:t>
        </w:r>
        <w:r>
          <w:tab/>
        </w:r>
        <w:r>
          <w:fldChar w:fldCharType="begin"/>
        </w:r>
        <w:r>
          <w:instrText xml:space="preserve"> PAGEREF _Toc21439 \h </w:instrText>
        </w:r>
        <w:r>
          <w:fldChar w:fldCharType="separate"/>
        </w:r>
        <w:r>
          <w:t>18</w:t>
        </w:r>
        <w:r>
          <w:fldChar w:fldCharType="end"/>
        </w:r>
      </w:hyperlink>
    </w:p>
    <w:p>
      <w:pPr>
        <w:pStyle w:val="TOC2"/>
        <w:tabs>
          <w:tab w:val="right" w:leader="dot" w:pos="8306"/>
        </w:tabs>
      </w:pPr>
      <w:hyperlink w:anchor="_Toc31380" w:history="1">
        <w:r>
          <w:rPr>
            <w:rFonts w:ascii="仿宋" w:eastAsia="仿宋" w:hAnsi="仿宋" w:cs="仿宋" w:hint="eastAsia"/>
            <w:lang w:eastAsia="zh-CN"/>
          </w:rPr>
          <w:t>(四)、土建工程建设指标</w:t>
        </w:r>
        <w:r>
          <w:tab/>
        </w:r>
        <w:r>
          <w:fldChar w:fldCharType="begin"/>
        </w:r>
        <w:r>
          <w:instrText xml:space="preserve"> PAGEREF _Toc31380 \h </w:instrText>
        </w:r>
        <w:r>
          <w:fldChar w:fldCharType="separate"/>
        </w:r>
        <w:r>
          <w:t>19</w:t>
        </w:r>
        <w:r>
          <w:fldChar w:fldCharType="end"/>
        </w:r>
      </w:hyperlink>
    </w:p>
    <w:p>
      <w:pPr>
        <w:pStyle w:val="TOC1"/>
        <w:tabs>
          <w:tab w:val="right" w:leader="dot" w:pos="8306"/>
        </w:tabs>
      </w:pPr>
      <w:hyperlink w:anchor="_Toc18829" w:history="1">
        <w:r>
          <w:rPr>
            <w:rFonts w:ascii="仿宋" w:eastAsia="仿宋" w:hAnsi="仿宋" w:cs="仿宋" w:hint="eastAsia"/>
            <w:lang w:eastAsia="zh-CN"/>
          </w:rPr>
          <w:t>六、HRN-40松香系中性施胶剂项目危机管理</w:t>
        </w:r>
        <w:r>
          <w:tab/>
        </w:r>
        <w:r>
          <w:fldChar w:fldCharType="begin"/>
        </w:r>
        <w:r>
          <w:instrText xml:space="preserve"> PAGEREF _Toc18829 \h </w:instrText>
        </w:r>
        <w:r>
          <w:fldChar w:fldCharType="separate"/>
        </w:r>
        <w:r>
          <w:t>19</w:t>
        </w:r>
        <w:r>
          <w:fldChar w:fldCharType="end"/>
        </w:r>
      </w:hyperlink>
    </w:p>
    <w:p>
      <w:pPr>
        <w:pStyle w:val="TOC2"/>
        <w:tabs>
          <w:tab w:val="right" w:leader="dot" w:pos="8306"/>
        </w:tabs>
      </w:pPr>
      <w:hyperlink w:anchor="_Toc19881" w:history="1">
        <w:r>
          <w:rPr>
            <w:rFonts w:ascii="仿宋" w:eastAsia="仿宋" w:hAnsi="仿宋" w:cs="仿宋" w:hint="eastAsia"/>
            <w:lang w:eastAsia="zh-CN"/>
          </w:rPr>
          <w:t>(一)、危机预警与识别</w:t>
        </w:r>
        <w:r>
          <w:tab/>
        </w:r>
        <w:r>
          <w:fldChar w:fldCharType="begin"/>
        </w:r>
        <w:r>
          <w:instrText xml:space="preserve"> PAGEREF _Toc19881 \h </w:instrText>
        </w:r>
        <w:r>
          <w:fldChar w:fldCharType="separate"/>
        </w:r>
        <w:r>
          <w:t>19</w:t>
        </w:r>
        <w:r>
          <w:fldChar w:fldCharType="end"/>
        </w:r>
      </w:hyperlink>
    </w:p>
    <w:p>
      <w:pPr>
        <w:pStyle w:val="TOC2"/>
        <w:tabs>
          <w:tab w:val="right" w:leader="dot" w:pos="8306"/>
        </w:tabs>
      </w:pPr>
      <w:hyperlink w:anchor="_Toc31727" w:history="1">
        <w:r>
          <w:rPr>
            <w:rFonts w:ascii="仿宋" w:eastAsia="仿宋" w:hAnsi="仿宋" w:cs="仿宋" w:hint="eastAsia"/>
            <w:lang w:eastAsia="zh-CN"/>
          </w:rPr>
          <w:t>(二)、危机应对与恢复</w:t>
        </w:r>
        <w:r>
          <w:tab/>
        </w:r>
        <w:r>
          <w:fldChar w:fldCharType="begin"/>
        </w:r>
        <w:r>
          <w:instrText xml:space="preserve"> PAGEREF _Toc31727 \h </w:instrText>
        </w:r>
        <w:r>
          <w:fldChar w:fldCharType="separate"/>
        </w:r>
        <w:r>
          <w:t>20</w:t>
        </w:r>
        <w:r>
          <w:fldChar w:fldCharType="end"/>
        </w:r>
      </w:hyperlink>
    </w:p>
    <w:p>
      <w:pPr>
        <w:pStyle w:val="TOC1"/>
        <w:tabs>
          <w:tab w:val="right" w:leader="dot" w:pos="8306"/>
        </w:tabs>
      </w:pPr>
      <w:hyperlink w:anchor="_Toc22592" w:history="1">
        <w:r>
          <w:rPr>
            <w:rFonts w:ascii="仿宋" w:eastAsia="仿宋" w:hAnsi="仿宋" w:cs="仿宋" w:hint="eastAsia"/>
            <w:lang w:eastAsia="zh-CN"/>
          </w:rPr>
          <w:t>七、HRN-40松香系中性施胶剂项目创新与研发</w:t>
        </w:r>
        <w:r>
          <w:tab/>
        </w:r>
        <w:r>
          <w:fldChar w:fldCharType="begin"/>
        </w:r>
        <w:r>
          <w:instrText xml:space="preserve"> PAGEREF _Toc22592 \h </w:instrText>
        </w:r>
        <w:r>
          <w:fldChar w:fldCharType="separate"/>
        </w:r>
        <w:r>
          <w:t>22</w:t>
        </w:r>
        <w:r>
          <w:fldChar w:fldCharType="end"/>
        </w:r>
      </w:hyperlink>
    </w:p>
    <w:p>
      <w:pPr>
        <w:pStyle w:val="TOC2"/>
        <w:tabs>
          <w:tab w:val="right" w:leader="dot" w:pos="8306"/>
        </w:tabs>
      </w:pPr>
      <w:hyperlink w:anchor="_Toc2317" w:history="1">
        <w:r>
          <w:rPr>
            <w:rFonts w:ascii="仿宋" w:eastAsia="仿宋" w:hAnsi="仿宋" w:cs="仿宋" w:hint="eastAsia"/>
            <w:lang w:eastAsia="zh-CN"/>
          </w:rPr>
          <w:t>(一)、创新策略与方向</w:t>
        </w:r>
        <w:r>
          <w:tab/>
        </w:r>
        <w:r>
          <w:fldChar w:fldCharType="begin"/>
        </w:r>
        <w:r>
          <w:instrText xml:space="preserve"> PAGEREF _Toc2317 \h </w:instrText>
        </w:r>
        <w:r>
          <w:fldChar w:fldCharType="separate"/>
        </w:r>
        <w:r>
          <w:t>22</w:t>
        </w:r>
        <w:r>
          <w:fldChar w:fldCharType="end"/>
        </w:r>
      </w:hyperlink>
    </w:p>
    <w:p>
      <w:pPr>
        <w:pStyle w:val="TOC2"/>
        <w:tabs>
          <w:tab w:val="right" w:leader="dot" w:pos="8306"/>
        </w:tabs>
      </w:pPr>
      <w:hyperlink w:anchor="_Toc29652" w:history="1">
        <w:r>
          <w:rPr>
            <w:rFonts w:ascii="仿宋" w:eastAsia="仿宋" w:hAnsi="仿宋" w:cs="仿宋" w:hint="eastAsia"/>
            <w:lang w:eastAsia="zh-CN"/>
          </w:rPr>
          <w:t>(二)、研发规划与投入</w:t>
        </w:r>
        <w:r>
          <w:tab/>
        </w:r>
        <w:r>
          <w:fldChar w:fldCharType="begin"/>
        </w:r>
        <w:r>
          <w:instrText xml:space="preserve"> PAGEREF _Toc29652 \h </w:instrText>
        </w:r>
        <w:r>
          <w:fldChar w:fldCharType="separate"/>
        </w:r>
        <w:r>
          <w:t>23</w:t>
        </w:r>
        <w:r>
          <w:fldChar w:fldCharType="end"/>
        </w:r>
      </w:hyperlink>
    </w:p>
    <w:p>
      <w:pPr>
        <w:pStyle w:val="TOC1"/>
        <w:tabs>
          <w:tab w:val="right" w:leader="dot" w:pos="8306"/>
        </w:tabs>
      </w:pPr>
      <w:hyperlink w:anchor="_Toc4262" w:history="1">
        <w:r>
          <w:rPr>
            <w:rFonts w:ascii="仿宋" w:eastAsia="仿宋" w:hAnsi="仿宋" w:cs="仿宋" w:hint="eastAsia"/>
            <w:lang w:eastAsia="zh-CN"/>
          </w:rPr>
          <w:t>八、HRN-40松香系中性施胶剂项目人力资源管理</w:t>
        </w:r>
        <w:r>
          <w:tab/>
        </w:r>
        <w:r>
          <w:fldChar w:fldCharType="begin"/>
        </w:r>
        <w:r>
          <w:instrText xml:space="preserve"> PAGEREF _Toc4262 \h </w:instrText>
        </w:r>
        <w:r>
          <w:fldChar w:fldCharType="separate"/>
        </w:r>
        <w:r>
          <w:t>25</w:t>
        </w:r>
        <w:r>
          <w:fldChar w:fldCharType="end"/>
        </w:r>
      </w:hyperlink>
    </w:p>
    <w:p>
      <w:pPr>
        <w:pStyle w:val="TOC2"/>
        <w:tabs>
          <w:tab w:val="right" w:leader="dot" w:pos="8306"/>
        </w:tabs>
      </w:pPr>
      <w:hyperlink w:anchor="_Toc25770" w:history="1">
        <w:r>
          <w:rPr>
            <w:rFonts w:ascii="仿宋" w:eastAsia="仿宋" w:hAnsi="仿宋" w:cs="仿宋" w:hint="eastAsia"/>
            <w:lang w:eastAsia="zh-CN"/>
          </w:rPr>
          <w:t>(一)、建立健全的预算管理制度</w:t>
        </w:r>
        <w:r>
          <w:tab/>
        </w:r>
        <w:r>
          <w:fldChar w:fldCharType="begin"/>
        </w:r>
        <w:r>
          <w:instrText xml:space="preserve"> PAGEREF _Toc25770 \h </w:instrText>
        </w:r>
        <w:r>
          <w:fldChar w:fldCharType="separate"/>
        </w:r>
        <w:r>
          <w:t>25</w:t>
        </w:r>
        <w:r>
          <w:fldChar w:fldCharType="end"/>
        </w:r>
      </w:hyperlink>
    </w:p>
    <w:p>
      <w:pPr>
        <w:pStyle w:val="TOC2"/>
        <w:tabs>
          <w:tab w:val="right" w:leader="dot" w:pos="8306"/>
        </w:tabs>
      </w:pPr>
      <w:hyperlink w:anchor="_Toc25445" w:history="1">
        <w:r>
          <w:rPr>
            <w:rFonts w:ascii="仿宋" w:eastAsia="仿宋" w:hAnsi="仿宋" w:cs="仿宋" w:hint="eastAsia"/>
            <w:lang w:eastAsia="zh-CN"/>
          </w:rPr>
          <w:t>(二)、加强资金流动监控</w:t>
        </w:r>
        <w:r>
          <w:tab/>
        </w:r>
        <w:r>
          <w:fldChar w:fldCharType="begin"/>
        </w:r>
        <w:r>
          <w:instrText xml:space="preserve"> PAGEREF _Toc25445 \h </w:instrText>
        </w:r>
        <w:r>
          <w:fldChar w:fldCharType="separate"/>
        </w:r>
        <w:r>
          <w:t>27</w:t>
        </w:r>
        <w:r>
          <w:fldChar w:fldCharType="end"/>
        </w:r>
      </w:hyperlink>
    </w:p>
    <w:p>
      <w:pPr>
        <w:pStyle w:val="TOC2"/>
        <w:tabs>
          <w:tab w:val="right" w:leader="dot" w:pos="8306"/>
        </w:tabs>
      </w:pPr>
      <w:hyperlink w:anchor="_Toc18514" w:history="1">
        <w:r>
          <w:rPr>
            <w:rFonts w:ascii="仿宋" w:eastAsia="仿宋" w:hAnsi="仿宋" w:cs="仿宋" w:hint="eastAsia"/>
            <w:lang w:eastAsia="zh-CN"/>
          </w:rPr>
          <w:t>(三)、制定完善的风险控制机制</w:t>
        </w:r>
        <w:r>
          <w:tab/>
        </w:r>
        <w:r>
          <w:fldChar w:fldCharType="begin"/>
        </w:r>
        <w:r>
          <w:instrText xml:space="preserve"> PAGEREF _Toc18514 \h </w:instrText>
        </w:r>
        <w:r>
          <w:fldChar w:fldCharType="separate"/>
        </w:r>
        <w:r>
          <w:t>28</w:t>
        </w:r>
        <w:r>
          <w:fldChar w:fldCharType="end"/>
        </w:r>
      </w:hyperlink>
    </w:p>
    <w:p>
      <w:pPr>
        <w:pStyle w:val="TOC2"/>
        <w:tabs>
          <w:tab w:val="right" w:leader="dot" w:pos="8306"/>
        </w:tabs>
      </w:pPr>
      <w:hyperlink w:anchor="_Toc16862" w:history="1">
        <w:r>
          <w:rPr>
            <w:rFonts w:ascii="仿宋" w:eastAsia="仿宋" w:hAnsi="仿宋" w:cs="仿宋" w:hint="eastAsia"/>
            <w:lang w:eastAsia="zh-CN"/>
          </w:rPr>
          <w:t>(四)、优化成本管理</w:t>
        </w:r>
        <w:r>
          <w:tab/>
        </w:r>
        <w:r>
          <w:fldChar w:fldCharType="begin"/>
        </w:r>
        <w:r>
          <w:instrText xml:space="preserve"> PAGEREF _Toc16862 \h </w:instrText>
        </w:r>
        <w:r>
          <w:fldChar w:fldCharType="separate"/>
        </w:r>
        <w:r>
          <w:t>30</w:t>
        </w:r>
        <w:r>
          <w:fldChar w:fldCharType="end"/>
        </w:r>
      </w:hyperlink>
    </w:p>
    <w:p>
      <w:pPr>
        <w:pStyle w:val="TOC1"/>
        <w:tabs>
          <w:tab w:val="right" w:leader="dot" w:pos="8306"/>
        </w:tabs>
      </w:pPr>
      <w:hyperlink w:anchor="_Toc14641" w:history="1">
        <w:r>
          <w:rPr>
            <w:rFonts w:ascii="仿宋" w:eastAsia="仿宋" w:hAnsi="仿宋" w:cs="仿宋" w:hint="eastAsia"/>
            <w:lang w:eastAsia="zh-CN"/>
          </w:rPr>
          <w:t>九、HRN-40松香系中性施胶剂项目风险管理</w:t>
        </w:r>
        <w:r>
          <w:tab/>
        </w:r>
        <w:r>
          <w:fldChar w:fldCharType="begin"/>
        </w:r>
        <w:r>
          <w:instrText xml:space="preserve"> PAGEREF _Toc14641 \h </w:instrText>
        </w:r>
        <w:r>
          <w:fldChar w:fldCharType="separate"/>
        </w:r>
        <w:r>
          <w:t>32</w:t>
        </w:r>
        <w:r>
          <w:fldChar w:fldCharType="end"/>
        </w:r>
      </w:hyperlink>
    </w:p>
    <w:p>
      <w:pPr>
        <w:pStyle w:val="TOC2"/>
        <w:tabs>
          <w:tab w:val="right" w:leader="dot" w:pos="8306"/>
        </w:tabs>
      </w:pPr>
      <w:hyperlink w:anchor="_Toc20608" w:history="1">
        <w:r>
          <w:rPr>
            <w:rFonts w:ascii="仿宋" w:eastAsia="仿宋" w:hAnsi="仿宋" w:cs="仿宋" w:hint="eastAsia"/>
            <w:lang w:eastAsia="zh-CN"/>
          </w:rPr>
          <w:t>(一)、风险识别与评估</w:t>
        </w:r>
        <w:r>
          <w:tab/>
        </w:r>
        <w:r>
          <w:fldChar w:fldCharType="begin"/>
        </w:r>
        <w:r>
          <w:instrText xml:space="preserve"> PAGEREF _Toc20608 \h </w:instrText>
        </w:r>
        <w:r>
          <w:fldChar w:fldCharType="separate"/>
        </w:r>
        <w:r>
          <w:t>32</w:t>
        </w:r>
        <w:r>
          <w:fldChar w:fldCharType="end"/>
        </w:r>
      </w:hyperlink>
    </w:p>
    <w:p>
      <w:pPr>
        <w:pStyle w:val="TOC2"/>
        <w:tabs>
          <w:tab w:val="right" w:leader="dot" w:pos="8306"/>
        </w:tabs>
      </w:pPr>
      <w:hyperlink w:anchor="_Toc22320" w:history="1">
        <w:r>
          <w:rPr>
            <w:rFonts w:ascii="仿宋" w:eastAsia="仿宋" w:hAnsi="仿宋" w:cs="仿宋" w:hint="eastAsia"/>
            <w:lang w:eastAsia="zh-CN"/>
          </w:rPr>
          <w:t>(二)、风险应对策略</w:t>
        </w:r>
        <w:r>
          <w:tab/>
        </w:r>
        <w:r>
          <w:fldChar w:fldCharType="begin"/>
        </w:r>
        <w:r>
          <w:instrText xml:space="preserve"> PAGEREF _Toc22320 \h </w:instrText>
        </w:r>
        <w:r>
          <w:fldChar w:fldCharType="separate"/>
        </w:r>
        <w:r>
          <w:t>33</w:t>
        </w:r>
        <w:r>
          <w:fldChar w:fldCharType="end"/>
        </w:r>
      </w:hyperlink>
    </w:p>
    <w:p>
      <w:pPr>
        <w:pStyle w:val="TOC2"/>
        <w:tabs>
          <w:tab w:val="right" w:leader="dot" w:pos="8306"/>
        </w:tabs>
      </w:pPr>
      <w:hyperlink w:anchor="_Toc20472" w:history="1">
        <w:r>
          <w:rPr>
            <w:rFonts w:ascii="仿宋" w:eastAsia="仿宋" w:hAnsi="仿宋" w:cs="仿宋" w:hint="eastAsia"/>
            <w:lang w:eastAsia="zh-CN"/>
          </w:rPr>
          <w:t>(三)、风险监控与控制</w:t>
        </w:r>
        <w:r>
          <w:tab/>
        </w:r>
        <w:r>
          <w:fldChar w:fldCharType="begin"/>
        </w:r>
        <w:r>
          <w:instrText xml:space="preserve"> PAGEREF _Toc20472 \h </w:instrText>
        </w:r>
        <w:r>
          <w:fldChar w:fldCharType="separate"/>
        </w:r>
        <w:r>
          <w:t>35</w:t>
        </w:r>
        <w:r>
          <w:fldChar w:fldCharType="end"/>
        </w:r>
      </w:hyperlink>
    </w:p>
    <w:p>
      <w:pPr>
        <w:pStyle w:val="TOC1"/>
        <w:tabs>
          <w:tab w:val="right" w:leader="dot" w:pos="8306"/>
        </w:tabs>
      </w:pPr>
      <w:hyperlink w:anchor="_Toc9989" w:history="1">
        <w:r>
          <w:rPr>
            <w:rFonts w:ascii="仿宋" w:eastAsia="仿宋" w:hAnsi="仿宋" w:cs="仿宋" w:hint="eastAsia"/>
            <w:lang w:eastAsia="zh-CN"/>
          </w:rPr>
          <w:t>十、生产安全保护</w:t>
        </w:r>
        <w:r>
          <w:tab/>
        </w:r>
        <w:r>
          <w:fldChar w:fldCharType="begin"/>
        </w:r>
        <w:r>
          <w:instrText xml:space="preserve"> PAGEREF _Toc9989 \h </w:instrText>
        </w:r>
        <w:r>
          <w:fldChar w:fldCharType="separate"/>
        </w:r>
        <w:r>
          <w:t>36</w:t>
        </w:r>
        <w:r>
          <w:fldChar w:fldCharType="end"/>
        </w:r>
      </w:hyperlink>
    </w:p>
    <w:p>
      <w:pPr>
        <w:pStyle w:val="TOC2"/>
        <w:tabs>
          <w:tab w:val="right" w:leader="dot" w:pos="8306"/>
        </w:tabs>
      </w:pPr>
      <w:hyperlink w:anchor="_Toc26080" w:history="1">
        <w:r>
          <w:rPr>
            <w:rFonts w:ascii="仿宋" w:eastAsia="仿宋" w:hAnsi="仿宋" w:cs="仿宋" w:hint="eastAsia"/>
            <w:lang w:eastAsia="zh-CN"/>
          </w:rPr>
          <w:t>(一)、消防安全</w:t>
        </w:r>
        <w:r>
          <w:tab/>
        </w:r>
        <w:r>
          <w:fldChar w:fldCharType="begin"/>
        </w:r>
        <w:r>
          <w:instrText xml:space="preserve"> PAGEREF _Toc26080 \h </w:instrText>
        </w:r>
        <w:r>
          <w:fldChar w:fldCharType="separate"/>
        </w:r>
        <w:r>
          <w:t>36</w:t>
        </w:r>
        <w:r>
          <w:fldChar w:fldCharType="end"/>
        </w:r>
      </w:hyperlink>
    </w:p>
    <w:p>
      <w:pPr>
        <w:pStyle w:val="TOC2"/>
        <w:tabs>
          <w:tab w:val="right" w:leader="dot" w:pos="8306"/>
        </w:tabs>
      </w:pPr>
      <w:hyperlink w:anchor="_Toc1207" w:history="1">
        <w:r>
          <w:rPr>
            <w:rFonts w:ascii="仿宋" w:eastAsia="仿宋" w:hAnsi="仿宋" w:cs="仿宋" w:hint="eastAsia"/>
            <w:lang w:eastAsia="zh-CN"/>
          </w:rPr>
          <w:t>(二)、防火防爆总图布置措施</w:t>
        </w:r>
        <w:r>
          <w:tab/>
        </w:r>
        <w:r>
          <w:fldChar w:fldCharType="begin"/>
        </w:r>
        <w:r>
          <w:instrText xml:space="preserve"> PAGEREF _Toc1207 \h </w:instrText>
        </w:r>
        <w:r>
          <w:fldChar w:fldCharType="separate"/>
        </w:r>
        <w:r>
          <w:t>38</w:t>
        </w:r>
        <w:r>
          <w:fldChar w:fldCharType="end"/>
        </w:r>
      </w:hyperlink>
    </w:p>
    <w:p>
      <w:pPr>
        <w:pStyle w:val="TOC2"/>
        <w:tabs>
          <w:tab w:val="right" w:leader="dot" w:pos="8306"/>
        </w:tabs>
      </w:pPr>
      <w:hyperlink w:anchor="_Toc24493" w:history="1">
        <w:r>
          <w:rPr>
            <w:rFonts w:ascii="仿宋" w:eastAsia="仿宋" w:hAnsi="仿宋" w:cs="仿宋" w:hint="eastAsia"/>
            <w:lang w:eastAsia="zh-CN"/>
          </w:rPr>
          <w:t>(三)、自然灾害防范措施</w:t>
        </w:r>
        <w:r>
          <w:tab/>
        </w:r>
        <w:r>
          <w:fldChar w:fldCharType="begin"/>
        </w:r>
        <w:r>
          <w:instrText xml:space="preserve"> PAGEREF _Toc24493 \h </w:instrText>
        </w:r>
        <w:r>
          <w:fldChar w:fldCharType="separate"/>
        </w:r>
        <w:r>
          <w:t>38</w:t>
        </w:r>
        <w:r>
          <w:fldChar w:fldCharType="end"/>
        </w:r>
      </w:hyperlink>
    </w:p>
    <w:p>
      <w:pPr>
        <w:pStyle w:val="TOC2"/>
        <w:tabs>
          <w:tab w:val="right" w:leader="dot" w:pos="8306"/>
        </w:tabs>
      </w:pPr>
      <w:hyperlink w:anchor="_Toc2887" w:history="1">
        <w:r>
          <w:rPr>
            <w:rFonts w:ascii="仿宋" w:eastAsia="仿宋" w:hAnsi="仿宋" w:cs="仿宋" w:hint="eastAsia"/>
            <w:lang w:eastAsia="zh-CN"/>
          </w:rPr>
          <w:t>(四)、安全色及安全标志使用要求</w:t>
        </w:r>
        <w:r>
          <w:tab/>
        </w:r>
        <w:r>
          <w:fldChar w:fldCharType="begin"/>
        </w:r>
        <w:r>
          <w:instrText xml:space="preserve"> PAGEREF _Toc2887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189" w:history="1">
        <w:r>
          <w:rPr>
            <w:rFonts w:ascii="仿宋" w:eastAsia="仿宋" w:hAnsi="仿宋" w:cs="仿宋" w:hint="eastAsia"/>
            <w:lang w:eastAsia="zh-CN"/>
          </w:rPr>
          <w:t>(五)、防尘防毒措施</w:t>
        </w:r>
        <w:r>
          <w:tab/>
        </w:r>
        <w:r>
          <w:fldChar w:fldCharType="begin"/>
        </w:r>
        <w:r>
          <w:instrText xml:space="preserve"> PAGEREF _Toc27189 \h </w:instrText>
        </w:r>
        <w:r>
          <w:fldChar w:fldCharType="separate"/>
        </w:r>
        <w:r>
          <w:t>41</w:t>
        </w:r>
        <w:r>
          <w:fldChar w:fldCharType="end"/>
        </w:r>
      </w:hyperlink>
    </w:p>
    <w:p>
      <w:pPr>
        <w:pStyle w:val="TOC2"/>
        <w:tabs>
          <w:tab w:val="right" w:leader="dot" w:pos="8306"/>
        </w:tabs>
      </w:pPr>
      <w:hyperlink w:anchor="_Toc8873" w:history="1">
        <w:r>
          <w:rPr>
            <w:rFonts w:ascii="仿宋" w:eastAsia="仿宋" w:hAnsi="仿宋" w:cs="仿宋" w:hint="eastAsia"/>
            <w:lang w:eastAsia="zh-CN"/>
          </w:rPr>
          <w:t>(六)、防静电、触电防护及防雷措施</w:t>
        </w:r>
        <w:r>
          <w:tab/>
        </w:r>
        <w:r>
          <w:fldChar w:fldCharType="begin"/>
        </w:r>
        <w:r>
          <w:instrText xml:space="preserve"> PAGEREF _Toc8873 \h </w:instrText>
        </w:r>
        <w:r>
          <w:fldChar w:fldCharType="separate"/>
        </w:r>
        <w:r>
          <w:t>42</w:t>
        </w:r>
        <w:r>
          <w:fldChar w:fldCharType="end"/>
        </w:r>
      </w:hyperlink>
    </w:p>
    <w:p>
      <w:pPr>
        <w:pStyle w:val="TOC2"/>
        <w:tabs>
          <w:tab w:val="right" w:leader="dot" w:pos="8306"/>
        </w:tabs>
      </w:pPr>
      <w:hyperlink w:anchor="_Toc19015" w:history="1">
        <w:r>
          <w:rPr>
            <w:rFonts w:ascii="仿宋" w:eastAsia="仿宋" w:hAnsi="仿宋" w:cs="仿宋" w:hint="eastAsia"/>
            <w:lang w:eastAsia="zh-CN"/>
          </w:rPr>
          <w:t>(七)、机械设备安全保障措施</w:t>
        </w:r>
        <w:r>
          <w:tab/>
        </w:r>
        <w:r>
          <w:fldChar w:fldCharType="begin"/>
        </w:r>
        <w:r>
          <w:instrText xml:space="preserve"> PAGEREF _Toc19015 \h </w:instrText>
        </w:r>
        <w:r>
          <w:fldChar w:fldCharType="separate"/>
        </w:r>
        <w:r>
          <w:t>43</w:t>
        </w:r>
        <w:r>
          <w:fldChar w:fldCharType="end"/>
        </w:r>
      </w:hyperlink>
    </w:p>
    <w:p>
      <w:pPr>
        <w:pStyle w:val="TOC1"/>
        <w:tabs>
          <w:tab w:val="right" w:leader="dot" w:pos="8306"/>
        </w:tabs>
      </w:pPr>
      <w:hyperlink w:anchor="_Toc11884" w:history="1">
        <w:r>
          <w:rPr>
            <w:rFonts w:ascii="仿宋" w:eastAsia="仿宋" w:hAnsi="仿宋" w:cs="仿宋" w:hint="eastAsia"/>
            <w:lang w:eastAsia="zh-CN"/>
          </w:rPr>
          <w:t>十一、HRN-40松香系中性施胶剂项目社会影响</w:t>
        </w:r>
        <w:r>
          <w:tab/>
        </w:r>
        <w:r>
          <w:fldChar w:fldCharType="begin"/>
        </w:r>
        <w:r>
          <w:instrText xml:space="preserve"> PAGEREF _Toc11884 \h </w:instrText>
        </w:r>
        <w:r>
          <w:fldChar w:fldCharType="separate"/>
        </w:r>
        <w:r>
          <w:t>45</w:t>
        </w:r>
        <w:r>
          <w:fldChar w:fldCharType="end"/>
        </w:r>
      </w:hyperlink>
    </w:p>
    <w:p>
      <w:pPr>
        <w:pStyle w:val="TOC2"/>
        <w:tabs>
          <w:tab w:val="right" w:leader="dot" w:pos="8306"/>
        </w:tabs>
      </w:pPr>
      <w:hyperlink w:anchor="_Toc18222" w:history="1">
        <w:r>
          <w:rPr>
            <w:rFonts w:ascii="仿宋" w:eastAsia="仿宋" w:hAnsi="仿宋" w:cs="仿宋" w:hint="eastAsia"/>
            <w:lang w:eastAsia="zh-CN"/>
          </w:rPr>
          <w:t>(一)、社会责任与义务</w:t>
        </w:r>
        <w:r>
          <w:tab/>
        </w:r>
        <w:r>
          <w:fldChar w:fldCharType="begin"/>
        </w:r>
        <w:r>
          <w:instrText xml:space="preserve"> PAGEREF _Toc18222 \h </w:instrText>
        </w:r>
        <w:r>
          <w:fldChar w:fldCharType="separate"/>
        </w:r>
        <w:r>
          <w:t>45</w:t>
        </w:r>
        <w:r>
          <w:fldChar w:fldCharType="end"/>
        </w:r>
      </w:hyperlink>
    </w:p>
    <w:p>
      <w:pPr>
        <w:pStyle w:val="TOC2"/>
        <w:tabs>
          <w:tab w:val="right" w:leader="dot" w:pos="8306"/>
        </w:tabs>
      </w:pPr>
      <w:hyperlink w:anchor="_Toc27335" w:history="1">
        <w:r>
          <w:rPr>
            <w:rFonts w:ascii="仿宋" w:eastAsia="仿宋" w:hAnsi="仿宋" w:cs="仿宋" w:hint="eastAsia"/>
            <w:lang w:eastAsia="zh-CN"/>
          </w:rPr>
          <w:t>(二)、社会参与与沟通</w:t>
        </w:r>
        <w:r>
          <w:tab/>
        </w:r>
        <w:r>
          <w:fldChar w:fldCharType="begin"/>
        </w:r>
        <w:r>
          <w:instrText xml:space="preserve"> PAGEREF _Toc27335 \h </w:instrText>
        </w:r>
        <w:r>
          <w:fldChar w:fldCharType="separate"/>
        </w:r>
        <w:r>
          <w:t>45</w:t>
        </w:r>
        <w:r>
          <w:fldChar w:fldCharType="end"/>
        </w:r>
      </w:hyperlink>
    </w:p>
    <w:p>
      <w:pPr>
        <w:pStyle w:val="TOC1"/>
        <w:tabs>
          <w:tab w:val="right" w:leader="dot" w:pos="8306"/>
        </w:tabs>
      </w:pPr>
      <w:hyperlink w:anchor="_Toc15889" w:history="1">
        <w:r>
          <w:rPr>
            <w:rFonts w:ascii="仿宋" w:eastAsia="仿宋" w:hAnsi="仿宋" w:cs="仿宋" w:hint="eastAsia"/>
            <w:lang w:eastAsia="zh-CN"/>
          </w:rPr>
          <w:t>十二、HRN-40松香系中性施胶剂项目人力资源培养与发展</w:t>
        </w:r>
        <w:r>
          <w:tab/>
        </w:r>
        <w:r>
          <w:fldChar w:fldCharType="begin"/>
        </w:r>
        <w:r>
          <w:instrText xml:space="preserve"> PAGEREF _Toc15889 \h </w:instrText>
        </w:r>
        <w:r>
          <w:fldChar w:fldCharType="separate"/>
        </w:r>
        <w:r>
          <w:t>46</w:t>
        </w:r>
        <w:r>
          <w:fldChar w:fldCharType="end"/>
        </w:r>
      </w:hyperlink>
    </w:p>
    <w:p>
      <w:pPr>
        <w:pStyle w:val="TOC2"/>
        <w:tabs>
          <w:tab w:val="right" w:leader="dot" w:pos="8306"/>
        </w:tabs>
      </w:pPr>
      <w:hyperlink w:anchor="_Toc13027" w:history="1">
        <w:r>
          <w:rPr>
            <w:rFonts w:ascii="仿宋" w:eastAsia="仿宋" w:hAnsi="仿宋" w:cs="仿宋" w:hint="eastAsia"/>
            <w:lang w:eastAsia="zh-CN"/>
          </w:rPr>
          <w:t>(一)、人才需求与规划</w:t>
        </w:r>
        <w:r>
          <w:tab/>
        </w:r>
        <w:r>
          <w:fldChar w:fldCharType="begin"/>
        </w:r>
        <w:r>
          <w:instrText xml:space="preserve"> PAGEREF _Toc13027 \h </w:instrText>
        </w:r>
        <w:r>
          <w:fldChar w:fldCharType="separate"/>
        </w:r>
        <w:r>
          <w:t>46</w:t>
        </w:r>
        <w:r>
          <w:fldChar w:fldCharType="end"/>
        </w:r>
      </w:hyperlink>
    </w:p>
    <w:p>
      <w:pPr>
        <w:pStyle w:val="TOC2"/>
        <w:tabs>
          <w:tab w:val="right" w:leader="dot" w:pos="8306"/>
        </w:tabs>
      </w:pPr>
      <w:hyperlink w:anchor="_Toc19855" w:history="1">
        <w:r>
          <w:rPr>
            <w:rFonts w:ascii="仿宋" w:eastAsia="仿宋" w:hAnsi="仿宋" w:cs="仿宋" w:hint="eastAsia"/>
            <w:lang w:eastAsia="zh-CN"/>
          </w:rPr>
          <w:t>(二)、培训与发展计划</w:t>
        </w:r>
        <w:r>
          <w:tab/>
        </w:r>
        <w:r>
          <w:fldChar w:fldCharType="begin"/>
        </w:r>
        <w:r>
          <w:instrText xml:space="preserve"> PAGEREF _Toc19855 \h </w:instrText>
        </w:r>
        <w:r>
          <w:fldChar w:fldCharType="separate"/>
        </w:r>
        <w:r>
          <w:t>47</w:t>
        </w:r>
        <w:r>
          <w:fldChar w:fldCharType="end"/>
        </w:r>
      </w:hyperlink>
    </w:p>
    <w:p>
      <w:pPr>
        <w:pStyle w:val="TOC1"/>
        <w:tabs>
          <w:tab w:val="right" w:leader="dot" w:pos="8306"/>
        </w:tabs>
      </w:pPr>
      <w:hyperlink w:anchor="_Toc662" w:history="1">
        <w:r>
          <w:rPr>
            <w:rFonts w:ascii="仿宋" w:eastAsia="仿宋" w:hAnsi="仿宋" w:cs="仿宋" w:hint="eastAsia"/>
            <w:lang w:eastAsia="zh-CN"/>
          </w:rPr>
          <w:t>十三、风险识别与分类</w:t>
        </w:r>
        <w:r>
          <w:tab/>
        </w:r>
        <w:r>
          <w:fldChar w:fldCharType="begin"/>
        </w:r>
        <w:r>
          <w:instrText xml:space="preserve"> PAGEREF _Toc662 \h </w:instrText>
        </w:r>
        <w:r>
          <w:fldChar w:fldCharType="separate"/>
        </w:r>
        <w:r>
          <w:t>48</w:t>
        </w:r>
        <w:r>
          <w:fldChar w:fldCharType="end"/>
        </w:r>
      </w:hyperlink>
    </w:p>
    <w:p>
      <w:pPr>
        <w:pStyle w:val="TOC2"/>
        <w:tabs>
          <w:tab w:val="right" w:leader="dot" w:pos="8306"/>
        </w:tabs>
      </w:pPr>
      <w:hyperlink w:anchor="_Toc17164" w:history="1">
        <w:r>
          <w:rPr>
            <w:rFonts w:ascii="仿宋" w:eastAsia="仿宋" w:hAnsi="仿宋" w:cs="仿宋" w:hint="eastAsia"/>
            <w:lang w:eastAsia="zh-CN"/>
          </w:rPr>
          <w:t>(一)、风险识别</w:t>
        </w:r>
        <w:r>
          <w:tab/>
        </w:r>
        <w:r>
          <w:fldChar w:fldCharType="begin"/>
        </w:r>
        <w:r>
          <w:instrText xml:space="preserve"> PAGEREF _Toc17164 \h </w:instrText>
        </w:r>
        <w:r>
          <w:fldChar w:fldCharType="separate"/>
        </w:r>
        <w:r>
          <w:t>48</w:t>
        </w:r>
        <w:r>
          <w:fldChar w:fldCharType="end"/>
        </w:r>
      </w:hyperlink>
    </w:p>
    <w:p>
      <w:pPr>
        <w:pStyle w:val="TOC2"/>
        <w:tabs>
          <w:tab w:val="right" w:leader="dot" w:pos="8306"/>
        </w:tabs>
      </w:pPr>
      <w:hyperlink w:anchor="_Toc22263" w:history="1">
        <w:r>
          <w:rPr>
            <w:rFonts w:ascii="仿宋" w:eastAsia="仿宋" w:hAnsi="仿宋" w:cs="仿宋" w:hint="eastAsia"/>
            <w:lang w:eastAsia="zh-CN"/>
          </w:rPr>
          <w:t>(二)、风险分类</w:t>
        </w:r>
        <w:r>
          <w:tab/>
        </w:r>
        <w:r>
          <w:fldChar w:fldCharType="begin"/>
        </w:r>
        <w:r>
          <w:instrText xml:space="preserve"> PAGEREF _Toc22263 \h </w:instrText>
        </w:r>
        <w:r>
          <w:fldChar w:fldCharType="separate"/>
        </w:r>
        <w:r>
          <w:t>49</w:t>
        </w:r>
        <w:r>
          <w:fldChar w:fldCharType="end"/>
        </w:r>
      </w:hyperlink>
    </w:p>
    <w:p>
      <w:pPr>
        <w:pStyle w:val="TOC1"/>
        <w:tabs>
          <w:tab w:val="right" w:leader="dot" w:pos="8306"/>
        </w:tabs>
      </w:pPr>
      <w:hyperlink w:anchor="_Toc32644" w:history="1">
        <w:r>
          <w:rPr>
            <w:rFonts w:ascii="仿宋" w:eastAsia="仿宋" w:hAnsi="仿宋" w:cs="仿宋" w:hint="eastAsia"/>
            <w:lang w:eastAsia="zh-CN"/>
          </w:rPr>
          <w:t>十四、HRN-40松香系中性施胶剂项目实施保障措施</w:t>
        </w:r>
        <w:r>
          <w:tab/>
        </w:r>
        <w:r>
          <w:fldChar w:fldCharType="begin"/>
        </w:r>
        <w:r>
          <w:instrText xml:space="preserve"> PAGEREF _Toc32644 \h </w:instrText>
        </w:r>
        <w:r>
          <w:fldChar w:fldCharType="separate"/>
        </w:r>
        <w:r>
          <w:t>51</w:t>
        </w:r>
        <w:r>
          <w:fldChar w:fldCharType="end"/>
        </w:r>
      </w:hyperlink>
    </w:p>
    <w:p>
      <w:pPr>
        <w:pStyle w:val="TOC2"/>
        <w:tabs>
          <w:tab w:val="right" w:leader="dot" w:pos="8306"/>
        </w:tabs>
      </w:pPr>
      <w:hyperlink w:anchor="_Toc27747" w:history="1">
        <w:r>
          <w:rPr>
            <w:rFonts w:ascii="仿宋" w:eastAsia="仿宋" w:hAnsi="仿宋" w:cs="仿宋" w:hint="eastAsia"/>
            <w:lang w:eastAsia="zh-CN"/>
          </w:rPr>
          <w:t>(一)、HRN-40松香系中性施胶剂项目实施保障机制</w:t>
        </w:r>
        <w:r>
          <w:tab/>
        </w:r>
        <w:r>
          <w:fldChar w:fldCharType="begin"/>
        </w:r>
        <w:r>
          <w:instrText xml:space="preserve"> PAGEREF _Toc27747 \h </w:instrText>
        </w:r>
        <w:r>
          <w:fldChar w:fldCharType="separate"/>
        </w:r>
        <w:r>
          <w:t>51</w:t>
        </w:r>
        <w:r>
          <w:fldChar w:fldCharType="end"/>
        </w:r>
      </w:hyperlink>
    </w:p>
    <w:p>
      <w:pPr>
        <w:pStyle w:val="TOC2"/>
        <w:tabs>
          <w:tab w:val="right" w:leader="dot" w:pos="8306"/>
        </w:tabs>
      </w:pPr>
      <w:hyperlink w:anchor="_Toc30691" w:history="1">
        <w:r>
          <w:rPr>
            <w:rFonts w:ascii="仿宋" w:eastAsia="仿宋" w:hAnsi="仿宋" w:cs="仿宋" w:hint="eastAsia"/>
            <w:lang w:eastAsia="zh-CN"/>
          </w:rPr>
          <w:t>(二)、HRN-40松香系中性施胶剂项目法律合规要求</w:t>
        </w:r>
        <w:r>
          <w:tab/>
        </w:r>
        <w:r>
          <w:fldChar w:fldCharType="begin"/>
        </w:r>
        <w:r>
          <w:instrText xml:space="preserve"> PAGEREF _Toc30691 \h </w:instrText>
        </w:r>
        <w:r>
          <w:fldChar w:fldCharType="separate"/>
        </w:r>
        <w:r>
          <w:t>55</w:t>
        </w:r>
        <w:r>
          <w:fldChar w:fldCharType="end"/>
        </w:r>
      </w:hyperlink>
    </w:p>
    <w:p>
      <w:pPr>
        <w:pStyle w:val="TOC2"/>
        <w:tabs>
          <w:tab w:val="right" w:leader="dot" w:pos="8306"/>
        </w:tabs>
      </w:pPr>
      <w:hyperlink w:anchor="_Toc3574" w:history="1">
        <w:r>
          <w:rPr>
            <w:rFonts w:ascii="仿宋" w:eastAsia="仿宋" w:hAnsi="仿宋" w:cs="仿宋" w:hint="eastAsia"/>
            <w:lang w:eastAsia="zh-CN"/>
          </w:rPr>
          <w:t>(三)、HRN-40松香系中性施胶剂项目合同管理与法律事务</w:t>
        </w:r>
        <w:r>
          <w:tab/>
        </w:r>
        <w:r>
          <w:fldChar w:fldCharType="begin"/>
        </w:r>
        <w:r>
          <w:instrText xml:space="preserve"> PAGEREF _Toc3574 \h </w:instrText>
        </w:r>
        <w:r>
          <w:fldChar w:fldCharType="separate"/>
        </w:r>
        <w:r>
          <w:t>60</w:t>
        </w:r>
        <w:r>
          <w:fldChar w:fldCharType="end"/>
        </w:r>
      </w:hyperlink>
    </w:p>
    <w:p>
      <w:pPr>
        <w:pStyle w:val="TOC2"/>
        <w:tabs>
          <w:tab w:val="right" w:leader="dot" w:pos="8306"/>
        </w:tabs>
      </w:pPr>
      <w:hyperlink w:anchor="_Toc21812" w:history="1">
        <w:r>
          <w:rPr>
            <w:rFonts w:ascii="仿宋" w:eastAsia="仿宋" w:hAnsi="仿宋" w:cs="仿宋" w:hint="eastAsia"/>
            <w:lang w:eastAsia="zh-CN"/>
          </w:rPr>
          <w:t>(四)、HRN-40松香系中性施胶剂项目知识产权保护策略</w:t>
        </w:r>
        <w:r>
          <w:tab/>
        </w:r>
        <w:r>
          <w:fldChar w:fldCharType="begin"/>
        </w:r>
        <w:r>
          <w:instrText xml:space="preserve"> PAGEREF _Toc21812 \h </w:instrText>
        </w:r>
        <w:r>
          <w:fldChar w:fldCharType="separate"/>
        </w:r>
        <w:r>
          <w:t>66</w:t>
        </w:r>
        <w:r>
          <w:fldChar w:fldCharType="end"/>
        </w:r>
      </w:hyperlink>
    </w:p>
    <w:p>
      <w:pPr>
        <w:pStyle w:val="TOC1"/>
        <w:tabs>
          <w:tab w:val="right" w:leader="dot" w:pos="8306"/>
        </w:tabs>
      </w:pPr>
      <w:hyperlink w:anchor="_Toc2437" w:history="1">
        <w:r>
          <w:rPr>
            <w:rFonts w:ascii="仿宋" w:eastAsia="仿宋" w:hAnsi="仿宋" w:cs="仿宋" w:hint="eastAsia"/>
            <w:lang w:eastAsia="zh-CN"/>
          </w:rPr>
          <w:t>十五、利益相关者分析与沟通计划</w:t>
        </w:r>
        <w:r>
          <w:tab/>
        </w:r>
        <w:r>
          <w:fldChar w:fldCharType="begin"/>
        </w:r>
        <w:r>
          <w:instrText xml:space="preserve"> PAGEREF _Toc2437 \h </w:instrText>
        </w:r>
        <w:r>
          <w:fldChar w:fldCharType="separate"/>
        </w:r>
        <w:r>
          <w:t>69</w:t>
        </w:r>
        <w:r>
          <w:fldChar w:fldCharType="end"/>
        </w:r>
      </w:hyperlink>
    </w:p>
    <w:p>
      <w:pPr>
        <w:pStyle w:val="TOC2"/>
        <w:tabs>
          <w:tab w:val="right" w:leader="dot" w:pos="8306"/>
        </w:tabs>
      </w:pPr>
      <w:hyperlink w:anchor="_Toc6945" w:history="1">
        <w:r>
          <w:rPr>
            <w:rFonts w:ascii="仿宋" w:eastAsia="仿宋" w:hAnsi="仿宋" w:cs="仿宋" w:hint="eastAsia"/>
            <w:lang w:eastAsia="zh-CN"/>
          </w:rPr>
          <w:t>(一)、利益相关者分析</w:t>
        </w:r>
        <w:r>
          <w:tab/>
        </w:r>
        <w:r>
          <w:fldChar w:fldCharType="begin"/>
        </w:r>
        <w:r>
          <w:instrText xml:space="preserve"> PAGEREF _Toc6945 \h </w:instrText>
        </w:r>
        <w:r>
          <w:fldChar w:fldCharType="separate"/>
        </w:r>
        <w:r>
          <w:t>69</w:t>
        </w:r>
        <w:r>
          <w:fldChar w:fldCharType="end"/>
        </w:r>
      </w:hyperlink>
    </w:p>
    <w:p>
      <w:pPr>
        <w:pStyle w:val="TOC2"/>
        <w:tabs>
          <w:tab w:val="right" w:leader="dot" w:pos="8306"/>
        </w:tabs>
      </w:pPr>
      <w:hyperlink w:anchor="_Toc13459" w:history="1">
        <w:r>
          <w:rPr>
            <w:rFonts w:ascii="仿宋" w:eastAsia="仿宋" w:hAnsi="仿宋" w:cs="仿宋" w:hint="eastAsia"/>
            <w:lang w:eastAsia="zh-CN"/>
          </w:rPr>
          <w:t>(二)、沟通计划</w:t>
        </w:r>
        <w:r>
          <w:tab/>
        </w:r>
        <w:r>
          <w:fldChar w:fldCharType="begin"/>
        </w:r>
        <w:r>
          <w:instrText xml:space="preserve"> PAGEREF _Toc13459 \h </w:instrText>
        </w:r>
        <w:r>
          <w:fldChar w:fldCharType="separate"/>
        </w:r>
        <w:r>
          <w:t>70</w:t>
        </w:r>
        <w:r>
          <w:fldChar w:fldCharType="end"/>
        </w:r>
      </w:hyperlink>
    </w:p>
    <w:p>
      <w:pPr>
        <w:pStyle w:val="TOC1"/>
        <w:tabs>
          <w:tab w:val="right" w:leader="dot" w:pos="8306"/>
        </w:tabs>
      </w:pPr>
      <w:hyperlink w:anchor="_Toc12186" w:history="1">
        <w:r>
          <w:rPr>
            <w:rFonts w:ascii="仿宋" w:eastAsia="仿宋" w:hAnsi="仿宋" w:cs="仿宋" w:hint="eastAsia"/>
            <w:lang w:eastAsia="zh-CN"/>
          </w:rPr>
          <w:t>十六、HRN-40松香系中性施胶剂项目实施时间节点</w:t>
        </w:r>
        <w:r>
          <w:tab/>
        </w:r>
        <w:r>
          <w:fldChar w:fldCharType="begin"/>
        </w:r>
        <w:r>
          <w:instrText xml:space="preserve"> PAGEREF _Toc12186 \h </w:instrText>
        </w:r>
        <w:r>
          <w:fldChar w:fldCharType="separate"/>
        </w:r>
        <w:r>
          <w:t>71</w:t>
        </w:r>
        <w:r>
          <w:fldChar w:fldCharType="end"/>
        </w:r>
      </w:hyperlink>
    </w:p>
    <w:p>
      <w:pPr>
        <w:pStyle w:val="TOC2"/>
        <w:tabs>
          <w:tab w:val="right" w:leader="dot" w:pos="8306"/>
        </w:tabs>
      </w:pPr>
      <w:hyperlink w:anchor="_Toc4578" w:history="1">
        <w:r>
          <w:rPr>
            <w:rFonts w:ascii="仿宋" w:eastAsia="仿宋" w:hAnsi="仿宋" w:cs="仿宋" w:hint="eastAsia"/>
            <w:lang w:eastAsia="zh-CN"/>
          </w:rPr>
          <w:t>(一)、HRN-40松香系中性施胶剂项目启动阶段时间节点</w:t>
        </w:r>
        <w:r>
          <w:tab/>
        </w:r>
        <w:r>
          <w:fldChar w:fldCharType="begin"/>
        </w:r>
        <w:r>
          <w:instrText xml:space="preserve"> PAGEREF _Toc4578 \h </w:instrText>
        </w:r>
        <w:r>
          <w:fldChar w:fldCharType="separate"/>
        </w:r>
        <w:r>
          <w:t>71</w:t>
        </w:r>
        <w:r>
          <w:fldChar w:fldCharType="end"/>
        </w:r>
      </w:hyperlink>
    </w:p>
    <w:p>
      <w:pPr>
        <w:pStyle w:val="TOC2"/>
        <w:tabs>
          <w:tab w:val="right" w:leader="dot" w:pos="8306"/>
        </w:tabs>
      </w:pPr>
      <w:hyperlink w:anchor="_Toc13474" w:history="1">
        <w:r>
          <w:rPr>
            <w:rFonts w:ascii="仿宋" w:eastAsia="仿宋" w:hAnsi="仿宋" w:cs="仿宋" w:hint="eastAsia"/>
            <w:lang w:eastAsia="zh-CN"/>
          </w:rPr>
          <w:t>(二)、HRN-40松香系中性施胶剂项目执行阶段时间节点</w:t>
        </w:r>
        <w:r>
          <w:tab/>
        </w:r>
        <w:r>
          <w:fldChar w:fldCharType="begin"/>
        </w:r>
        <w:r>
          <w:instrText xml:space="preserve"> PAGEREF _Toc13474 \h </w:instrText>
        </w:r>
        <w:r>
          <w:fldChar w:fldCharType="separate"/>
        </w:r>
        <w:r>
          <w:t>73</w:t>
        </w:r>
        <w:r>
          <w:fldChar w:fldCharType="end"/>
        </w:r>
      </w:hyperlink>
    </w:p>
    <w:p>
      <w:pPr>
        <w:pStyle w:val="TOC2"/>
        <w:tabs>
          <w:tab w:val="right" w:leader="dot" w:pos="8306"/>
        </w:tabs>
      </w:pPr>
      <w:hyperlink w:anchor="_Toc25737" w:history="1">
        <w:r>
          <w:rPr>
            <w:rFonts w:ascii="仿宋" w:eastAsia="仿宋" w:hAnsi="仿宋" w:cs="仿宋" w:hint="eastAsia"/>
            <w:lang w:eastAsia="zh-CN"/>
          </w:rPr>
          <w:t>(三)、HRN-40松香系中性施胶剂项目完成阶段时间节点</w:t>
        </w:r>
        <w:r>
          <w:tab/>
        </w:r>
        <w:r>
          <w:fldChar w:fldCharType="begin"/>
        </w:r>
        <w:r>
          <w:instrText xml:space="preserve"> PAGEREF _Toc25737 \h </w:instrText>
        </w:r>
        <w:r>
          <w:fldChar w:fldCharType="separate"/>
        </w:r>
        <w:r>
          <w:t>74</w:t>
        </w:r>
        <w:r>
          <w:fldChar w:fldCharType="end"/>
        </w:r>
      </w:hyperlink>
    </w:p>
    <w:p>
      <w:pPr>
        <w:pStyle w:val="TOC1"/>
        <w:tabs>
          <w:tab w:val="right" w:leader="dot" w:pos="8306"/>
        </w:tabs>
      </w:pPr>
      <w:hyperlink w:anchor="_Toc28048" w:history="1">
        <w:r>
          <w:rPr>
            <w:rFonts w:ascii="仿宋" w:eastAsia="仿宋" w:hAnsi="仿宋" w:cs="仿宋" w:hint="eastAsia"/>
            <w:lang w:eastAsia="zh-CN"/>
          </w:rPr>
          <w:t>十七、HRN-40松香系中性施胶剂项目治理与监督</w:t>
        </w:r>
        <w:r>
          <w:tab/>
        </w:r>
        <w:r>
          <w:fldChar w:fldCharType="begin"/>
        </w:r>
        <w:r>
          <w:instrText xml:space="preserve"> PAGEREF _Toc28048 \h </w:instrText>
        </w:r>
        <w:r>
          <w:fldChar w:fldCharType="separate"/>
        </w:r>
        <w:r>
          <w:t>75</w:t>
        </w:r>
        <w:r>
          <w:fldChar w:fldCharType="end"/>
        </w:r>
      </w:hyperlink>
    </w:p>
    <w:p>
      <w:pPr>
        <w:pStyle w:val="TOC2"/>
        <w:tabs>
          <w:tab w:val="right" w:leader="dot" w:pos="8306"/>
        </w:tabs>
      </w:pPr>
      <w:hyperlink w:anchor="_Toc9397" w:history="1">
        <w:r>
          <w:rPr>
            <w:rFonts w:ascii="仿宋" w:eastAsia="仿宋" w:hAnsi="仿宋" w:cs="仿宋" w:hint="eastAsia"/>
            <w:lang w:eastAsia="zh-CN"/>
          </w:rPr>
          <w:t>(一)、HRN-40松香系中性施胶剂项目治理结构</w:t>
        </w:r>
        <w:r>
          <w:tab/>
        </w:r>
        <w:r>
          <w:fldChar w:fldCharType="begin"/>
        </w:r>
        <w:r>
          <w:instrText xml:space="preserve"> PAGEREF _Toc9397 \h </w:instrText>
        </w:r>
        <w:r>
          <w:fldChar w:fldCharType="separate"/>
        </w:r>
        <w:r>
          <w:t>75</w:t>
        </w:r>
        <w:r>
          <w:fldChar w:fldCharType="end"/>
        </w:r>
      </w:hyperlink>
    </w:p>
    <w:p>
      <w:pPr>
        <w:pStyle w:val="TOC2"/>
        <w:tabs>
          <w:tab w:val="right" w:leader="dot" w:pos="8306"/>
        </w:tabs>
      </w:pPr>
      <w:hyperlink w:anchor="_Toc29511" w:history="1">
        <w:r>
          <w:rPr>
            <w:rFonts w:ascii="仿宋" w:eastAsia="仿宋" w:hAnsi="仿宋" w:cs="仿宋" w:hint="eastAsia"/>
            <w:lang w:eastAsia="zh-CN"/>
          </w:rPr>
          <w:t>(二)、监督与审计</w:t>
        </w:r>
        <w:r>
          <w:tab/>
        </w:r>
        <w:r>
          <w:fldChar w:fldCharType="begin"/>
        </w:r>
        <w:r>
          <w:instrText xml:space="preserve"> PAGEREF _Toc29511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57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05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1656"/>
      <w:r>
        <w:rPr>
          <w:rFonts w:ascii="仿宋" w:eastAsia="仿宋" w:hAnsi="仿宋" w:cs="仿宋" w:hint="eastAsia"/>
          <w:lang w:eastAsia="zh-CN"/>
        </w:rPr>
        <w:t>(一)、HRN-40松香系中性施胶剂行业分析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HRN-40松香系中性施胶剂行业一直以来都是市场的关注焦点。行业内的发展趋势、竞争态势以及潜在机会都对HRN-40松香系中性施胶剂项目的推进产生深远的影响。通过深入研究行业的整体概貌，我们将更好地理解行业的核心特征，为HRN-40松香系中性施胶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HRN-40松香系中性施胶剂行业，技术一直是推动创新和发展的关键因素。我们将对当前技术趋势进行详尽分析，包括但不限于人工智能、大数据应用、先进制造技术等。这有助于HRN-40松香系中性施胶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HRN-40松香系中性施胶剂项目成功的基础。我们将对主要竞争对手进行深入研究，包括其市场份额、产品特点、市场定位等。通过全面了解竞争对手的优势和劣势，HRN-40松香系中性施胶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3907"/>
      <w:r>
        <w:rPr>
          <w:rFonts w:ascii="仿宋" w:eastAsia="仿宋" w:hAnsi="仿宋" w:cs="仿宋" w:hint="eastAsia"/>
          <w:sz w:val="28"/>
          <w:lang w:eastAsia="zh-CN"/>
        </w:rPr>
        <w:t>(二)、HRN-40松香系中性施胶剂市场分析预测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HRN-40松香系中性施胶剂市场未来的增长趋势。这包括市场的整体规模、各细分领域的发展趋势等。HRN-40松香系中性施胶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HRN-40松香系中性施胶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HRN-40松香系中性施胶剂项目实施过程中需要充分考虑的因素。我们将对市场风险进行全面评估，包括但不限于政策法规风险、市场竞争风险、技术变革风险等。通过对潜在风险的深入分析，HRN-40松香系中性施胶剂项目可以制定相应的风险缓解策略，降低不确定性对HRN-40松香系中性施胶剂项目的影响。</w:t>
      </w:r>
    </w:p>
    <w:p>
      <w:pPr>
        <w:pStyle w:val="Heading1"/>
        <w:ind w:firstLine="560" w:firstLineChars="200"/>
        <w:rPr>
          <w:rFonts w:ascii="仿宋" w:eastAsia="仿宋" w:hAnsi="仿宋" w:cs="仿宋" w:hint="eastAsia"/>
          <w:sz w:val="28"/>
          <w:lang w:eastAsia="zh-CN"/>
        </w:rPr>
      </w:pPr>
      <w:bookmarkStart w:id="5" w:name="_Toc9673"/>
      <w:r>
        <w:rPr>
          <w:rFonts w:ascii="仿宋" w:eastAsia="仿宋" w:hAnsi="仿宋" w:cs="仿宋" w:hint="eastAsia"/>
          <w:sz w:val="28"/>
          <w:lang w:eastAsia="zh-CN"/>
        </w:rPr>
        <w:t>二、HRN-40松香系中性施胶剂项目可持续发展</w:t>
      </w:r>
      <w:bookmarkEnd w:id="5"/>
    </w:p>
    <w:p>
      <w:pPr>
        <w:pStyle w:val="Heading2"/>
        <w:rPr>
          <w:rFonts w:ascii="仿宋" w:eastAsia="仿宋" w:hAnsi="仿宋" w:cs="仿宋" w:hint="eastAsia"/>
          <w:lang w:eastAsia="zh-CN"/>
        </w:rPr>
      </w:pPr>
      <w:bookmarkStart w:id="6" w:name="_Toc2582"/>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HRN-40松香系中性施胶剂项目中，HRN-40松香系中性施胶剂项目团队着眼于未来，明确了可持续发展的战略方向。制定的具体可持续发展目标包括降低资源使用、采用环保技术、最大化社会效益等。这一步骤不仅有助于HRN-40松香系中性施胶剂项目在环保和社会责任方面达到最高标准，也为未来提供了明确的指引，确保HRN-40松香系中性施胶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可持续实践的融入HRN-40松香系中性施胶剂项目管理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HRN-40松香系中性施胶剂项目管理周期。从HRN-40松香系中性施胶剂项目规划开始，HRN-40松香系中性施胶剂项目团队就考虑了环境和社会的因素。在执行阶段，HRN-40松香系中性施胶剂项目团队积极推动绿色技术的应用，优化资源利用。此外，关注员工的社会责任，通过培训和沟通活动提高员工对可持续发展的认知，使他们能够在日常工作中践行可持续实践。这些举措不仅为HRN-40松香系中性施胶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5270"/>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HRN-40松香系中性施胶剂项目的可持续发展理念，我们深信环保与社会责任是HRN-40松香系中性施胶剂项目成功的关键支柱。在HRN-40松香系中性施胶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HRN-40松香系中性施胶剂项目团队通过引入先进的环保技术、建立高效的废物处理系统以及推动能源节约措施，积极履行环保责任。定期的环保监测和评估确保HRN-40松香系中性施胶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HRN-40松香系中性施胶剂项目不仅致力于自身可持续发展，还注重对社会的回馈。通过支持社区HRN-40松香系中性施胶剂项目、参与慈善事业、提供培训机会等方式，HRN-40松香系中性施胶剂项目积极履行社会责任。与当地社区建立积极互动，关注员工的工作与生活平衡，以及员工的身心健康，是HRN-40松香系中性施胶剂项目在社会责任层面的关键举措。这样的实践不仅增强了HRN-40松香系中性施胶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8332"/>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17721"/>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HRN-40松香系中性施胶剂项目的主要产品是XXXX，预计年产值为XXX万元。这一产品在市场中占据着重要的地位，其广泛的应用范围使得该HRN-40松香系中性施胶剂项目的市场前景非常广阔。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HRN-40松香系中性施胶剂项目的xxx产品作为重要的原材料之一，将在多个领域发挥关键作用。其在建筑、交通、能源等方面的广泛应用将为整个产业链提供强大的支持，形成产业协同效应。HRN-40松香系中性施胶剂项目的年产值XXX万XXX万XXX万万元不仅反映了其在市场上的巨大潜力，更预示着它对国民经济的积极贡献。这种关联度高、涉及面广的产业关系，使得该HRN-40松香系中性施胶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3737"/>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HRN-40松香系中性施胶剂项目总征地面积为XXXX平方米，相当于约XX.XX亩，其中净用地面积为XXXX平方米，红线范围内相当于约XX.XX亩。这一用地规模充分考虑了HRN-40松香系中性施胶剂项目的建设需求，保障了HRN-40松香系中性施胶剂项目在合适的空间内得以充分发展。HRN-40松香系中性施胶剂项目规划的总建筑面积为XXXX平方米，其中主体工程建设占XXXX平方米，计容建筑面积达XXXX平方米。预计建筑工程的投资将达到XXXX万元，为HRN-40松香系中性施胶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HRN-40松香系中性施胶剂项目计划购置的设备共计XXXX台（套），设备购置费用为XXXX万元。这一设备购置计划充分考虑到HRN-40松香系中性施胶剂项目的生产需求和技术要求，确保了HRN-40松香系中性施胶剂项目在生产运营中具备先进的技术装备和高效的生产能力。设备的合理配置将为HRN-40松香系中性施胶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HRN-40松香系中性施胶剂项目计划总投资为XXXX万元，预计年实现营业收入为XXXX万元。这一产能规模的设定旨在确保HRN-40松香系中性施胶剂项目能够在投资与回报之间取得平衡，实现长期可持续的发展。HRN-40松香系中性施胶剂项目的总投资充分考虑到各个方面的需求，包括用地建设、设备购置等多个环节，以确保HRN-40松香系中性施胶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0263"/>
      <w:r>
        <w:rPr>
          <w:rFonts w:ascii="仿宋" w:eastAsia="仿宋" w:hAnsi="仿宋" w:cs="仿宋" w:hint="eastAsia"/>
          <w:sz w:val="28"/>
          <w:lang w:eastAsia="zh-CN"/>
        </w:rPr>
        <w:t>四、HRN-40松香系中性施胶剂项目概论</w:t>
      </w:r>
      <w:bookmarkEnd w:id="11"/>
    </w:p>
    <w:p>
      <w:pPr>
        <w:pStyle w:val="Heading2"/>
        <w:rPr>
          <w:rFonts w:ascii="仿宋" w:eastAsia="仿宋" w:hAnsi="仿宋" w:cs="仿宋" w:hint="eastAsia"/>
          <w:lang w:eastAsia="zh-CN"/>
        </w:rPr>
      </w:pPr>
      <w:bookmarkStart w:id="12" w:name="_Toc26898"/>
      <w:r>
        <w:rPr>
          <w:rFonts w:ascii="仿宋" w:eastAsia="仿宋" w:hAnsi="仿宋" w:cs="仿宋" w:hint="eastAsia"/>
          <w:lang w:eastAsia="zh-CN"/>
        </w:rPr>
        <w:t>(一)、HRN-40松香系中性施胶剂项目概况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HRN-40松香系中性施胶剂项目的起源追溯至对市场的深入洞察。市场的不断演变与变革为HRN-40松香系中性施胶剂项目提供了难得的机遇。当前市场存在的需求缺口和变革的大环境共同构成了HRN-40松香系中性施胶剂项目的背景。这个HRN-40松香系中性施胶剂项目旨在充分利用市场机遇，填补行业中尚未满足的需求，为客户提供全新的解决方案。市场的变革和需求的增长使得这个HRN-40松香系中性施胶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HRN-40松香系中性施胶剂项目名称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HRN-40松香系中性施胶剂项目正式命名为HRN-40松香系中性施胶剂。这个名称不仅仅是一个标识，更代表了HRN-40松香系中性施胶剂项目的核心理念和愿景。它蕴含着HRN-40松香系中性施胶剂项目所要解决问题的关键字，具有强烈的表达和辨识度，为HRN-40松香系中性施胶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HRN-40松香系中性施胶剂项目目标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HRN-40松香系中性施胶剂项目的核心目标是提供一种全新、高效的解决方案，满足客户日益增长的需求。HRN-40松香系中性施胶剂项目追求的不仅仅是满足市场需求，更是在市场中获得卓越的竞争优势。通过不断提升产品或服务的质量和创新水平，HRN-40松香系中性施胶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HRN-40松香系中性施胶剂项目范围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HRN-40松香系中性施胶剂项目全面涵盖了产品研发、制造、市场推广和售后服务，确保从产品设计到最终用户体验的全方位关注。这一全面的HRN-40松香系中性施胶剂项目范围是为了确保HRN-40松香系中性施胶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HRN-40松香系中性施胶剂项目时间表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HRN-40松香系中性施胶剂项目计划在未来18个月内完成，包括研发、测试、市场试点和正式推出等不同阶段。这个时间表的合理设计是为了确保HRN-40松香系中性施胶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HRN-40松香系中性施胶剂项目预算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HRN-40松香系中性施胶剂项目总预算估算为XX百万美元，主要分配在研发、市场推广、人员培训和运营等方面。这一充足的预算为HRN-40松香系中性施胶剂项目提供了充足的资源，确保HRN-40松香系中性施胶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HRN-40松香系中性施胶剂项目风险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HRN-40松香系中性施胶剂项目可能面临的风险包括市场接受度低、技术难题、竞争激烈等。HRN-40松香系中性施胶剂项目团队已经制定了相应的风险应对计划，通过前瞻性的风险管理，确保HRN-40松香系中性施胶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HRN-40松香系中性施胶剂项目团队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HRN-40松香系中性施胶剂项目汇聚了一支经验丰富、多领域专业素养的核心团队，确保HRN-40松香系中性施胶剂项目在各个方面都能拥有高水平的执行力。团队的协同作战是HRN-40松香系中性施胶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HRN-40松香系中性施胶剂项目背景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HRN-40松香系中性施胶剂项目的背景根植于市场对更高效、创新产品的渴望，同时也受到科技发展对行业格局的深刻改变的影响。这为HRN-40松香系中性施胶剂项目提供了广阔的发展空间和市场需求。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HRN-40松香系中性施胶剂项目现状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截至目前，HRN-40松香系中性施胶剂项目已完成市场调研和技术验证，取得了初步的成功。这为HRN-40松香系中性施胶剂项目在未来的发展奠定了坚实的基础，为更远大的目标打下了坚实的基石。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9394"/>
      <w:r>
        <w:rPr>
          <w:rFonts w:ascii="仿宋" w:eastAsia="仿宋" w:hAnsi="仿宋" w:cs="仿宋" w:hint="eastAsia"/>
          <w:sz w:val="28"/>
          <w:lang w:eastAsia="zh-CN"/>
        </w:rPr>
        <w:t>(二)、HRN-40松香系中性施胶剂项目目标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HRN-40松香系中性施胶剂项目首要业务目标是在市场中占据有利地位，实现产品/服务的成功推广和销售。通过不断提升产品质量、创新性，HRN-40松香系中性施胶剂项目追求成为行业中的领导者，赢得更多客户的青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在科技迅速发展的时代，HRN-40松香系中性施胶剂项目着眼于技术创新。通过持续的研发和技术升级，HRN-40松香系中性施胶剂项目旨在推出更具创新性的产品或服务，以满足市场对新鲜、先进解决方案的需求。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HRN-40松香系中性施胶剂项目设定了客户满意度目标。通过提供卓越的产品质量和优质的客户服务，HRN-40松香系中性施胶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HRN-40松香系中性施胶剂项目注重社会责任和可持续发展。通过实施环保、社会责任HRN-40松香系中性施胶剂项目，HRN-40松香系中性施胶剂项目致力于在经济发展的同时保护环境，促进社会公平，实现可持续经营。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HRN-40松香系中性施胶剂项目的团队是实现目标的核心驱动力。因此，HRN-40松香系中性施胶剂项目设定了团队发展目标，包括提升团队成员的专业技能、培养领导力，以及搭建协同高效的团队工作氛围。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3499"/>
      <w:r>
        <w:rPr>
          <w:rFonts w:ascii="仿宋" w:eastAsia="仿宋" w:hAnsi="仿宋" w:cs="仿宋" w:hint="eastAsia"/>
          <w:sz w:val="28"/>
          <w:lang w:eastAsia="zh-CN"/>
        </w:rPr>
        <w:t>(三)、HRN-40松香系中性施胶剂项目提出的理由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HRN-40松香系中性施胶剂项目提出的理由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HRN-40松香系中性施胶剂项目的提出源于对市场机遇的深刻洞察。当前市场中存在的需求缺口和行业发展趋势表明，有巨大的商业机会等待被开发。通过准确捕捉市场机遇，HRN-40松香系中性施胶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HRN-40松香系中性施胶剂项目的理念基于对技术创新的信仰。通过持续的研发和技术投入，HRN-40松香系中性施胶剂项目有望推出更具创新性的产品或服务。在科技飞速发展的当下，HRN-40松香系中性施胶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HRN-40松香系中性施胶剂项目的提出是为了增强企业的行业竞争力。通过提升产品或服务的质量和独特性，HRN-40松香系中性施胶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HRN-40松香系中性施胶剂项目响应了消费者需求的变化。随着社会和科技的不断发展，消费者对产品和服务的需求也在发生变化。通过深入了解并及时回应消费者的新需求，HRN-40松香系中性施胶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HRN-40松香系中性施胶剂项目的提出是企业战略发展规划的一部分。在面对日益激烈的市场竞争和不断变化的商业环境中，HRN-40松香系中性施胶剂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HRN-40松香系中性施胶剂项目的提出不仅仅是基于商业考量，还注重社会责任。通过推出环保、社会责任等方面的HRN-40松香系中性施胶剂项目，HRN-40松香系中性施胶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HRN-40松香系中性施胶剂项目的提出反映了对利益相关者期望的关注。包括客户、员工、投资者等利益相关者在企业发展中都有着各自的期望，HRN-40松香系中性施胶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31297"/>
      <w:r>
        <w:rPr>
          <w:rFonts w:ascii="仿宋" w:eastAsia="仿宋" w:hAnsi="仿宋" w:cs="仿宋" w:hint="eastAsia"/>
          <w:sz w:val="28"/>
          <w:lang w:eastAsia="zh-CN"/>
        </w:rPr>
        <w:t>(四)、HRN-40松香系中性施胶剂项目意义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在实施HRN-40松香系中性施胶剂项目的过程中，我们不仅仅是在追逐商业成功，更是为企业和社会的多个层面创造了深远的意义。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HRN-40松香系中性施胶剂项目的首要意义在于提升企业的市场竞争力。通过持续的创新和对产品质量的高标准要求，HRN-40松香系中性施胶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HRN-40松香系中性施胶剂项目的推进将促使行业技术水平的提升。通过引入先进技术和创新性解决方案，HRN-40松香系中性施胶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HRN-40松香系中性施胶剂项目不仅创造了大量就业机会，提高了就业水平，还注重社会责任和环保。通过参与社会公益事业和推动环保HRN-40松香系中性施胶剂项目，HRN-40松香系中性施胶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综合而言，HRN-40松香系中性施胶剂项目意义重大，不仅推动了企业的发展，也为行业和社会的进步贡献了积极力量。这是一个全面而深刻的影响，将在未来产生可持续的正面效应。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3277"/>
      <w:r>
        <w:rPr>
          <w:rFonts w:ascii="仿宋" w:eastAsia="仿宋" w:hAnsi="仿宋" w:cs="仿宋" w:hint="eastAsia"/>
          <w:sz w:val="28"/>
          <w:lang w:eastAsia="zh-CN"/>
        </w:rPr>
        <w:t>(五)、HRN-40松香系中性施胶剂项目背景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在当今迅猛发展的商业环境中，HRN-40松香系中性施胶剂项目的动因根植于对多方面因素的审慎考量。这个HRN-40松香系中性施胶剂项目的提出并非孤立的决策，而是对企业所处背景深入思考的产物。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HRN-40松香系中性施胶剂项目背后的首要原因。科技的迅速发展和全球市场的快速变化使得企业必须灵活应对。HRN-40松香系中性施胶剂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竞争的激烈程度也是HRN-40松香系中性施胶剂项目背景中不可忽视的一环。企业需要在激烈竞争中脱颖而出，为此，HRN-40松香系中性施胶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技术的迅速发展为企业带来了机遇与挑战。作为HRN-40松香系中性施胶剂项目启动的背景之一，对新兴技术的应用将有助于提升企业的技术水平，使其在不断演进的商业环境中保持竞争优势。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HRN-40松香系中性施胶剂项目充分融入了社会责任的理念，通过可持续经营和社会公益HRN-40松香系中性施胶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23851"/>
      <w:r>
        <w:rPr>
          <w:rFonts w:ascii="仿宋" w:eastAsia="仿宋" w:hAnsi="仿宋" w:cs="仿宋" w:hint="eastAsia"/>
          <w:sz w:val="28"/>
          <w:lang w:eastAsia="zh-CN"/>
        </w:rPr>
        <w:t>五、HRN-40松香系中性施胶剂项目土建工程</w:t>
      </w:r>
      <w:bookmarkEnd w:id="17"/>
    </w:p>
    <w:p>
      <w:pPr>
        <w:pStyle w:val="Heading2"/>
        <w:rPr>
          <w:rFonts w:ascii="仿宋" w:eastAsia="仿宋" w:hAnsi="仿宋" w:cs="仿宋" w:hint="eastAsia"/>
          <w:lang w:eastAsia="zh-CN"/>
        </w:rPr>
      </w:pPr>
      <w:bookmarkStart w:id="18" w:name="_Toc24894"/>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在HRN-40松香系中性施胶剂项目的建筑工程设计中，我们将秉承一系列重要的设计原则，以确保HRN-40松香系中性施胶剂项目建筑在功能、美观、可持续性等方面达到最佳效果。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首要原则是确保建筑的功能性得到最大化的发挥。我们将充分理解HRN-40松香系中性施胶剂项目的实际需求，合理布局各个功能区域，保证建筑在满足业务需求的同时，提供高效的工作环境。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https://d.book118.com/445330233244011122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HRN-40松香系中性施胶剂项目计划设计方案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HRN-40松香系中性施胶剂项目计划设计方案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HRN-40松香系中性施胶剂项目计划设计方案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HRN-40松香系中性施胶剂项目计划设计方案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HRN-40松香系中性施胶剂项目计划设计方案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HRN-40松香系中性施胶剂项目计划设计方案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HRN-40松香系中性施胶剂项目计划设计方案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HRN-40松香系中性施胶剂项目计划设计方案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HRN-40松香系中性施胶剂项目计划设计方案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HRN-40松香系中性施胶剂项目计划设计方案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HRN-40松香系中性施胶剂项目计划设计方案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HRN-40松香系中性施胶剂项目计划设计方案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HRN-40松香系中性施胶剂项目计划设计方案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HRN-40松香系中性施胶剂项目计划设计方案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HRN-40松香系中性施胶剂项目计划设计方案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HRN-40松香系中性施胶剂项目计划设计方案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HRN-40松香系中性施胶剂项目计划设计方案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E3305E"/>
    <w:rsid w:val="53E3305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5330233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2024-03-01T06:32:00Z</dcterms:created>
  <dcterms:modified xsi:type="dcterms:W3CDTF">2024-03-01T06:33:13Z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214F61F501A74165A3D9B726744D11FF_11</vt:lpwstr>
  </property>
  <property fmtid="{D5CDD505-2E9C-101B-9397-08002B2CF9AE}" pid="3" name="KSOProductBuildVer">
    <vt:lpwstr>2052-12.1.0.16388</vt:lpwstr>
  </property>
</Properties>
</file>