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速冻食品项目计划设计方案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894" w:history="1">
        <w:r>
          <w:rPr>
            <w:rFonts w:ascii="仿宋" w:eastAsia="仿宋" w:hAnsi="仿宋" w:cs="仿宋" w:hint="eastAsia"/>
            <w:lang w:eastAsia="zh-CN"/>
          </w:rPr>
          <w:t>序言</w:t>
        </w:r>
        <w:r>
          <w:tab/>
        </w:r>
        <w:r>
          <w:fldChar w:fldCharType="begin"/>
        </w:r>
        <w:r>
          <w:instrText xml:space="preserve"> PAGEREF _Toc31894 \h </w:instrText>
        </w:r>
        <w:r>
          <w:fldChar w:fldCharType="separate"/>
        </w:r>
        <w:r>
          <w:t>3</w:t>
        </w:r>
        <w:r>
          <w:fldChar w:fldCharType="end"/>
        </w:r>
      </w:hyperlink>
    </w:p>
    <w:p>
      <w:pPr>
        <w:pStyle w:val="TOC1"/>
        <w:tabs>
          <w:tab w:val="right" w:leader="dot" w:pos="8306"/>
        </w:tabs>
      </w:pPr>
      <w:hyperlink w:anchor="_Toc3251" w:history="1">
        <w:r>
          <w:rPr>
            <w:rFonts w:ascii="仿宋" w:eastAsia="仿宋" w:hAnsi="仿宋" w:cs="仿宋" w:hint="eastAsia"/>
            <w:lang w:eastAsia="zh-CN"/>
          </w:rPr>
          <w:t>一、速冻食品项目建设单位说明</w:t>
        </w:r>
        <w:r>
          <w:tab/>
        </w:r>
        <w:r>
          <w:fldChar w:fldCharType="begin"/>
        </w:r>
        <w:r>
          <w:instrText xml:space="preserve"> PAGEREF _Toc3251 \h </w:instrText>
        </w:r>
        <w:r>
          <w:fldChar w:fldCharType="separate"/>
        </w:r>
        <w:r>
          <w:t>3</w:t>
        </w:r>
        <w:r>
          <w:fldChar w:fldCharType="end"/>
        </w:r>
      </w:hyperlink>
    </w:p>
    <w:p>
      <w:pPr>
        <w:pStyle w:val="TOC2"/>
        <w:tabs>
          <w:tab w:val="right" w:leader="dot" w:pos="8306"/>
        </w:tabs>
      </w:pPr>
      <w:hyperlink w:anchor="_Toc6659" w:history="1">
        <w:r>
          <w:rPr>
            <w:rFonts w:ascii="仿宋" w:eastAsia="仿宋" w:hAnsi="仿宋" w:cs="仿宋" w:hint="eastAsia"/>
            <w:lang w:eastAsia="zh-CN"/>
          </w:rPr>
          <w:t>(一)、速冻食品项目承办单位基本情况</w:t>
        </w:r>
        <w:r>
          <w:tab/>
        </w:r>
        <w:r>
          <w:fldChar w:fldCharType="begin"/>
        </w:r>
        <w:r>
          <w:instrText xml:space="preserve"> PAGEREF _Toc6659 \h </w:instrText>
        </w:r>
        <w:r>
          <w:fldChar w:fldCharType="separate"/>
        </w:r>
        <w:r>
          <w:t>3</w:t>
        </w:r>
        <w:r>
          <w:fldChar w:fldCharType="end"/>
        </w:r>
      </w:hyperlink>
    </w:p>
    <w:p>
      <w:pPr>
        <w:pStyle w:val="TOC2"/>
        <w:tabs>
          <w:tab w:val="right" w:leader="dot" w:pos="8306"/>
        </w:tabs>
      </w:pPr>
      <w:hyperlink w:anchor="_Toc16781" w:history="1">
        <w:r>
          <w:rPr>
            <w:rFonts w:ascii="仿宋" w:eastAsia="仿宋" w:hAnsi="仿宋" w:cs="仿宋" w:hint="eastAsia"/>
            <w:lang w:eastAsia="zh-CN"/>
          </w:rPr>
          <w:t>(二)、公司经济效益分析</w:t>
        </w:r>
        <w:r>
          <w:tab/>
        </w:r>
        <w:r>
          <w:fldChar w:fldCharType="begin"/>
        </w:r>
        <w:r>
          <w:instrText xml:space="preserve"> PAGEREF _Toc16781 \h </w:instrText>
        </w:r>
        <w:r>
          <w:fldChar w:fldCharType="separate"/>
        </w:r>
        <w:r>
          <w:t>4</w:t>
        </w:r>
        <w:r>
          <w:fldChar w:fldCharType="end"/>
        </w:r>
      </w:hyperlink>
    </w:p>
    <w:p>
      <w:pPr>
        <w:pStyle w:val="TOC1"/>
        <w:tabs>
          <w:tab w:val="right" w:leader="dot" w:pos="8306"/>
        </w:tabs>
      </w:pPr>
      <w:hyperlink w:anchor="_Toc816" w:history="1">
        <w:r>
          <w:rPr>
            <w:rFonts w:ascii="仿宋" w:eastAsia="仿宋" w:hAnsi="仿宋" w:cs="仿宋" w:hint="eastAsia"/>
            <w:lang w:eastAsia="zh-CN"/>
          </w:rPr>
          <w:t>二、速冻食品项目文档管理</w:t>
        </w:r>
        <w:r>
          <w:tab/>
        </w:r>
        <w:r>
          <w:fldChar w:fldCharType="begin"/>
        </w:r>
        <w:r>
          <w:instrText xml:space="preserve"> PAGEREF _Toc816 \h </w:instrText>
        </w:r>
        <w:r>
          <w:fldChar w:fldCharType="separate"/>
        </w:r>
        <w:r>
          <w:t>5</w:t>
        </w:r>
        <w:r>
          <w:fldChar w:fldCharType="end"/>
        </w:r>
      </w:hyperlink>
    </w:p>
    <w:p>
      <w:pPr>
        <w:pStyle w:val="TOC2"/>
        <w:tabs>
          <w:tab w:val="right" w:leader="dot" w:pos="8306"/>
        </w:tabs>
      </w:pPr>
      <w:hyperlink w:anchor="_Toc24944" w:history="1">
        <w:r>
          <w:rPr>
            <w:rFonts w:ascii="仿宋" w:eastAsia="仿宋" w:hAnsi="仿宋" w:cs="仿宋" w:hint="eastAsia"/>
            <w:lang w:eastAsia="zh-CN"/>
          </w:rPr>
          <w:t>(一)、文档编制与审查</w:t>
        </w:r>
        <w:r>
          <w:tab/>
        </w:r>
        <w:r>
          <w:fldChar w:fldCharType="begin"/>
        </w:r>
        <w:r>
          <w:instrText xml:space="preserve"> PAGEREF _Toc24944 \h </w:instrText>
        </w:r>
        <w:r>
          <w:fldChar w:fldCharType="separate"/>
        </w:r>
        <w:r>
          <w:t>5</w:t>
        </w:r>
        <w:r>
          <w:fldChar w:fldCharType="end"/>
        </w:r>
      </w:hyperlink>
    </w:p>
    <w:p>
      <w:pPr>
        <w:pStyle w:val="TOC2"/>
        <w:tabs>
          <w:tab w:val="right" w:leader="dot" w:pos="8306"/>
        </w:tabs>
      </w:pPr>
      <w:hyperlink w:anchor="_Toc14693" w:history="1">
        <w:r>
          <w:rPr>
            <w:rFonts w:ascii="仿宋" w:eastAsia="仿宋" w:hAnsi="仿宋" w:cs="仿宋" w:hint="eastAsia"/>
            <w:lang w:eastAsia="zh-CN"/>
          </w:rPr>
          <w:t>(二)、文档发布与分发</w:t>
        </w:r>
        <w:r>
          <w:tab/>
        </w:r>
        <w:r>
          <w:fldChar w:fldCharType="begin"/>
        </w:r>
        <w:r>
          <w:instrText xml:space="preserve"> PAGEREF _Toc14693 \h </w:instrText>
        </w:r>
        <w:r>
          <w:fldChar w:fldCharType="separate"/>
        </w:r>
        <w:r>
          <w:t>6</w:t>
        </w:r>
        <w:r>
          <w:fldChar w:fldCharType="end"/>
        </w:r>
      </w:hyperlink>
    </w:p>
    <w:p>
      <w:pPr>
        <w:pStyle w:val="TOC2"/>
        <w:tabs>
          <w:tab w:val="right" w:leader="dot" w:pos="8306"/>
        </w:tabs>
      </w:pPr>
      <w:hyperlink w:anchor="_Toc1240" w:history="1">
        <w:r>
          <w:rPr>
            <w:rFonts w:ascii="仿宋" w:eastAsia="仿宋" w:hAnsi="仿宋" w:cs="仿宋" w:hint="eastAsia"/>
            <w:lang w:eastAsia="zh-CN"/>
          </w:rPr>
          <w:t>(三)、文档存档与归档</w:t>
        </w:r>
        <w:r>
          <w:tab/>
        </w:r>
        <w:r>
          <w:fldChar w:fldCharType="begin"/>
        </w:r>
        <w:r>
          <w:instrText xml:space="preserve"> PAGEREF _Toc1240 \h </w:instrText>
        </w:r>
        <w:r>
          <w:fldChar w:fldCharType="separate"/>
        </w:r>
        <w:r>
          <w:t>7</w:t>
        </w:r>
        <w:r>
          <w:fldChar w:fldCharType="end"/>
        </w:r>
      </w:hyperlink>
    </w:p>
    <w:p>
      <w:pPr>
        <w:pStyle w:val="TOC1"/>
        <w:tabs>
          <w:tab w:val="right" w:leader="dot" w:pos="8306"/>
        </w:tabs>
      </w:pPr>
      <w:hyperlink w:anchor="_Toc26164" w:history="1">
        <w:r>
          <w:rPr>
            <w:rFonts w:ascii="仿宋" w:eastAsia="仿宋" w:hAnsi="仿宋" w:cs="仿宋" w:hint="eastAsia"/>
            <w:lang w:eastAsia="zh-CN"/>
          </w:rPr>
          <w:t>三、产品规划分析</w:t>
        </w:r>
        <w:r>
          <w:tab/>
        </w:r>
        <w:r>
          <w:fldChar w:fldCharType="begin"/>
        </w:r>
        <w:r>
          <w:instrText xml:space="preserve"> PAGEREF _Toc26164 \h </w:instrText>
        </w:r>
        <w:r>
          <w:fldChar w:fldCharType="separate"/>
        </w:r>
        <w:r>
          <w:t>8</w:t>
        </w:r>
        <w:r>
          <w:fldChar w:fldCharType="end"/>
        </w:r>
      </w:hyperlink>
    </w:p>
    <w:p>
      <w:pPr>
        <w:pStyle w:val="TOC2"/>
        <w:tabs>
          <w:tab w:val="right" w:leader="dot" w:pos="8306"/>
        </w:tabs>
      </w:pPr>
      <w:hyperlink w:anchor="_Toc32242" w:history="1">
        <w:r>
          <w:rPr>
            <w:rFonts w:ascii="仿宋" w:eastAsia="仿宋" w:hAnsi="仿宋" w:cs="仿宋" w:hint="eastAsia"/>
            <w:lang w:eastAsia="zh-CN"/>
          </w:rPr>
          <w:t>(一)、产品规划</w:t>
        </w:r>
        <w:r>
          <w:tab/>
        </w:r>
        <w:r>
          <w:fldChar w:fldCharType="begin"/>
        </w:r>
        <w:r>
          <w:instrText xml:space="preserve"> PAGEREF _Toc32242 \h </w:instrText>
        </w:r>
        <w:r>
          <w:fldChar w:fldCharType="separate"/>
        </w:r>
        <w:r>
          <w:t>8</w:t>
        </w:r>
        <w:r>
          <w:fldChar w:fldCharType="end"/>
        </w:r>
      </w:hyperlink>
    </w:p>
    <w:p>
      <w:pPr>
        <w:pStyle w:val="TOC2"/>
        <w:tabs>
          <w:tab w:val="right" w:leader="dot" w:pos="8306"/>
        </w:tabs>
      </w:pPr>
      <w:hyperlink w:anchor="_Toc11894" w:history="1">
        <w:r>
          <w:rPr>
            <w:rFonts w:ascii="仿宋" w:eastAsia="仿宋" w:hAnsi="仿宋" w:cs="仿宋" w:hint="eastAsia"/>
            <w:lang w:eastAsia="zh-CN"/>
          </w:rPr>
          <w:t>(二)、建设规模</w:t>
        </w:r>
        <w:r>
          <w:tab/>
        </w:r>
        <w:r>
          <w:fldChar w:fldCharType="begin"/>
        </w:r>
        <w:r>
          <w:instrText xml:space="preserve"> PAGEREF _Toc11894 \h </w:instrText>
        </w:r>
        <w:r>
          <w:fldChar w:fldCharType="separate"/>
        </w:r>
        <w:r>
          <w:t>9</w:t>
        </w:r>
        <w:r>
          <w:fldChar w:fldCharType="end"/>
        </w:r>
      </w:hyperlink>
    </w:p>
    <w:p>
      <w:pPr>
        <w:pStyle w:val="TOC1"/>
        <w:tabs>
          <w:tab w:val="right" w:leader="dot" w:pos="8306"/>
        </w:tabs>
      </w:pPr>
      <w:hyperlink w:anchor="_Toc29732" w:history="1">
        <w:r>
          <w:rPr>
            <w:rFonts w:ascii="仿宋" w:eastAsia="仿宋" w:hAnsi="仿宋" w:cs="仿宋" w:hint="eastAsia"/>
            <w:lang w:eastAsia="zh-CN"/>
          </w:rPr>
          <w:t>四、速冻食品项目土建工程</w:t>
        </w:r>
        <w:r>
          <w:tab/>
        </w:r>
        <w:r>
          <w:fldChar w:fldCharType="begin"/>
        </w:r>
        <w:r>
          <w:instrText xml:space="preserve"> PAGEREF _Toc29732 \h </w:instrText>
        </w:r>
        <w:r>
          <w:fldChar w:fldCharType="separate"/>
        </w:r>
        <w:r>
          <w:t>10</w:t>
        </w:r>
        <w:r>
          <w:fldChar w:fldCharType="end"/>
        </w:r>
      </w:hyperlink>
    </w:p>
    <w:p>
      <w:pPr>
        <w:pStyle w:val="TOC2"/>
        <w:tabs>
          <w:tab w:val="right" w:leader="dot" w:pos="8306"/>
        </w:tabs>
      </w:pPr>
      <w:hyperlink w:anchor="_Toc8733" w:history="1">
        <w:r>
          <w:rPr>
            <w:rFonts w:ascii="仿宋" w:eastAsia="仿宋" w:hAnsi="仿宋" w:cs="仿宋" w:hint="eastAsia"/>
            <w:lang w:eastAsia="zh-CN"/>
          </w:rPr>
          <w:t>(一)、建筑工程设计原则</w:t>
        </w:r>
        <w:r>
          <w:tab/>
        </w:r>
        <w:r>
          <w:fldChar w:fldCharType="begin"/>
        </w:r>
        <w:r>
          <w:instrText xml:space="preserve"> PAGEREF _Toc8733 \h </w:instrText>
        </w:r>
        <w:r>
          <w:fldChar w:fldCharType="separate"/>
        </w:r>
        <w:r>
          <w:t>10</w:t>
        </w:r>
        <w:r>
          <w:fldChar w:fldCharType="end"/>
        </w:r>
      </w:hyperlink>
    </w:p>
    <w:p>
      <w:pPr>
        <w:pStyle w:val="TOC2"/>
        <w:tabs>
          <w:tab w:val="right" w:leader="dot" w:pos="8306"/>
        </w:tabs>
      </w:pPr>
      <w:hyperlink w:anchor="_Toc19734" w:history="1">
        <w:r>
          <w:rPr>
            <w:rFonts w:ascii="仿宋" w:eastAsia="仿宋" w:hAnsi="仿宋" w:cs="仿宋" w:hint="eastAsia"/>
            <w:lang w:eastAsia="zh-CN"/>
          </w:rPr>
          <w:t>(二)、土建工程设计年限及安全等级</w:t>
        </w:r>
        <w:r>
          <w:tab/>
        </w:r>
        <w:r>
          <w:fldChar w:fldCharType="begin"/>
        </w:r>
        <w:r>
          <w:instrText xml:space="preserve"> PAGEREF _Toc19734 \h </w:instrText>
        </w:r>
        <w:r>
          <w:fldChar w:fldCharType="separate"/>
        </w:r>
        <w:r>
          <w:t>11</w:t>
        </w:r>
        <w:r>
          <w:fldChar w:fldCharType="end"/>
        </w:r>
      </w:hyperlink>
    </w:p>
    <w:p>
      <w:pPr>
        <w:pStyle w:val="TOC2"/>
        <w:tabs>
          <w:tab w:val="right" w:leader="dot" w:pos="8306"/>
        </w:tabs>
      </w:pPr>
      <w:hyperlink w:anchor="_Toc22446" w:history="1">
        <w:r>
          <w:rPr>
            <w:rFonts w:ascii="仿宋" w:eastAsia="仿宋" w:hAnsi="仿宋" w:cs="仿宋" w:hint="eastAsia"/>
            <w:lang w:eastAsia="zh-CN"/>
          </w:rPr>
          <w:t>(三)、建筑工程设计总体要求</w:t>
        </w:r>
        <w:r>
          <w:tab/>
        </w:r>
        <w:r>
          <w:fldChar w:fldCharType="begin"/>
        </w:r>
        <w:r>
          <w:instrText xml:space="preserve"> PAGEREF _Toc22446 \h </w:instrText>
        </w:r>
        <w:r>
          <w:fldChar w:fldCharType="separate"/>
        </w:r>
        <w:r>
          <w:t>12</w:t>
        </w:r>
        <w:r>
          <w:fldChar w:fldCharType="end"/>
        </w:r>
      </w:hyperlink>
    </w:p>
    <w:p>
      <w:pPr>
        <w:pStyle w:val="TOC2"/>
        <w:tabs>
          <w:tab w:val="right" w:leader="dot" w:pos="8306"/>
        </w:tabs>
      </w:pPr>
      <w:hyperlink w:anchor="_Toc22224" w:history="1">
        <w:r>
          <w:rPr>
            <w:rFonts w:ascii="仿宋" w:eastAsia="仿宋" w:hAnsi="仿宋" w:cs="仿宋" w:hint="eastAsia"/>
            <w:lang w:eastAsia="zh-CN"/>
          </w:rPr>
          <w:t>(四)、土建工程建设指标</w:t>
        </w:r>
        <w:r>
          <w:tab/>
        </w:r>
        <w:r>
          <w:fldChar w:fldCharType="begin"/>
        </w:r>
        <w:r>
          <w:instrText xml:space="preserve"> PAGEREF _Toc22224 \h </w:instrText>
        </w:r>
        <w:r>
          <w:fldChar w:fldCharType="separate"/>
        </w:r>
        <w:r>
          <w:t>13</w:t>
        </w:r>
        <w:r>
          <w:fldChar w:fldCharType="end"/>
        </w:r>
      </w:hyperlink>
    </w:p>
    <w:p>
      <w:pPr>
        <w:pStyle w:val="TOC1"/>
        <w:tabs>
          <w:tab w:val="right" w:leader="dot" w:pos="8306"/>
        </w:tabs>
      </w:pPr>
      <w:hyperlink w:anchor="_Toc30810" w:history="1">
        <w:r>
          <w:rPr>
            <w:rFonts w:ascii="仿宋" w:eastAsia="仿宋" w:hAnsi="仿宋" w:cs="仿宋" w:hint="eastAsia"/>
            <w:lang w:eastAsia="zh-CN"/>
          </w:rPr>
          <w:t>五、速冻食品项目概论</w:t>
        </w:r>
        <w:r>
          <w:tab/>
        </w:r>
        <w:r>
          <w:fldChar w:fldCharType="begin"/>
        </w:r>
        <w:r>
          <w:instrText xml:space="preserve"> PAGEREF _Toc30810 \h </w:instrText>
        </w:r>
        <w:r>
          <w:fldChar w:fldCharType="separate"/>
        </w:r>
        <w:r>
          <w:t>13</w:t>
        </w:r>
        <w:r>
          <w:fldChar w:fldCharType="end"/>
        </w:r>
      </w:hyperlink>
    </w:p>
    <w:p>
      <w:pPr>
        <w:pStyle w:val="TOC2"/>
        <w:tabs>
          <w:tab w:val="right" w:leader="dot" w:pos="8306"/>
        </w:tabs>
      </w:pPr>
      <w:hyperlink w:anchor="_Toc993" w:history="1">
        <w:r>
          <w:rPr>
            <w:rFonts w:ascii="仿宋" w:eastAsia="仿宋" w:hAnsi="仿宋" w:cs="仿宋" w:hint="eastAsia"/>
            <w:lang w:eastAsia="zh-CN"/>
          </w:rPr>
          <w:t>(一)、速冻食品项目概况</w:t>
        </w:r>
        <w:r>
          <w:tab/>
        </w:r>
        <w:r>
          <w:fldChar w:fldCharType="begin"/>
        </w:r>
        <w:r>
          <w:instrText xml:space="preserve"> PAGEREF _Toc993 \h </w:instrText>
        </w:r>
        <w:r>
          <w:fldChar w:fldCharType="separate"/>
        </w:r>
        <w:r>
          <w:t>13</w:t>
        </w:r>
        <w:r>
          <w:fldChar w:fldCharType="end"/>
        </w:r>
      </w:hyperlink>
    </w:p>
    <w:p>
      <w:pPr>
        <w:pStyle w:val="TOC2"/>
        <w:tabs>
          <w:tab w:val="right" w:leader="dot" w:pos="8306"/>
        </w:tabs>
      </w:pPr>
      <w:hyperlink w:anchor="_Toc27149" w:history="1">
        <w:r>
          <w:rPr>
            <w:rFonts w:ascii="仿宋" w:eastAsia="仿宋" w:hAnsi="仿宋" w:cs="仿宋" w:hint="eastAsia"/>
            <w:lang w:eastAsia="zh-CN"/>
          </w:rPr>
          <w:t>(二)、速冻食品项目目标</w:t>
        </w:r>
        <w:r>
          <w:tab/>
        </w:r>
        <w:r>
          <w:fldChar w:fldCharType="begin"/>
        </w:r>
        <w:r>
          <w:instrText xml:space="preserve"> PAGEREF _Toc27149 \h </w:instrText>
        </w:r>
        <w:r>
          <w:fldChar w:fldCharType="separate"/>
        </w:r>
        <w:r>
          <w:t>15</w:t>
        </w:r>
        <w:r>
          <w:fldChar w:fldCharType="end"/>
        </w:r>
      </w:hyperlink>
    </w:p>
    <w:p>
      <w:pPr>
        <w:pStyle w:val="TOC2"/>
        <w:tabs>
          <w:tab w:val="right" w:leader="dot" w:pos="8306"/>
        </w:tabs>
      </w:pPr>
      <w:hyperlink w:anchor="_Toc20912" w:history="1">
        <w:r>
          <w:rPr>
            <w:rFonts w:ascii="仿宋" w:eastAsia="仿宋" w:hAnsi="仿宋" w:cs="仿宋" w:hint="eastAsia"/>
            <w:lang w:eastAsia="zh-CN"/>
          </w:rPr>
          <w:t>(三)、速冻食品项目提出的理由</w:t>
        </w:r>
        <w:r>
          <w:tab/>
        </w:r>
        <w:r>
          <w:fldChar w:fldCharType="begin"/>
        </w:r>
        <w:r>
          <w:instrText xml:space="preserve"> PAGEREF _Toc20912 \h </w:instrText>
        </w:r>
        <w:r>
          <w:fldChar w:fldCharType="separate"/>
        </w:r>
        <w:r>
          <w:t>16</w:t>
        </w:r>
        <w:r>
          <w:fldChar w:fldCharType="end"/>
        </w:r>
      </w:hyperlink>
    </w:p>
    <w:p>
      <w:pPr>
        <w:pStyle w:val="TOC2"/>
        <w:tabs>
          <w:tab w:val="right" w:leader="dot" w:pos="8306"/>
        </w:tabs>
      </w:pPr>
      <w:hyperlink w:anchor="_Toc28413" w:history="1">
        <w:r>
          <w:rPr>
            <w:rFonts w:ascii="仿宋" w:eastAsia="仿宋" w:hAnsi="仿宋" w:cs="仿宋" w:hint="eastAsia"/>
            <w:lang w:eastAsia="zh-CN"/>
          </w:rPr>
          <w:t>(四)、速冻食品项目意义</w:t>
        </w:r>
        <w:r>
          <w:tab/>
        </w:r>
        <w:r>
          <w:fldChar w:fldCharType="begin"/>
        </w:r>
        <w:r>
          <w:instrText xml:space="preserve"> PAGEREF _Toc28413 \h </w:instrText>
        </w:r>
        <w:r>
          <w:fldChar w:fldCharType="separate"/>
        </w:r>
        <w:r>
          <w:t>18</w:t>
        </w:r>
        <w:r>
          <w:fldChar w:fldCharType="end"/>
        </w:r>
      </w:hyperlink>
    </w:p>
    <w:p>
      <w:pPr>
        <w:pStyle w:val="TOC2"/>
        <w:tabs>
          <w:tab w:val="right" w:leader="dot" w:pos="8306"/>
        </w:tabs>
      </w:pPr>
      <w:hyperlink w:anchor="_Toc29286" w:history="1">
        <w:r>
          <w:rPr>
            <w:rFonts w:ascii="仿宋" w:eastAsia="仿宋" w:hAnsi="仿宋" w:cs="仿宋" w:hint="eastAsia"/>
            <w:lang w:eastAsia="zh-CN"/>
          </w:rPr>
          <w:t>(五)、速冻食品项目背景</w:t>
        </w:r>
        <w:r>
          <w:tab/>
        </w:r>
        <w:r>
          <w:fldChar w:fldCharType="begin"/>
        </w:r>
        <w:r>
          <w:instrText xml:space="preserve"> PAGEREF _Toc29286 \h </w:instrText>
        </w:r>
        <w:r>
          <w:fldChar w:fldCharType="separate"/>
        </w:r>
        <w:r>
          <w:t>19</w:t>
        </w:r>
        <w:r>
          <w:fldChar w:fldCharType="end"/>
        </w:r>
      </w:hyperlink>
    </w:p>
    <w:p>
      <w:pPr>
        <w:pStyle w:val="TOC1"/>
        <w:tabs>
          <w:tab w:val="right" w:leader="dot" w:pos="8306"/>
        </w:tabs>
      </w:pPr>
      <w:hyperlink w:anchor="_Toc3691" w:history="1">
        <w:r>
          <w:rPr>
            <w:rFonts w:ascii="仿宋" w:eastAsia="仿宋" w:hAnsi="仿宋" w:cs="仿宋" w:hint="eastAsia"/>
            <w:lang w:eastAsia="zh-CN"/>
          </w:rPr>
          <w:t>六、速冻食品项目危机管理</w:t>
        </w:r>
        <w:r>
          <w:tab/>
        </w:r>
        <w:r>
          <w:fldChar w:fldCharType="begin"/>
        </w:r>
        <w:r>
          <w:instrText xml:space="preserve"> PAGEREF _Toc3691 \h </w:instrText>
        </w:r>
        <w:r>
          <w:fldChar w:fldCharType="separate"/>
        </w:r>
        <w:r>
          <w:t>20</w:t>
        </w:r>
        <w:r>
          <w:fldChar w:fldCharType="end"/>
        </w:r>
      </w:hyperlink>
    </w:p>
    <w:p>
      <w:pPr>
        <w:pStyle w:val="TOC2"/>
        <w:tabs>
          <w:tab w:val="right" w:leader="dot" w:pos="8306"/>
        </w:tabs>
      </w:pPr>
      <w:hyperlink w:anchor="_Toc24336" w:history="1">
        <w:r>
          <w:rPr>
            <w:rFonts w:ascii="仿宋" w:eastAsia="仿宋" w:hAnsi="仿宋" w:cs="仿宋" w:hint="eastAsia"/>
            <w:lang w:eastAsia="zh-CN"/>
          </w:rPr>
          <w:t>(一)、危机预警与识别</w:t>
        </w:r>
        <w:r>
          <w:tab/>
        </w:r>
        <w:r>
          <w:fldChar w:fldCharType="begin"/>
        </w:r>
        <w:r>
          <w:instrText xml:space="preserve"> PAGEREF _Toc24336 \h </w:instrText>
        </w:r>
        <w:r>
          <w:fldChar w:fldCharType="separate"/>
        </w:r>
        <w:r>
          <w:t>20</w:t>
        </w:r>
        <w:r>
          <w:fldChar w:fldCharType="end"/>
        </w:r>
      </w:hyperlink>
    </w:p>
    <w:p>
      <w:pPr>
        <w:pStyle w:val="TOC2"/>
        <w:tabs>
          <w:tab w:val="right" w:leader="dot" w:pos="8306"/>
        </w:tabs>
      </w:pPr>
      <w:hyperlink w:anchor="_Toc30903" w:history="1">
        <w:r>
          <w:rPr>
            <w:rFonts w:ascii="仿宋" w:eastAsia="仿宋" w:hAnsi="仿宋" w:cs="仿宋" w:hint="eastAsia"/>
            <w:lang w:eastAsia="zh-CN"/>
          </w:rPr>
          <w:t>(二)、危机应对与恢复</w:t>
        </w:r>
        <w:r>
          <w:tab/>
        </w:r>
        <w:r>
          <w:fldChar w:fldCharType="begin"/>
        </w:r>
        <w:r>
          <w:instrText xml:space="preserve"> PAGEREF _Toc30903 \h </w:instrText>
        </w:r>
        <w:r>
          <w:fldChar w:fldCharType="separate"/>
        </w:r>
        <w:r>
          <w:t>21</w:t>
        </w:r>
        <w:r>
          <w:fldChar w:fldCharType="end"/>
        </w:r>
      </w:hyperlink>
    </w:p>
    <w:p>
      <w:pPr>
        <w:pStyle w:val="TOC1"/>
        <w:tabs>
          <w:tab w:val="right" w:leader="dot" w:pos="8306"/>
        </w:tabs>
      </w:pPr>
      <w:hyperlink w:anchor="_Toc23530" w:history="1">
        <w:r>
          <w:rPr>
            <w:rFonts w:ascii="仿宋" w:eastAsia="仿宋" w:hAnsi="仿宋" w:cs="仿宋" w:hint="eastAsia"/>
            <w:lang w:eastAsia="zh-CN"/>
          </w:rPr>
          <w:t>七、速冻食品项目环境影响分析</w:t>
        </w:r>
        <w:r>
          <w:tab/>
        </w:r>
        <w:r>
          <w:fldChar w:fldCharType="begin"/>
        </w:r>
        <w:r>
          <w:instrText xml:space="preserve"> PAGEREF _Toc23530 \h </w:instrText>
        </w:r>
        <w:r>
          <w:fldChar w:fldCharType="separate"/>
        </w:r>
        <w:r>
          <w:t>22</w:t>
        </w:r>
        <w:r>
          <w:fldChar w:fldCharType="end"/>
        </w:r>
      </w:hyperlink>
    </w:p>
    <w:p>
      <w:pPr>
        <w:pStyle w:val="TOC2"/>
        <w:tabs>
          <w:tab w:val="right" w:leader="dot" w:pos="8306"/>
        </w:tabs>
      </w:pPr>
      <w:hyperlink w:anchor="_Toc26889" w:history="1">
        <w:r>
          <w:rPr>
            <w:rFonts w:ascii="仿宋" w:eastAsia="仿宋" w:hAnsi="仿宋" w:cs="仿宋" w:hint="eastAsia"/>
            <w:lang w:eastAsia="zh-CN"/>
          </w:rPr>
          <w:t>(一)、建设区域环境质量现状</w:t>
        </w:r>
        <w:r>
          <w:tab/>
        </w:r>
        <w:r>
          <w:fldChar w:fldCharType="begin"/>
        </w:r>
        <w:r>
          <w:instrText xml:space="preserve"> PAGEREF _Toc26889 \h </w:instrText>
        </w:r>
        <w:r>
          <w:fldChar w:fldCharType="separate"/>
        </w:r>
        <w:r>
          <w:t>22</w:t>
        </w:r>
        <w:r>
          <w:fldChar w:fldCharType="end"/>
        </w:r>
      </w:hyperlink>
    </w:p>
    <w:p>
      <w:pPr>
        <w:pStyle w:val="TOC2"/>
        <w:tabs>
          <w:tab w:val="right" w:leader="dot" w:pos="8306"/>
        </w:tabs>
      </w:pPr>
      <w:hyperlink w:anchor="_Toc2038" w:history="1">
        <w:r>
          <w:rPr>
            <w:rFonts w:ascii="仿宋" w:eastAsia="仿宋" w:hAnsi="仿宋" w:cs="仿宋" w:hint="eastAsia"/>
            <w:lang w:eastAsia="zh-CN"/>
          </w:rPr>
          <w:t>(二)、建设期环境保护</w:t>
        </w:r>
        <w:r>
          <w:tab/>
        </w:r>
        <w:r>
          <w:fldChar w:fldCharType="begin"/>
        </w:r>
        <w:r>
          <w:instrText xml:space="preserve"> PAGEREF _Toc2038 \h </w:instrText>
        </w:r>
        <w:r>
          <w:fldChar w:fldCharType="separate"/>
        </w:r>
        <w:r>
          <w:t>23</w:t>
        </w:r>
        <w:r>
          <w:fldChar w:fldCharType="end"/>
        </w:r>
      </w:hyperlink>
    </w:p>
    <w:p>
      <w:pPr>
        <w:pStyle w:val="TOC2"/>
        <w:tabs>
          <w:tab w:val="right" w:leader="dot" w:pos="8306"/>
        </w:tabs>
      </w:pPr>
      <w:hyperlink w:anchor="_Toc22788" w:history="1">
        <w:r>
          <w:rPr>
            <w:rFonts w:ascii="仿宋" w:eastAsia="仿宋" w:hAnsi="仿宋" w:cs="仿宋" w:hint="eastAsia"/>
            <w:lang w:eastAsia="zh-CN"/>
          </w:rPr>
          <w:t>(三)、运营期环境保护</w:t>
        </w:r>
        <w:r>
          <w:tab/>
        </w:r>
        <w:r>
          <w:fldChar w:fldCharType="begin"/>
        </w:r>
        <w:r>
          <w:instrText xml:space="preserve"> PAGEREF _Toc22788 \h </w:instrText>
        </w:r>
        <w:r>
          <w:fldChar w:fldCharType="separate"/>
        </w:r>
        <w:r>
          <w:t>25</w:t>
        </w:r>
        <w:r>
          <w:fldChar w:fldCharType="end"/>
        </w:r>
      </w:hyperlink>
    </w:p>
    <w:p>
      <w:pPr>
        <w:pStyle w:val="TOC2"/>
        <w:tabs>
          <w:tab w:val="right" w:leader="dot" w:pos="8306"/>
        </w:tabs>
      </w:pPr>
      <w:hyperlink w:anchor="_Toc6727" w:history="1">
        <w:r>
          <w:rPr>
            <w:rFonts w:ascii="仿宋" w:eastAsia="仿宋" w:hAnsi="仿宋" w:cs="仿宋" w:hint="eastAsia"/>
            <w:lang w:eastAsia="zh-CN"/>
          </w:rPr>
          <w:t>(四)、速冻食品项目建设对区域经济的影响</w:t>
        </w:r>
        <w:r>
          <w:tab/>
        </w:r>
        <w:r>
          <w:fldChar w:fldCharType="begin"/>
        </w:r>
        <w:r>
          <w:instrText xml:space="preserve"> PAGEREF _Toc6727 \h </w:instrText>
        </w:r>
        <w:r>
          <w:fldChar w:fldCharType="separate"/>
        </w:r>
        <w:r>
          <w:t>26</w:t>
        </w:r>
        <w:r>
          <w:fldChar w:fldCharType="end"/>
        </w:r>
      </w:hyperlink>
    </w:p>
    <w:p>
      <w:pPr>
        <w:pStyle w:val="TOC2"/>
        <w:tabs>
          <w:tab w:val="right" w:leader="dot" w:pos="8306"/>
        </w:tabs>
      </w:pPr>
      <w:hyperlink w:anchor="_Toc16235" w:history="1">
        <w:r>
          <w:rPr>
            <w:rFonts w:ascii="仿宋" w:eastAsia="仿宋" w:hAnsi="仿宋" w:cs="仿宋" w:hint="eastAsia"/>
            <w:lang w:eastAsia="zh-CN"/>
          </w:rPr>
          <w:t>(五)、废弃物处理</w:t>
        </w:r>
        <w:r>
          <w:tab/>
        </w:r>
        <w:r>
          <w:fldChar w:fldCharType="begin"/>
        </w:r>
        <w:r>
          <w:instrText xml:space="preserve"> PAGEREF _Toc16235 \h </w:instrText>
        </w:r>
        <w:r>
          <w:fldChar w:fldCharType="separate"/>
        </w:r>
        <w:r>
          <w:t>28</w:t>
        </w:r>
        <w:r>
          <w:fldChar w:fldCharType="end"/>
        </w:r>
      </w:hyperlink>
    </w:p>
    <w:p>
      <w:pPr>
        <w:pStyle w:val="TOC2"/>
        <w:tabs>
          <w:tab w:val="right" w:leader="dot" w:pos="8306"/>
        </w:tabs>
      </w:pPr>
      <w:hyperlink w:anchor="_Toc17064" w:history="1">
        <w:r>
          <w:rPr>
            <w:rFonts w:ascii="仿宋" w:eastAsia="仿宋" w:hAnsi="仿宋" w:cs="仿宋" w:hint="eastAsia"/>
            <w:lang w:eastAsia="zh-CN"/>
          </w:rPr>
          <w:t>(六)、特殊环境影响分析</w:t>
        </w:r>
        <w:r>
          <w:tab/>
        </w:r>
        <w:r>
          <w:fldChar w:fldCharType="begin"/>
        </w:r>
        <w:r>
          <w:instrText xml:space="preserve"> PAGEREF _Toc17064 \h </w:instrText>
        </w:r>
        <w:r>
          <w:fldChar w:fldCharType="separate"/>
        </w:r>
        <w:r>
          <w:t>29</w:t>
        </w:r>
        <w:r>
          <w:fldChar w:fldCharType="end"/>
        </w:r>
      </w:hyperlink>
    </w:p>
    <w:p>
      <w:pPr>
        <w:pStyle w:val="TOC2"/>
        <w:tabs>
          <w:tab w:val="right" w:leader="dot" w:pos="8306"/>
        </w:tabs>
      </w:pPr>
      <w:hyperlink w:anchor="_Toc6307" w:history="1">
        <w:r>
          <w:rPr>
            <w:rFonts w:ascii="仿宋" w:eastAsia="仿宋" w:hAnsi="仿宋" w:cs="仿宋" w:hint="eastAsia"/>
            <w:lang w:eastAsia="zh-CN"/>
          </w:rPr>
          <w:t>(七)、清洁生产</w:t>
        </w:r>
        <w:r>
          <w:tab/>
        </w:r>
        <w:r>
          <w:fldChar w:fldCharType="begin"/>
        </w:r>
        <w:r>
          <w:instrText xml:space="preserve"> PAGEREF _Toc6307 \h </w:instrText>
        </w:r>
        <w:r>
          <w:fldChar w:fldCharType="separate"/>
        </w:r>
        <w:r>
          <w:t>30</w:t>
        </w:r>
        <w:r>
          <w:fldChar w:fldCharType="end"/>
        </w:r>
      </w:hyperlink>
    </w:p>
    <w:p>
      <w:pPr>
        <w:pStyle w:val="TOC2"/>
        <w:tabs>
          <w:tab w:val="right" w:leader="dot" w:pos="8306"/>
        </w:tabs>
      </w:pPr>
      <w:hyperlink w:anchor="_Toc4238" w:history="1">
        <w:r>
          <w:rPr>
            <w:rFonts w:ascii="仿宋" w:eastAsia="仿宋" w:hAnsi="仿宋" w:cs="仿宋" w:hint="eastAsia"/>
            <w:lang w:eastAsia="zh-CN"/>
          </w:rPr>
          <w:t>(八)、环境保护综合评价</w:t>
        </w:r>
        <w:r>
          <w:tab/>
        </w:r>
        <w:r>
          <w:fldChar w:fldCharType="begin"/>
        </w:r>
        <w:r>
          <w:instrText xml:space="preserve"> PAGEREF _Toc4238 \h </w:instrText>
        </w:r>
        <w:r>
          <w:fldChar w:fldCharType="separate"/>
        </w:r>
        <w:r>
          <w:t>31</w:t>
        </w:r>
        <w:r>
          <w:fldChar w:fldCharType="end"/>
        </w:r>
      </w:hyperlink>
    </w:p>
    <w:p>
      <w:pPr>
        <w:pStyle w:val="TOC1"/>
        <w:tabs>
          <w:tab w:val="right" w:leader="dot" w:pos="8306"/>
        </w:tabs>
      </w:pPr>
      <w:hyperlink w:anchor="_Toc12394" w:history="1">
        <w:r>
          <w:rPr>
            <w:rFonts w:ascii="仿宋" w:eastAsia="仿宋" w:hAnsi="仿宋" w:cs="仿宋" w:hint="eastAsia"/>
            <w:lang w:eastAsia="zh-CN"/>
          </w:rPr>
          <w:t>八、生产安全保护</w:t>
        </w:r>
        <w:r>
          <w:tab/>
        </w:r>
        <w:r>
          <w:fldChar w:fldCharType="begin"/>
        </w:r>
        <w:r>
          <w:instrText xml:space="preserve"> PAGEREF _Toc12394 \h </w:instrText>
        </w:r>
        <w:r>
          <w:fldChar w:fldCharType="separate"/>
        </w:r>
        <w:r>
          <w:t>33</w:t>
        </w:r>
        <w:r>
          <w:fldChar w:fldCharType="end"/>
        </w:r>
      </w:hyperlink>
    </w:p>
    <w:p>
      <w:pPr>
        <w:pStyle w:val="TOC2"/>
        <w:tabs>
          <w:tab w:val="right" w:leader="dot" w:pos="8306"/>
        </w:tabs>
      </w:pPr>
      <w:hyperlink w:anchor="_Toc6766" w:history="1">
        <w:r>
          <w:rPr>
            <w:rFonts w:ascii="仿宋" w:eastAsia="仿宋" w:hAnsi="仿宋" w:cs="仿宋" w:hint="eastAsia"/>
            <w:lang w:eastAsia="zh-CN"/>
          </w:rPr>
          <w:t>(一)、消防安全</w:t>
        </w:r>
        <w:r>
          <w:tab/>
        </w:r>
        <w:r>
          <w:fldChar w:fldCharType="begin"/>
        </w:r>
        <w:r>
          <w:instrText xml:space="preserve"> PAGEREF _Toc6766 \h </w:instrText>
        </w:r>
        <w:r>
          <w:fldChar w:fldCharType="separate"/>
        </w:r>
        <w:r>
          <w:t>33</w:t>
        </w:r>
        <w:r>
          <w:fldChar w:fldCharType="end"/>
        </w:r>
      </w:hyperlink>
    </w:p>
    <w:p>
      <w:pPr>
        <w:pStyle w:val="TOC2"/>
        <w:tabs>
          <w:tab w:val="right" w:leader="dot" w:pos="8306"/>
        </w:tabs>
      </w:pPr>
      <w:hyperlink w:anchor="_Toc7753" w:history="1">
        <w:r>
          <w:rPr>
            <w:rFonts w:ascii="仿宋" w:eastAsia="仿宋" w:hAnsi="仿宋" w:cs="仿宋" w:hint="eastAsia"/>
            <w:lang w:eastAsia="zh-CN"/>
          </w:rPr>
          <w:t>(二)、防火防爆总图布置措施</w:t>
        </w:r>
        <w:r>
          <w:tab/>
        </w:r>
        <w:r>
          <w:fldChar w:fldCharType="begin"/>
        </w:r>
        <w:r>
          <w:instrText xml:space="preserve"> PAGEREF _Toc7753 \h </w:instrText>
        </w:r>
        <w:r>
          <w:fldChar w:fldCharType="separate"/>
        </w:r>
        <w:r>
          <w:t>34</w:t>
        </w:r>
        <w:r>
          <w:fldChar w:fldCharType="end"/>
        </w:r>
      </w:hyperlink>
    </w:p>
    <w:p>
      <w:pPr>
        <w:pStyle w:val="TOC2"/>
        <w:tabs>
          <w:tab w:val="right" w:leader="dot" w:pos="8306"/>
        </w:tabs>
      </w:pPr>
      <w:hyperlink w:anchor="_Toc12528" w:history="1">
        <w:r>
          <w:rPr>
            <w:rFonts w:ascii="仿宋" w:eastAsia="仿宋" w:hAnsi="仿宋" w:cs="仿宋" w:hint="eastAsia"/>
            <w:lang w:eastAsia="zh-CN"/>
          </w:rPr>
          <w:t>(三)、自然灾害防范措施</w:t>
        </w:r>
        <w:r>
          <w:tab/>
        </w:r>
        <w:r>
          <w:fldChar w:fldCharType="begin"/>
        </w:r>
        <w:r>
          <w:instrText xml:space="preserve"> PAGEREF _Toc12528 \h </w:instrText>
        </w:r>
        <w:r>
          <w:fldChar w:fldCharType="separate"/>
        </w:r>
        <w:r>
          <w:t>35</w:t>
        </w:r>
        <w:r>
          <w:fldChar w:fldCharType="end"/>
        </w:r>
      </w:hyperlink>
    </w:p>
    <w:p>
      <w:pPr>
        <w:pStyle w:val="TOC2"/>
        <w:tabs>
          <w:tab w:val="right" w:leader="dot" w:pos="8306"/>
        </w:tabs>
      </w:pPr>
      <w:hyperlink w:anchor="_Toc12933" w:history="1">
        <w:r>
          <w:rPr>
            <w:rFonts w:ascii="仿宋" w:eastAsia="仿宋" w:hAnsi="仿宋" w:cs="仿宋" w:hint="eastAsia"/>
            <w:lang w:eastAsia="zh-CN"/>
          </w:rPr>
          <w:t>(四)、安全色及安全标志使用要求</w:t>
        </w:r>
        <w:r>
          <w:tab/>
        </w:r>
        <w:r>
          <w:fldChar w:fldCharType="begin"/>
        </w:r>
        <w:r>
          <w:instrText xml:space="preserve"> PAGEREF _Toc12933 \h </w:instrText>
        </w:r>
        <w:r>
          <w:fldChar w:fldCharType="separate"/>
        </w:r>
        <w:r>
          <w:t>36</w:t>
        </w:r>
        <w:r>
          <w:fldChar w:fldCharType="end"/>
        </w:r>
      </w:hyperlink>
    </w:p>
    <w:p>
      <w:pPr>
        <w:pStyle w:val="TOC2"/>
        <w:tabs>
          <w:tab w:val="right" w:leader="dot" w:pos="8306"/>
        </w:tabs>
      </w:pPr>
      <w:hyperlink w:anchor="_Toc1177" w:history="1">
        <w:r>
          <w:rPr>
            <w:rFonts w:ascii="仿宋" w:eastAsia="仿宋" w:hAnsi="仿宋" w:cs="仿宋" w:hint="eastAsia"/>
            <w:lang w:eastAsia="zh-CN"/>
          </w:rPr>
          <w:t>(五)、防尘防毒措施</w:t>
        </w:r>
        <w:r>
          <w:tab/>
        </w:r>
        <w:r>
          <w:fldChar w:fldCharType="begin"/>
        </w:r>
        <w:r>
          <w:instrText xml:space="preserve"> PAGEREF _Toc1177 \h </w:instrText>
        </w:r>
        <w:r>
          <w:fldChar w:fldCharType="separate"/>
        </w:r>
        <w:r>
          <w:t>37</w:t>
        </w:r>
        <w:r>
          <w:fldChar w:fldCharType="end"/>
        </w:r>
      </w:hyperlink>
    </w:p>
    <w:p>
      <w:pPr>
        <w:pStyle w:val="TOC2"/>
        <w:tabs>
          <w:tab w:val="right" w:leader="dot" w:pos="8306"/>
        </w:tabs>
      </w:pPr>
      <w:hyperlink w:anchor="_Toc16278" w:history="1">
        <w:r>
          <w:rPr>
            <w:rFonts w:ascii="仿宋" w:eastAsia="仿宋" w:hAnsi="仿宋" w:cs="仿宋" w:hint="eastAsia"/>
            <w:lang w:eastAsia="zh-CN"/>
          </w:rPr>
          <w:t>(六)、防静电、触电防护及防雷措施</w:t>
        </w:r>
        <w:r>
          <w:tab/>
        </w:r>
        <w:r>
          <w:fldChar w:fldCharType="begin"/>
        </w:r>
        <w:r>
          <w:instrText xml:space="preserve"> PAGEREF _Toc16278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623" w:history="1">
        <w:r>
          <w:rPr>
            <w:rFonts w:ascii="仿宋" w:eastAsia="仿宋" w:hAnsi="仿宋" w:cs="仿宋" w:hint="eastAsia"/>
            <w:lang w:eastAsia="zh-CN"/>
          </w:rPr>
          <w:t>(七)、机械设备安全保障措施</w:t>
        </w:r>
        <w:r>
          <w:tab/>
        </w:r>
        <w:r>
          <w:fldChar w:fldCharType="begin"/>
        </w:r>
        <w:r>
          <w:instrText xml:space="preserve"> PAGEREF _Toc6623 \h </w:instrText>
        </w:r>
        <w:r>
          <w:fldChar w:fldCharType="separate"/>
        </w:r>
        <w:r>
          <w:t>39</w:t>
        </w:r>
        <w:r>
          <w:fldChar w:fldCharType="end"/>
        </w:r>
      </w:hyperlink>
    </w:p>
    <w:p>
      <w:pPr>
        <w:pStyle w:val="TOC1"/>
        <w:tabs>
          <w:tab w:val="right" w:leader="dot" w:pos="8306"/>
        </w:tabs>
      </w:pPr>
      <w:hyperlink w:anchor="_Toc19576" w:history="1">
        <w:r>
          <w:rPr>
            <w:rFonts w:ascii="仿宋" w:eastAsia="仿宋" w:hAnsi="仿宋" w:cs="仿宋" w:hint="eastAsia"/>
            <w:lang w:eastAsia="zh-CN"/>
          </w:rPr>
          <w:t>九、速冻食品项目计划安排</w:t>
        </w:r>
        <w:r>
          <w:tab/>
        </w:r>
        <w:r>
          <w:fldChar w:fldCharType="begin"/>
        </w:r>
        <w:r>
          <w:instrText xml:space="preserve"> PAGEREF _Toc19576 \h </w:instrText>
        </w:r>
        <w:r>
          <w:fldChar w:fldCharType="separate"/>
        </w:r>
        <w:r>
          <w:t>40</w:t>
        </w:r>
        <w:r>
          <w:fldChar w:fldCharType="end"/>
        </w:r>
      </w:hyperlink>
    </w:p>
    <w:p>
      <w:pPr>
        <w:pStyle w:val="TOC2"/>
        <w:tabs>
          <w:tab w:val="right" w:leader="dot" w:pos="8306"/>
        </w:tabs>
      </w:pPr>
      <w:hyperlink w:anchor="_Toc1732" w:history="1">
        <w:r>
          <w:rPr>
            <w:rFonts w:ascii="仿宋" w:eastAsia="仿宋" w:hAnsi="仿宋" w:cs="仿宋" w:hint="eastAsia"/>
            <w:lang w:eastAsia="zh-CN"/>
          </w:rPr>
          <w:t>(一)、建设周期</w:t>
        </w:r>
        <w:r>
          <w:tab/>
        </w:r>
        <w:r>
          <w:fldChar w:fldCharType="begin"/>
        </w:r>
        <w:r>
          <w:instrText xml:space="preserve"> PAGEREF _Toc1732 \h </w:instrText>
        </w:r>
        <w:r>
          <w:fldChar w:fldCharType="separate"/>
        </w:r>
        <w:r>
          <w:t>40</w:t>
        </w:r>
        <w:r>
          <w:fldChar w:fldCharType="end"/>
        </w:r>
      </w:hyperlink>
    </w:p>
    <w:p>
      <w:pPr>
        <w:pStyle w:val="TOC2"/>
        <w:tabs>
          <w:tab w:val="right" w:leader="dot" w:pos="8306"/>
        </w:tabs>
      </w:pPr>
      <w:hyperlink w:anchor="_Toc24136" w:history="1">
        <w:r>
          <w:rPr>
            <w:rFonts w:ascii="仿宋" w:eastAsia="仿宋" w:hAnsi="仿宋" w:cs="仿宋" w:hint="eastAsia"/>
            <w:lang w:eastAsia="zh-CN"/>
          </w:rPr>
          <w:t>(二)、建设进度</w:t>
        </w:r>
        <w:r>
          <w:tab/>
        </w:r>
        <w:r>
          <w:fldChar w:fldCharType="begin"/>
        </w:r>
        <w:r>
          <w:instrText xml:space="preserve"> PAGEREF _Toc24136 \h </w:instrText>
        </w:r>
        <w:r>
          <w:fldChar w:fldCharType="separate"/>
        </w:r>
        <w:r>
          <w:t>41</w:t>
        </w:r>
        <w:r>
          <w:fldChar w:fldCharType="end"/>
        </w:r>
      </w:hyperlink>
    </w:p>
    <w:p>
      <w:pPr>
        <w:pStyle w:val="TOC2"/>
        <w:tabs>
          <w:tab w:val="right" w:leader="dot" w:pos="8306"/>
        </w:tabs>
      </w:pPr>
      <w:hyperlink w:anchor="_Toc3696" w:history="1">
        <w:r>
          <w:rPr>
            <w:rFonts w:ascii="仿宋" w:eastAsia="仿宋" w:hAnsi="仿宋" w:cs="仿宋" w:hint="eastAsia"/>
            <w:lang w:eastAsia="zh-CN"/>
          </w:rPr>
          <w:t>(三)、进度安排注意事项</w:t>
        </w:r>
        <w:r>
          <w:tab/>
        </w:r>
        <w:r>
          <w:fldChar w:fldCharType="begin"/>
        </w:r>
        <w:r>
          <w:instrText xml:space="preserve"> PAGEREF _Toc3696 \h </w:instrText>
        </w:r>
        <w:r>
          <w:fldChar w:fldCharType="separate"/>
        </w:r>
        <w:r>
          <w:t>42</w:t>
        </w:r>
        <w:r>
          <w:fldChar w:fldCharType="end"/>
        </w:r>
      </w:hyperlink>
    </w:p>
    <w:p>
      <w:pPr>
        <w:pStyle w:val="TOC2"/>
        <w:tabs>
          <w:tab w:val="right" w:leader="dot" w:pos="8306"/>
        </w:tabs>
      </w:pPr>
      <w:hyperlink w:anchor="_Toc15376" w:history="1">
        <w:r>
          <w:rPr>
            <w:rFonts w:ascii="仿宋" w:eastAsia="仿宋" w:hAnsi="仿宋" w:cs="仿宋" w:hint="eastAsia"/>
            <w:lang w:eastAsia="zh-CN"/>
          </w:rPr>
          <w:t>(四)、人力资源配置</w:t>
        </w:r>
        <w:r>
          <w:tab/>
        </w:r>
        <w:r>
          <w:fldChar w:fldCharType="begin"/>
        </w:r>
        <w:r>
          <w:instrText xml:space="preserve"> PAGEREF _Toc15376 \h </w:instrText>
        </w:r>
        <w:r>
          <w:fldChar w:fldCharType="separate"/>
        </w:r>
        <w:r>
          <w:t>44</w:t>
        </w:r>
        <w:r>
          <w:fldChar w:fldCharType="end"/>
        </w:r>
      </w:hyperlink>
    </w:p>
    <w:p>
      <w:pPr>
        <w:pStyle w:val="TOC1"/>
        <w:tabs>
          <w:tab w:val="right" w:leader="dot" w:pos="8306"/>
        </w:tabs>
      </w:pPr>
      <w:hyperlink w:anchor="_Toc4698" w:history="1">
        <w:r>
          <w:rPr>
            <w:rFonts w:ascii="仿宋" w:eastAsia="仿宋" w:hAnsi="仿宋" w:cs="仿宋" w:hint="eastAsia"/>
            <w:lang w:eastAsia="zh-CN"/>
          </w:rPr>
          <w:t>十、速冻食品项目投资规划</w:t>
        </w:r>
        <w:r>
          <w:tab/>
        </w:r>
        <w:r>
          <w:fldChar w:fldCharType="begin"/>
        </w:r>
        <w:r>
          <w:instrText xml:space="preserve"> PAGEREF _Toc4698 \h </w:instrText>
        </w:r>
        <w:r>
          <w:fldChar w:fldCharType="separate"/>
        </w:r>
        <w:r>
          <w:t>45</w:t>
        </w:r>
        <w:r>
          <w:fldChar w:fldCharType="end"/>
        </w:r>
      </w:hyperlink>
    </w:p>
    <w:p>
      <w:pPr>
        <w:pStyle w:val="TOC2"/>
        <w:tabs>
          <w:tab w:val="right" w:leader="dot" w:pos="8306"/>
        </w:tabs>
      </w:pPr>
      <w:hyperlink w:anchor="_Toc26031" w:history="1">
        <w:r>
          <w:rPr>
            <w:rFonts w:ascii="仿宋" w:eastAsia="仿宋" w:hAnsi="仿宋" w:cs="仿宋" w:hint="eastAsia"/>
            <w:lang w:eastAsia="zh-CN"/>
          </w:rPr>
          <w:t>(一)、速冻食品项目总投资估算</w:t>
        </w:r>
        <w:r>
          <w:tab/>
        </w:r>
        <w:r>
          <w:fldChar w:fldCharType="begin"/>
        </w:r>
        <w:r>
          <w:instrText xml:space="preserve"> PAGEREF _Toc26031 \h </w:instrText>
        </w:r>
        <w:r>
          <w:fldChar w:fldCharType="separate"/>
        </w:r>
        <w:r>
          <w:t>45</w:t>
        </w:r>
        <w:r>
          <w:fldChar w:fldCharType="end"/>
        </w:r>
      </w:hyperlink>
    </w:p>
    <w:p>
      <w:pPr>
        <w:pStyle w:val="TOC2"/>
        <w:tabs>
          <w:tab w:val="right" w:leader="dot" w:pos="8306"/>
        </w:tabs>
      </w:pPr>
      <w:hyperlink w:anchor="_Toc19972" w:history="1">
        <w:r>
          <w:rPr>
            <w:rFonts w:ascii="仿宋" w:eastAsia="仿宋" w:hAnsi="仿宋" w:cs="仿宋" w:hint="eastAsia"/>
            <w:lang w:eastAsia="zh-CN"/>
          </w:rPr>
          <w:t>(二)、资金筹措</w:t>
        </w:r>
        <w:r>
          <w:tab/>
        </w:r>
        <w:r>
          <w:fldChar w:fldCharType="begin"/>
        </w:r>
        <w:r>
          <w:instrText xml:space="preserve"> PAGEREF _Toc19972 \h </w:instrText>
        </w:r>
        <w:r>
          <w:fldChar w:fldCharType="separate"/>
        </w:r>
        <w:r>
          <w:t>46</w:t>
        </w:r>
        <w:r>
          <w:fldChar w:fldCharType="end"/>
        </w:r>
      </w:hyperlink>
    </w:p>
    <w:p>
      <w:pPr>
        <w:pStyle w:val="TOC1"/>
        <w:tabs>
          <w:tab w:val="right" w:leader="dot" w:pos="8306"/>
        </w:tabs>
      </w:pPr>
      <w:hyperlink w:anchor="_Toc32573" w:history="1">
        <w:r>
          <w:rPr>
            <w:rFonts w:ascii="仿宋" w:eastAsia="仿宋" w:hAnsi="仿宋" w:cs="仿宋" w:hint="eastAsia"/>
            <w:lang w:eastAsia="zh-CN"/>
          </w:rPr>
          <w:t>十一、速冻食品项目人力资源培养与发展</w:t>
        </w:r>
        <w:r>
          <w:tab/>
        </w:r>
        <w:r>
          <w:fldChar w:fldCharType="begin"/>
        </w:r>
        <w:r>
          <w:instrText xml:space="preserve"> PAGEREF _Toc32573 \h </w:instrText>
        </w:r>
        <w:r>
          <w:fldChar w:fldCharType="separate"/>
        </w:r>
        <w:r>
          <w:t>47</w:t>
        </w:r>
        <w:r>
          <w:fldChar w:fldCharType="end"/>
        </w:r>
      </w:hyperlink>
    </w:p>
    <w:p>
      <w:pPr>
        <w:pStyle w:val="TOC2"/>
        <w:tabs>
          <w:tab w:val="right" w:leader="dot" w:pos="8306"/>
        </w:tabs>
      </w:pPr>
      <w:hyperlink w:anchor="_Toc14681" w:history="1">
        <w:r>
          <w:rPr>
            <w:rFonts w:ascii="仿宋" w:eastAsia="仿宋" w:hAnsi="仿宋" w:cs="仿宋" w:hint="eastAsia"/>
            <w:lang w:eastAsia="zh-CN"/>
          </w:rPr>
          <w:t>(一)、人才需求与规划</w:t>
        </w:r>
        <w:r>
          <w:tab/>
        </w:r>
        <w:r>
          <w:fldChar w:fldCharType="begin"/>
        </w:r>
        <w:r>
          <w:instrText xml:space="preserve"> PAGEREF _Toc14681 \h </w:instrText>
        </w:r>
        <w:r>
          <w:fldChar w:fldCharType="separate"/>
        </w:r>
        <w:r>
          <w:t>47</w:t>
        </w:r>
        <w:r>
          <w:fldChar w:fldCharType="end"/>
        </w:r>
      </w:hyperlink>
    </w:p>
    <w:p>
      <w:pPr>
        <w:pStyle w:val="TOC2"/>
        <w:tabs>
          <w:tab w:val="right" w:leader="dot" w:pos="8306"/>
        </w:tabs>
      </w:pPr>
      <w:hyperlink w:anchor="_Toc15457" w:history="1">
        <w:r>
          <w:rPr>
            <w:rFonts w:ascii="仿宋" w:eastAsia="仿宋" w:hAnsi="仿宋" w:cs="仿宋" w:hint="eastAsia"/>
            <w:lang w:eastAsia="zh-CN"/>
          </w:rPr>
          <w:t>(二)、培训与发展计划</w:t>
        </w:r>
        <w:r>
          <w:tab/>
        </w:r>
        <w:r>
          <w:fldChar w:fldCharType="begin"/>
        </w:r>
        <w:r>
          <w:instrText xml:space="preserve"> PAGEREF _Toc15457 \h </w:instrText>
        </w:r>
        <w:r>
          <w:fldChar w:fldCharType="separate"/>
        </w:r>
        <w:r>
          <w:t>47</w:t>
        </w:r>
        <w:r>
          <w:fldChar w:fldCharType="end"/>
        </w:r>
      </w:hyperlink>
    </w:p>
    <w:p>
      <w:pPr>
        <w:pStyle w:val="TOC1"/>
        <w:tabs>
          <w:tab w:val="right" w:leader="dot" w:pos="8306"/>
        </w:tabs>
      </w:pPr>
      <w:hyperlink w:anchor="_Toc3879" w:history="1">
        <w:r>
          <w:rPr>
            <w:rFonts w:ascii="仿宋" w:eastAsia="仿宋" w:hAnsi="仿宋" w:cs="仿宋" w:hint="eastAsia"/>
            <w:lang w:eastAsia="zh-CN"/>
          </w:rPr>
          <w:t>十二、速冻食品项目风险管理</w:t>
        </w:r>
        <w:r>
          <w:tab/>
        </w:r>
        <w:r>
          <w:fldChar w:fldCharType="begin"/>
        </w:r>
        <w:r>
          <w:instrText xml:space="preserve"> PAGEREF _Toc3879 \h </w:instrText>
        </w:r>
        <w:r>
          <w:fldChar w:fldCharType="separate"/>
        </w:r>
        <w:r>
          <w:t>48</w:t>
        </w:r>
        <w:r>
          <w:fldChar w:fldCharType="end"/>
        </w:r>
      </w:hyperlink>
    </w:p>
    <w:p>
      <w:pPr>
        <w:pStyle w:val="TOC2"/>
        <w:tabs>
          <w:tab w:val="right" w:leader="dot" w:pos="8306"/>
        </w:tabs>
      </w:pPr>
      <w:hyperlink w:anchor="_Toc29545" w:history="1">
        <w:r>
          <w:rPr>
            <w:rFonts w:ascii="仿宋" w:eastAsia="仿宋" w:hAnsi="仿宋" w:cs="仿宋" w:hint="eastAsia"/>
            <w:lang w:eastAsia="zh-CN"/>
          </w:rPr>
          <w:t>(一)、风险识别与评估</w:t>
        </w:r>
        <w:r>
          <w:tab/>
        </w:r>
        <w:r>
          <w:fldChar w:fldCharType="begin"/>
        </w:r>
        <w:r>
          <w:instrText xml:space="preserve"> PAGEREF _Toc29545 \h </w:instrText>
        </w:r>
        <w:r>
          <w:fldChar w:fldCharType="separate"/>
        </w:r>
        <w:r>
          <w:t>48</w:t>
        </w:r>
        <w:r>
          <w:fldChar w:fldCharType="end"/>
        </w:r>
      </w:hyperlink>
    </w:p>
    <w:p>
      <w:pPr>
        <w:pStyle w:val="TOC2"/>
        <w:tabs>
          <w:tab w:val="right" w:leader="dot" w:pos="8306"/>
        </w:tabs>
      </w:pPr>
      <w:hyperlink w:anchor="_Toc8277" w:history="1">
        <w:r>
          <w:rPr>
            <w:rFonts w:ascii="仿宋" w:eastAsia="仿宋" w:hAnsi="仿宋" w:cs="仿宋" w:hint="eastAsia"/>
            <w:lang w:eastAsia="zh-CN"/>
          </w:rPr>
          <w:t>(二)、风险应对策略</w:t>
        </w:r>
        <w:r>
          <w:tab/>
        </w:r>
        <w:r>
          <w:fldChar w:fldCharType="begin"/>
        </w:r>
        <w:r>
          <w:instrText xml:space="preserve"> PAGEREF _Toc8277 \h </w:instrText>
        </w:r>
        <w:r>
          <w:fldChar w:fldCharType="separate"/>
        </w:r>
        <w:r>
          <w:t>49</w:t>
        </w:r>
        <w:r>
          <w:fldChar w:fldCharType="end"/>
        </w:r>
      </w:hyperlink>
    </w:p>
    <w:p>
      <w:pPr>
        <w:pStyle w:val="TOC2"/>
        <w:tabs>
          <w:tab w:val="right" w:leader="dot" w:pos="8306"/>
        </w:tabs>
      </w:pPr>
      <w:hyperlink w:anchor="_Toc32302" w:history="1">
        <w:r>
          <w:rPr>
            <w:rFonts w:ascii="仿宋" w:eastAsia="仿宋" w:hAnsi="仿宋" w:cs="仿宋" w:hint="eastAsia"/>
            <w:lang w:eastAsia="zh-CN"/>
          </w:rPr>
          <w:t>(三)、风险监控与控制</w:t>
        </w:r>
        <w:r>
          <w:tab/>
        </w:r>
        <w:r>
          <w:fldChar w:fldCharType="begin"/>
        </w:r>
        <w:r>
          <w:instrText xml:space="preserve"> PAGEREF _Toc32302 \h </w:instrText>
        </w:r>
        <w:r>
          <w:fldChar w:fldCharType="separate"/>
        </w:r>
        <w:r>
          <w:t>51</w:t>
        </w:r>
        <w:r>
          <w:fldChar w:fldCharType="end"/>
        </w:r>
      </w:hyperlink>
    </w:p>
    <w:p>
      <w:pPr>
        <w:pStyle w:val="TOC1"/>
        <w:tabs>
          <w:tab w:val="right" w:leader="dot" w:pos="8306"/>
        </w:tabs>
      </w:pPr>
      <w:hyperlink w:anchor="_Toc8632" w:history="1">
        <w:r>
          <w:rPr>
            <w:rFonts w:ascii="仿宋" w:eastAsia="仿宋" w:hAnsi="仿宋" w:cs="仿宋" w:hint="eastAsia"/>
            <w:lang w:eastAsia="zh-CN"/>
          </w:rPr>
          <w:t>十三、速冻食品项目治理与监督</w:t>
        </w:r>
        <w:r>
          <w:tab/>
        </w:r>
        <w:r>
          <w:fldChar w:fldCharType="begin"/>
        </w:r>
        <w:r>
          <w:instrText xml:space="preserve"> PAGEREF _Toc8632 \h </w:instrText>
        </w:r>
        <w:r>
          <w:fldChar w:fldCharType="separate"/>
        </w:r>
        <w:r>
          <w:t>52</w:t>
        </w:r>
        <w:r>
          <w:fldChar w:fldCharType="end"/>
        </w:r>
      </w:hyperlink>
    </w:p>
    <w:p>
      <w:pPr>
        <w:pStyle w:val="TOC2"/>
        <w:tabs>
          <w:tab w:val="right" w:leader="dot" w:pos="8306"/>
        </w:tabs>
      </w:pPr>
      <w:hyperlink w:anchor="_Toc32520" w:history="1">
        <w:r>
          <w:rPr>
            <w:rFonts w:ascii="仿宋" w:eastAsia="仿宋" w:hAnsi="仿宋" w:cs="仿宋" w:hint="eastAsia"/>
            <w:lang w:eastAsia="zh-CN"/>
          </w:rPr>
          <w:t>(一)、速冻食品项目治理结构</w:t>
        </w:r>
        <w:r>
          <w:tab/>
        </w:r>
        <w:r>
          <w:fldChar w:fldCharType="begin"/>
        </w:r>
        <w:r>
          <w:instrText xml:space="preserve"> PAGEREF _Toc32520 \h </w:instrText>
        </w:r>
        <w:r>
          <w:fldChar w:fldCharType="separate"/>
        </w:r>
        <w:r>
          <w:t>52</w:t>
        </w:r>
        <w:r>
          <w:fldChar w:fldCharType="end"/>
        </w:r>
      </w:hyperlink>
    </w:p>
    <w:p>
      <w:pPr>
        <w:pStyle w:val="TOC2"/>
        <w:tabs>
          <w:tab w:val="right" w:leader="dot" w:pos="8306"/>
        </w:tabs>
      </w:pPr>
      <w:hyperlink w:anchor="_Toc20927" w:history="1">
        <w:r>
          <w:rPr>
            <w:rFonts w:ascii="仿宋" w:eastAsia="仿宋" w:hAnsi="仿宋" w:cs="仿宋" w:hint="eastAsia"/>
            <w:lang w:eastAsia="zh-CN"/>
          </w:rPr>
          <w:t>(二)、监督与审计</w:t>
        </w:r>
        <w:r>
          <w:tab/>
        </w:r>
        <w:r>
          <w:fldChar w:fldCharType="begin"/>
        </w:r>
        <w:r>
          <w:instrText xml:space="preserve"> PAGEREF _Toc20927 \h </w:instrText>
        </w:r>
        <w:r>
          <w:fldChar w:fldCharType="separate"/>
        </w:r>
        <w:r>
          <w:t>53</w:t>
        </w:r>
        <w:r>
          <w:fldChar w:fldCharType="end"/>
        </w:r>
      </w:hyperlink>
    </w:p>
    <w:p>
      <w:pPr>
        <w:pStyle w:val="TOC1"/>
        <w:tabs>
          <w:tab w:val="right" w:leader="dot" w:pos="8306"/>
        </w:tabs>
      </w:pPr>
      <w:hyperlink w:anchor="_Toc4694" w:history="1">
        <w:r>
          <w:rPr>
            <w:rFonts w:ascii="仿宋" w:eastAsia="仿宋" w:hAnsi="仿宋" w:cs="仿宋" w:hint="eastAsia"/>
            <w:lang w:eastAsia="zh-CN"/>
          </w:rPr>
          <w:t>十四、风险识别与分类</w:t>
        </w:r>
        <w:r>
          <w:tab/>
        </w:r>
        <w:r>
          <w:fldChar w:fldCharType="begin"/>
        </w:r>
        <w:r>
          <w:instrText xml:space="preserve"> PAGEREF _Toc4694 \h </w:instrText>
        </w:r>
        <w:r>
          <w:fldChar w:fldCharType="separate"/>
        </w:r>
        <w:r>
          <w:t>54</w:t>
        </w:r>
        <w:r>
          <w:fldChar w:fldCharType="end"/>
        </w:r>
      </w:hyperlink>
    </w:p>
    <w:p>
      <w:pPr>
        <w:pStyle w:val="TOC2"/>
        <w:tabs>
          <w:tab w:val="right" w:leader="dot" w:pos="8306"/>
        </w:tabs>
      </w:pPr>
      <w:hyperlink w:anchor="_Toc31819" w:history="1">
        <w:r>
          <w:rPr>
            <w:rFonts w:ascii="仿宋" w:eastAsia="仿宋" w:hAnsi="仿宋" w:cs="仿宋" w:hint="eastAsia"/>
            <w:lang w:eastAsia="zh-CN"/>
          </w:rPr>
          <w:t>(一)、风险识别</w:t>
        </w:r>
        <w:r>
          <w:tab/>
        </w:r>
        <w:r>
          <w:fldChar w:fldCharType="begin"/>
        </w:r>
        <w:r>
          <w:instrText xml:space="preserve"> PAGEREF _Toc31819 \h </w:instrText>
        </w:r>
        <w:r>
          <w:fldChar w:fldCharType="separate"/>
        </w:r>
        <w:r>
          <w:t>54</w:t>
        </w:r>
        <w:r>
          <w:fldChar w:fldCharType="end"/>
        </w:r>
      </w:hyperlink>
    </w:p>
    <w:p>
      <w:pPr>
        <w:pStyle w:val="TOC2"/>
        <w:tabs>
          <w:tab w:val="right" w:leader="dot" w:pos="8306"/>
        </w:tabs>
      </w:pPr>
      <w:hyperlink w:anchor="_Toc31088" w:history="1">
        <w:r>
          <w:rPr>
            <w:rFonts w:ascii="仿宋" w:eastAsia="仿宋" w:hAnsi="仿宋" w:cs="仿宋" w:hint="eastAsia"/>
            <w:lang w:eastAsia="zh-CN"/>
          </w:rPr>
          <w:t>(二)、风险分类</w:t>
        </w:r>
        <w:r>
          <w:tab/>
        </w:r>
        <w:r>
          <w:fldChar w:fldCharType="begin"/>
        </w:r>
        <w:r>
          <w:instrText xml:space="preserve"> PAGEREF _Toc31088 \h </w:instrText>
        </w:r>
        <w:r>
          <w:fldChar w:fldCharType="separate"/>
        </w:r>
        <w:r>
          <w:t>56</w:t>
        </w:r>
        <w:r>
          <w:fldChar w:fldCharType="end"/>
        </w:r>
      </w:hyperlink>
    </w:p>
    <w:p>
      <w:pPr>
        <w:pStyle w:val="TOC1"/>
        <w:tabs>
          <w:tab w:val="right" w:leader="dot" w:pos="8306"/>
        </w:tabs>
      </w:pPr>
      <w:hyperlink w:anchor="_Toc22119" w:history="1">
        <w:r>
          <w:rPr>
            <w:rFonts w:ascii="仿宋" w:eastAsia="仿宋" w:hAnsi="仿宋" w:cs="仿宋" w:hint="eastAsia"/>
            <w:lang w:eastAsia="zh-CN"/>
          </w:rPr>
          <w:t>十五、质量管理体系</w:t>
        </w:r>
        <w:r>
          <w:tab/>
        </w:r>
        <w:r>
          <w:fldChar w:fldCharType="begin"/>
        </w:r>
        <w:r>
          <w:instrText xml:space="preserve"> PAGEREF _Toc22119 \h </w:instrText>
        </w:r>
        <w:r>
          <w:fldChar w:fldCharType="separate"/>
        </w:r>
        <w:r>
          <w:t>57</w:t>
        </w:r>
        <w:r>
          <w:fldChar w:fldCharType="end"/>
        </w:r>
      </w:hyperlink>
    </w:p>
    <w:p>
      <w:pPr>
        <w:pStyle w:val="TOC2"/>
        <w:tabs>
          <w:tab w:val="right" w:leader="dot" w:pos="8306"/>
        </w:tabs>
      </w:pPr>
      <w:hyperlink w:anchor="_Toc29178" w:history="1">
        <w:r>
          <w:rPr>
            <w:rFonts w:ascii="仿宋" w:eastAsia="仿宋" w:hAnsi="仿宋" w:cs="仿宋" w:hint="eastAsia"/>
            <w:lang w:eastAsia="zh-CN"/>
          </w:rPr>
          <w:t>(一)、质量目标与方针</w:t>
        </w:r>
        <w:r>
          <w:tab/>
        </w:r>
        <w:r>
          <w:fldChar w:fldCharType="begin"/>
        </w:r>
        <w:r>
          <w:instrText xml:space="preserve"> PAGEREF _Toc29178 \h </w:instrText>
        </w:r>
        <w:r>
          <w:fldChar w:fldCharType="separate"/>
        </w:r>
        <w:r>
          <w:t>57</w:t>
        </w:r>
        <w:r>
          <w:fldChar w:fldCharType="end"/>
        </w:r>
      </w:hyperlink>
    </w:p>
    <w:p>
      <w:pPr>
        <w:pStyle w:val="TOC2"/>
        <w:tabs>
          <w:tab w:val="right" w:leader="dot" w:pos="8306"/>
        </w:tabs>
      </w:pPr>
      <w:hyperlink w:anchor="_Toc14539" w:history="1">
        <w:r>
          <w:rPr>
            <w:rFonts w:ascii="仿宋" w:eastAsia="仿宋" w:hAnsi="仿宋" w:cs="仿宋" w:hint="eastAsia"/>
            <w:lang w:eastAsia="zh-CN"/>
          </w:rPr>
          <w:t>(二)、质量管理责任</w:t>
        </w:r>
        <w:r>
          <w:tab/>
        </w:r>
        <w:r>
          <w:fldChar w:fldCharType="begin"/>
        </w:r>
        <w:r>
          <w:instrText xml:space="preserve"> PAGEREF _Toc14539 \h </w:instrText>
        </w:r>
        <w:r>
          <w:fldChar w:fldCharType="separate"/>
        </w:r>
        <w:r>
          <w:t>58</w:t>
        </w:r>
        <w:r>
          <w:fldChar w:fldCharType="end"/>
        </w:r>
      </w:hyperlink>
    </w:p>
    <w:p>
      <w:pPr>
        <w:pStyle w:val="TOC2"/>
        <w:tabs>
          <w:tab w:val="right" w:leader="dot" w:pos="8306"/>
        </w:tabs>
      </w:pPr>
      <w:hyperlink w:anchor="_Toc17643" w:history="1">
        <w:r>
          <w:rPr>
            <w:rFonts w:ascii="仿宋" w:eastAsia="仿宋" w:hAnsi="仿宋" w:cs="仿宋" w:hint="eastAsia"/>
            <w:lang w:eastAsia="zh-CN"/>
          </w:rPr>
          <w:t>(三)、质量管理体系文件</w:t>
        </w:r>
        <w:r>
          <w:tab/>
        </w:r>
        <w:r>
          <w:fldChar w:fldCharType="begin"/>
        </w:r>
        <w:r>
          <w:instrText xml:space="preserve"> PAGEREF _Toc17643 \h </w:instrText>
        </w:r>
        <w:r>
          <w:fldChar w:fldCharType="separate"/>
        </w:r>
        <w:r>
          <w:t>60</w:t>
        </w:r>
        <w:r>
          <w:fldChar w:fldCharType="end"/>
        </w:r>
      </w:hyperlink>
    </w:p>
    <w:p>
      <w:pPr>
        <w:pStyle w:val="TOC2"/>
        <w:tabs>
          <w:tab w:val="right" w:leader="dot" w:pos="8306"/>
        </w:tabs>
      </w:pPr>
      <w:hyperlink w:anchor="_Toc14144" w:history="1">
        <w:r>
          <w:rPr>
            <w:rFonts w:ascii="仿宋" w:eastAsia="仿宋" w:hAnsi="仿宋" w:cs="仿宋" w:hint="eastAsia"/>
            <w:lang w:eastAsia="zh-CN"/>
          </w:rPr>
          <w:t>(四)、质量培训与教育</w:t>
        </w:r>
        <w:r>
          <w:tab/>
        </w:r>
        <w:r>
          <w:fldChar w:fldCharType="begin"/>
        </w:r>
        <w:r>
          <w:instrText xml:space="preserve"> PAGEREF _Toc14144 \h </w:instrText>
        </w:r>
        <w:r>
          <w:fldChar w:fldCharType="separate"/>
        </w:r>
        <w:r>
          <w:t>62</w:t>
        </w:r>
        <w:r>
          <w:fldChar w:fldCharType="end"/>
        </w:r>
      </w:hyperlink>
    </w:p>
    <w:p>
      <w:pPr>
        <w:pStyle w:val="TOC2"/>
        <w:tabs>
          <w:tab w:val="right" w:leader="dot" w:pos="8306"/>
        </w:tabs>
      </w:pPr>
      <w:hyperlink w:anchor="_Toc13009" w:history="1">
        <w:r>
          <w:rPr>
            <w:rFonts w:ascii="仿宋" w:eastAsia="仿宋" w:hAnsi="仿宋" w:cs="仿宋" w:hint="eastAsia"/>
            <w:lang w:eastAsia="zh-CN"/>
          </w:rPr>
          <w:t>(五)、质量审核与评价</w:t>
        </w:r>
        <w:r>
          <w:tab/>
        </w:r>
        <w:r>
          <w:fldChar w:fldCharType="begin"/>
        </w:r>
        <w:r>
          <w:instrText xml:space="preserve"> PAGEREF _Toc13009 \h </w:instrText>
        </w:r>
        <w:r>
          <w:fldChar w:fldCharType="separate"/>
        </w:r>
        <w:r>
          <w:t>63</w:t>
        </w:r>
        <w:r>
          <w:fldChar w:fldCharType="end"/>
        </w:r>
      </w:hyperlink>
    </w:p>
    <w:p>
      <w:pPr>
        <w:pStyle w:val="TOC2"/>
        <w:tabs>
          <w:tab w:val="right" w:leader="dot" w:pos="8306"/>
        </w:tabs>
      </w:pPr>
      <w:hyperlink w:anchor="_Toc17508" w:history="1">
        <w:r>
          <w:rPr>
            <w:rFonts w:ascii="仿宋" w:eastAsia="仿宋" w:hAnsi="仿宋" w:cs="仿宋" w:hint="eastAsia"/>
            <w:lang w:eastAsia="zh-CN"/>
          </w:rPr>
          <w:t>(六)、不符合与纠正措施</w:t>
        </w:r>
        <w:r>
          <w:tab/>
        </w:r>
        <w:r>
          <w:fldChar w:fldCharType="begin"/>
        </w:r>
        <w:r>
          <w:instrText xml:space="preserve"> PAGEREF _Toc17508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89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51"/>
      <w:r>
        <w:rPr>
          <w:rFonts w:ascii="仿宋" w:eastAsia="仿宋" w:hAnsi="仿宋" w:cs="仿宋" w:hint="eastAsia"/>
          <w:sz w:val="28"/>
          <w:lang w:eastAsia="zh-CN"/>
        </w:rPr>
        <w:t>一、速冻食品项目建设单位说明</w:t>
      </w:r>
      <w:bookmarkEnd w:id="2"/>
    </w:p>
    <w:p>
      <w:pPr>
        <w:pStyle w:val="Heading2"/>
        <w:rPr>
          <w:rFonts w:ascii="仿宋" w:eastAsia="仿宋" w:hAnsi="仿宋" w:cs="仿宋" w:hint="eastAsia"/>
          <w:lang w:eastAsia="zh-CN"/>
        </w:rPr>
      </w:pPr>
      <w:bookmarkStart w:id="3" w:name="_Toc6659"/>
      <w:r>
        <w:rPr>
          <w:rFonts w:ascii="仿宋" w:eastAsia="仿宋" w:hAnsi="仿宋" w:cs="仿宋" w:hint="eastAsia"/>
          <w:lang w:eastAsia="zh-CN"/>
        </w:rPr>
        <w:t>(一)、速冻食品项目承办单位基本情况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678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速冻食品项目承办单位的XXXX，我们着眼于实现可持续的经济效益。通过技术创新和解决方案的提供，公司预计在速冻食品项目执行期间将获得可观的收入增长。这一收入来源主要包括速冻食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同时，我们注重成本控制和效率提升，以确保速冻食品项目的可持续盈利。透过精细的管理和资源优化，公司期望实现速冻食品项目利润最大化。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速冻食品项目实施进行全面的投资评估，包括速冻食品项目启动阶段的资金投入和后续运营成本。通过对速冻食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速冻食品项目实施过程中具备足够的资金流动性，公司将进行详尽的现金流分析。这包括资金需求的合理预测、速冻食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816"/>
      <w:r>
        <w:rPr>
          <w:rFonts w:ascii="仿宋" w:eastAsia="仿宋" w:hAnsi="仿宋" w:cs="仿宋" w:hint="eastAsia"/>
          <w:sz w:val="28"/>
          <w:lang w:eastAsia="zh-CN"/>
        </w:rPr>
        <w:t>二、速冻食品项目文档管理</w:t>
      </w:r>
      <w:bookmarkEnd w:id="5"/>
    </w:p>
    <w:p>
      <w:pPr>
        <w:pStyle w:val="Heading2"/>
        <w:rPr>
          <w:rFonts w:ascii="仿宋" w:eastAsia="仿宋" w:hAnsi="仿宋" w:cs="仿宋" w:hint="eastAsia"/>
          <w:lang w:eastAsia="zh-CN"/>
        </w:rPr>
      </w:pPr>
      <w:bookmarkStart w:id="6" w:name="_Toc24944"/>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速冻食品项目高度重视文档的质量和准确性，以支持速冻食品项目的各项活动和决策。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食品项目文档的编制始于速冻食品项目计划的初期，我们制定了详细的文档编制计划，明确了每个文档的内容、格式和编写责任人。在速冻食品项目启动阶段，我们首先编制了速冻食品项目章程，明确定义了速冻食品项目的目标、范围、风险等关键要素。随后，速冻食品项目团队根据计划陆续编制了需求文档、设计文档、测试文档等各类文档，确保速冻食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速冻食品项目管理中的重要环节，旨在确保速冻食品项目文档符合质量标准和速冻食品项目需求。在速冻食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除了内部审查，我们还进行了外部审查，邀请速冻食品项目相关利益方和专业领域的专家对文档进行独立审查。这有助于获取更全面、客观的反馈，确保速冻食品项目文档不仅符合内部标准，也满足外部需求。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速冻食品项目在文档编制与审查方面建立了严格的管理机制，通过规范的流程和多维度的审查，确保速冻食品项目文档的质量、准确性和可靠性，为速冻食品项目的顺利推进提供了有力支持。</w:t>
      </w:r>
    </w:p>
    <w:p>
      <w:pPr>
        <w:pStyle w:val="Heading2"/>
        <w:ind w:firstLine="560" w:firstLineChars="200"/>
        <w:rPr>
          <w:rFonts w:ascii="仿宋" w:eastAsia="仿宋" w:hAnsi="仿宋" w:cs="仿宋" w:hint="eastAsia"/>
          <w:sz w:val="28"/>
          <w:lang w:eastAsia="zh-CN"/>
        </w:rPr>
      </w:pPr>
      <w:bookmarkStart w:id="7" w:name="_Toc14693"/>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在速冻食品项目中，我们致力于优化文档发布与分发过程，以确保信息的高效传递和团队间协作的顺畅进行。以下是我们采取的关键优化策略：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我们通过多渠道发布文档，包括电子邮件、速冻食品项目管理平台、内部网站等，以满足不同团队成员的偏好和需求。多渠道发布确保了信息的全面覆盖。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我们采用了精细的权限控制，确保只有授权人员可以访问敏感信息。这种安全措施保护了速冻食品项目文档的机密性，防止了未经授权的信息泄露。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240"/>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文档存档与归档是速冻食品项目生命周期中一个至关重要的环节，直接关系到速冻食品项目信息的长期保存和历史记录的完整性。在速冻食品项目中，我们实施了一系列有效的文档存档与归档管理策略：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6164"/>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32242"/>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速冻食品项目的主要产品是XXXX，预计年产值为XXX万元。这一产品在市场中占据着重要的地位，其广泛的应用范围使得该速冻食品项目的市场前景非常广阔。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速冻食品项目的xxx产品作为重要的原材料之一，将在多个领域发挥关键作用。其在建筑、交通、能源等方面的广泛应用将为整个产业链提供强大的支持，形成产业协同效应。速冻食品项目的年产值XXX万XXX万XXX万万元不仅反映了其在市场上的巨大潜力，更预示着它对国民经济的积极贡献。这种关联度高、涉及面广的产业关系，使得该速冻食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1894"/>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食品项目总征地面积为XXXX平方米，相当于约XX.XX亩，其中净用地面积为XXXX平方米，红线范围内相当于约XX.XX亩。这一用地规模充分考虑了速冻食品项目的建设需求，保障了速冻食品项目在合适的空间内得以充分发展。速冻食品项目规划的总建筑面积为XXXX平方米，其中主体工程建设占XXXX平方米，计容建筑面积达XXXX平方米。预计建筑工程的投资将达到XXXX万元，为速冻食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食品项目计划购置的设备共计XXXX台（套），设备购置费用为XXXX万元。这一设备购置计划充分考虑到速冻食品项目的生产需求和技术要求，确保了速冻食品项目在生产运营中具备先进的技术装备和高效的生产能力。设备的合理配置将为速冻食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速冻食品项目计划总投资为XXXX万元，预计年实现营业收入为XXXX万元。这一产能规模的设定旨在确保速冻食品项目能够在投资与回报之间取得平衡，实现长期可持续的发展。速冻食品项目的总投资充分考虑到各个方面的需求，包括用地建设、设备购置等多个环节，以确保速冻食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9732"/>
      <w:r>
        <w:rPr>
          <w:rFonts w:ascii="仿宋" w:eastAsia="仿宋" w:hAnsi="仿宋" w:cs="仿宋" w:hint="eastAsia"/>
          <w:sz w:val="28"/>
          <w:lang w:eastAsia="zh-CN"/>
        </w:rPr>
        <w:t>四、速冻食品项目土建工程</w:t>
      </w:r>
      <w:bookmarkEnd w:id="12"/>
    </w:p>
    <w:p>
      <w:pPr>
        <w:pStyle w:val="Heading2"/>
        <w:rPr>
          <w:rFonts w:ascii="仿宋" w:eastAsia="仿宋" w:hAnsi="仿宋" w:cs="仿宋" w:hint="eastAsia"/>
          <w:lang w:eastAsia="zh-CN"/>
        </w:rPr>
      </w:pPr>
      <w:bookmarkStart w:id="13" w:name="_Toc8733"/>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在速冻食品项目的建筑工程设计中，我们将秉承一系列重要的设计原则，以确保速冻食品项目建筑在功能、美观、可持续性等方面达到最佳效果。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首要原则是确保建筑的功能性得到最大化的发挥。我们将充分理解速冻食品项目的实际需求，合理布局各个功能区域，保证建筑在满足业务需求的同时，提供高效的工作环境。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在建筑设计中，我们将综合考虑建设和运营成本。通过精细的经济效益分析，确保设计方案在高效利用资源的同时，对速冻食品项目的长期盈利能力有积极的贡献。</w:t>
      </w:r>
    </w:p>
    <w:p>
      <w:pPr>
        <w:pStyle w:val="Heading2"/>
        <w:ind w:firstLine="560" w:firstLineChars="200"/>
        <w:rPr>
          <w:rFonts w:ascii="仿宋" w:eastAsia="仿宋" w:hAnsi="仿宋" w:cs="仿宋" w:hint="eastAsia"/>
          <w:sz w:val="28"/>
          <w:lang w:eastAsia="zh-CN"/>
        </w:rPr>
      </w:pPr>
      <w:bookmarkStart w:id="14" w:name="_Toc19734"/>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速冻食品项目的土建工程设计中，我们将精准设定设计年限，结合速冻食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速冻食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2446"/>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速冻食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速冻食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速冻食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2224"/>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本期工程速冻食品项目预计总建筑面积XXX平方米，其中：计容建筑面积XXX平方米，计划建筑工程投资XX万元，占速冻食品项目总投资的XX%。</w:t>
      </w:r>
    </w:p>
    <w:p>
      <w:pPr>
        <w:pStyle w:val="Heading1"/>
        <w:ind w:firstLine="560" w:firstLineChars="200"/>
        <w:rPr>
          <w:rFonts w:ascii="仿宋" w:eastAsia="仿宋" w:hAnsi="仿宋" w:cs="仿宋" w:hint="eastAsia"/>
          <w:sz w:val="28"/>
          <w:lang w:eastAsia="zh-CN"/>
        </w:rPr>
      </w:pPr>
      <w:bookmarkStart w:id="17" w:name="_Toc30810"/>
      <w:r>
        <w:rPr>
          <w:rFonts w:ascii="仿宋" w:eastAsia="仿宋" w:hAnsi="仿宋" w:cs="仿宋" w:hint="eastAsia"/>
          <w:sz w:val="28"/>
          <w:lang w:eastAsia="zh-CN"/>
        </w:rPr>
        <w:t>五、速冻食品项目概论</w:t>
      </w:r>
      <w:bookmarkEnd w:id="17"/>
    </w:p>
    <w:p>
      <w:pPr>
        <w:pStyle w:val="Heading2"/>
        <w:rPr>
          <w:rFonts w:ascii="仿宋" w:eastAsia="仿宋" w:hAnsi="仿宋" w:cs="仿宋" w:hint="eastAsia"/>
          <w:lang w:eastAsia="zh-CN"/>
        </w:rPr>
      </w:pPr>
      <w:bookmarkStart w:id="18" w:name="_Toc993"/>
      <w:r>
        <w:rPr>
          <w:rFonts w:ascii="仿宋" w:eastAsia="仿宋" w:hAnsi="仿宋" w:cs="仿宋" w:hint="eastAsia"/>
          <w:lang w:eastAsia="zh-CN"/>
        </w:rPr>
        <w:t>(一)、速冻食品项目概况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速冻食品项目的起源追溯至对市场的深入洞察。市场的不断演变与变革为速冻食品项目提供了难得的机遇。当前市场存在的需求缺口和变革的大环境共同构成了速冻食品项目的背景。这个速冻食品项目旨在充分利用市场机遇，填补行业中尚未满足的需求，为客户提供全新的解决方案。市场的变革和需求的增长使得这个速冻食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速冻食品项目名称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食品项目正式命名为速冻食品。这个名称不仅仅是一个标识，更代表了速冻食品项目的核心理念和愿景。它蕴含着速冻食品项目所要解决问题的关键字，具有强烈的表达和辨识度，为速冻食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速冻食品项目目标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食品项目的核心目标是提供一种全新、高效的解决方案，满足客户日益增长的需求。速冻食品项目追求的不仅仅是满足市场需求，更是在市场中获得卓越的竞争优势。通过不断提升产品或服务的质量和创新水平，速冻食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速冻食品项目范围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食品项目全面涵盖了产品研发、制造、市场推广和售后服务，确保从产品设计到最终用户体验的全方位关注。这一全面的速冻食品项目范围是为了确保速冻食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速冻食品项目时间表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速冻食品项目计划在未来18个月内完成，包括研发、测试、市场试点和正式推出等不同阶段。这个时间表的合理设计是为了确保速冻食品项目各个阶段的顺利推进，以便按时交付高质量的成果。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速冻食品项目预算</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速冻食品项目总预算估算为XX百万美元，主要分配在研发、市场推广、人员培训和运营等方面。这一充足的预算为速冻食品项目提供了充足的资源，确保速冻食品项目在各个方面都能取得优异的表现。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速冻食品项目风险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速冻食品项目可能面临的风险包括市场接受度低、技术难题、竞争激烈等。速冻食品项目团队已经制定了相应的风险应对计划，通过前瞻性的风险管理，确保速冻食品项目在面对不确定性时能够迅速做出应对。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速冻食品项目团队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速冻食品项目汇聚了一支经验丰富、多领域专业素养的核心团队，确保速冻食品项目在各个方面都能拥有高水平的执行力。团队的协同作战是速冻食品项目成功的关键因素之一。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速冻食品项目背景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速冻食品项目的背景根植于市场对更高效、创新产品的渴望，同时也受到科技发展对行业格局的深刻改变的影响。这为速冻食品项目提供了广阔的发展空间和市场需求。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速冻食品项目现状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截至目前，速冻食品项目已完成市场调研和技术验证，取得了初步的成功。这为速冻食品项目在未来的发展奠定了坚实的基础，为更远大的目标打下了坚实的基石。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27149"/>
      <w:r>
        <w:rPr>
          <w:rFonts w:ascii="仿宋" w:eastAsia="仿宋" w:hAnsi="仿宋" w:cs="仿宋" w:hint="eastAsia"/>
          <w:sz w:val="28"/>
          <w:lang w:eastAsia="zh-CN"/>
        </w:rPr>
        <w:t>(二)、速冻食品项目目标</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keyword》速冻食品项目首要业务目标是在市场中占据有利地位，实现产品/服务的成功推广和销售。通过不断提升产品质量、创新性，速冻食品项目追求成为行业中的领导者，赢得更多客户的青睐。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在科技迅速发展的时代，速冻食品项目着眼于技术创新。通过持续的研发和技术升级，速冻食品项目旨在推出更具创新性的产品或服务，以满足市场对新鲜、先进解决方案的需求。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为了建立可持续的客户关系，速冻食品项目设定了客户满意度目标。通过提供卓越的产品质量和优质的客户服务，速冻食品项目追求赢得客户的信任和忠诚度，确保他们的满意度达到行业领先水平。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速冻食品项目注重社会责任和可持续发展。通过实施环保、社会责任速冻食品项目，速冻食品项目致力于在经济发展的同时保护环境，促进社会公平，实现可持续经营。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速冻食品项目的团队是实现目标的核心驱动力。因此，速冻食品项目设定了团队发展目标，包括提升团队成员的专业技能、培养领导力，以及搭建协同高效的团队工作氛围。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20" w:name="_Toc20912"/>
      <w:r>
        <w:rPr>
          <w:rFonts w:ascii="仿宋" w:eastAsia="仿宋" w:hAnsi="仿宋" w:cs="仿宋" w:hint="eastAsia"/>
          <w:sz w:val="28"/>
          <w:lang w:eastAsia="zh-CN"/>
        </w:rPr>
        <w:t>(三)、速冻食品项目提出的理由</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2. 速冻食品项目提出的理由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食品项目的提出源于对市场机遇的深刻洞察。当前市场中存在的需求缺口和行业发展趋势表明，有巨大的商业机会等待被开发。通过准确捕捉市场机遇，速冻食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https://d.book118.com/445332111234011033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速冻食品项目计划设计方案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速冻食品项目计划设计方案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速冻食品项目计划设计方案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速冻食品项目计划设计方案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速冻食品项目计划设计方案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速冻食品项目计划设计方案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速冻食品项目计划设计方案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速冻食品项目计划设计方案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速冻食品项目计划设计方案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速冻食品项目计划设计方案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速冻食品项目计划设计方案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速冻食品项目计划设计方案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速冻食品项目计划设计方案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速冻食品项目计划设计方案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速冻食品项目计划设计方案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速冻食品项目计划设计方案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速冻食品项目计划设计方案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4574F1"/>
    <w:rsid w:val="634574F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5332111234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2023-12-31T01:04:00Z</dcterms:created>
  <dcterms:modified xsi:type="dcterms:W3CDTF">2023-12-31T01:05:06Z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639B6B079B50424E88435BFAEBACD5F3_11</vt:lpwstr>
  </property>
  <property fmtid="{D5CDD505-2E9C-101B-9397-08002B2CF9AE}" pid="3" name="KSOProductBuildVer">
    <vt:lpwstr>2052-12.1.0.16120</vt:lpwstr>
  </property>
</Properties>
</file>