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科研项目招商引资融资方案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3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8" w:history="1">
        <w:r>
          <w:rPr>
            <w:rFonts w:ascii="仿宋" w:eastAsia="仿宋" w:hAnsi="仿宋" w:cs="仿宋" w:hint="eastAsia"/>
            <w:lang w:eastAsia="zh-CN"/>
          </w:rPr>
          <w:t>一、科研项目选址研究</w:t>
        </w:r>
        <w:r>
          <w:tab/>
        </w:r>
        <w:r>
          <w:fldChar w:fldCharType="begin"/>
        </w:r>
        <w:r>
          <w:instrText xml:space="preserve"> PAGEREF _Toc4078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(一)、科研项目选址的指导原则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0" w:history="1">
        <w:r>
          <w:rPr>
            <w:rFonts w:ascii="仿宋" w:eastAsia="仿宋" w:hAnsi="仿宋" w:cs="仿宋" w:hint="eastAsia"/>
            <w:lang w:eastAsia="zh-CN"/>
          </w:rPr>
          <w:t>(二)、科研项目选址</w:t>
        </w:r>
        <w:r>
          <w:tab/>
        </w:r>
        <w:r>
          <w:fldChar w:fldCharType="begin"/>
        </w:r>
        <w:r>
          <w:instrText xml:space="preserve"> PAGEREF _Toc18360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_Toc29615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_Toc28586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_Toc32315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6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2" w:history="1">
        <w:r>
          <w:rPr>
            <w:rFonts w:ascii="仿宋" w:eastAsia="仿宋" w:hAnsi="仿宋" w:cs="仿宋" w:hint="eastAsia"/>
            <w:lang w:eastAsia="zh-CN"/>
          </w:rPr>
          <w:t>二、科研项目概论</w:t>
        </w:r>
        <w:r>
          <w:tab/>
        </w:r>
        <w:r>
          <w:fldChar w:fldCharType="begin"/>
        </w:r>
        <w:r>
          <w:instrText xml:space="preserve"> PAGEREF _Toc24442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0" w:history="1">
        <w:r>
          <w:rPr>
            <w:rFonts w:ascii="仿宋" w:eastAsia="仿宋" w:hAnsi="仿宋" w:cs="仿宋" w:hint="eastAsia"/>
            <w:lang w:eastAsia="zh-CN"/>
          </w:rPr>
          <w:t>(一)、科研项目名称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2" w:history="1">
        <w:r>
          <w:rPr>
            <w:rFonts w:ascii="仿宋" w:eastAsia="仿宋" w:hAnsi="仿宋" w:cs="仿宋" w:hint="eastAsia"/>
            <w:lang w:eastAsia="zh-CN"/>
          </w:rPr>
          <w:t>(二)、科研项目选址</w:t>
        </w:r>
        <w:r>
          <w:tab/>
        </w:r>
        <w:r>
          <w:fldChar w:fldCharType="begin"/>
        </w:r>
        <w:r>
          <w:instrText xml:space="preserve"> PAGEREF _Toc13522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(三)、科研项目用地规模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3" w:history="1">
        <w:r>
          <w:rPr>
            <w:rFonts w:ascii="仿宋" w:eastAsia="仿宋" w:hAnsi="仿宋" w:cs="仿宋" w:hint="eastAsia"/>
            <w:lang w:eastAsia="zh-CN"/>
          </w:rPr>
          <w:t>(四)、科研项目用地控制指标</w:t>
        </w:r>
        <w:r>
          <w:tab/>
        </w:r>
        <w:r>
          <w:fldChar w:fldCharType="begin"/>
        </w:r>
        <w:r>
          <w:instrText xml:space="preserve"> PAGEREF _Toc13443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1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_Toc28361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_Toc16189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(九)、科研项目总投资及资本结构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2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_Toc12272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0" w:history="1">
        <w:r>
          <w:rPr>
            <w:rFonts w:ascii="仿宋" w:eastAsia="仿宋" w:hAnsi="仿宋" w:cs="仿宋" w:hint="eastAsia"/>
            <w:lang w:eastAsia="zh-CN"/>
          </w:rPr>
          <w:t>(十一)、科研项目预期经济效益规划目标</w:t>
        </w:r>
        <w:r>
          <w:tab/>
        </w:r>
        <w:r>
          <w:fldChar w:fldCharType="begin"/>
        </w:r>
        <w:r>
          <w:instrText xml:space="preserve"> PAGEREF _Toc14420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8" w:history="1">
        <w:r>
          <w:rPr>
            <w:rFonts w:ascii="仿宋" w:eastAsia="仿宋" w:hAnsi="仿宋" w:cs="仿宋" w:hint="eastAsia"/>
            <w:lang w:eastAsia="zh-CN"/>
          </w:rPr>
          <w:t>(十二)、科研项目进度计划</w:t>
        </w:r>
        <w:r>
          <w:tab/>
        </w:r>
        <w:r>
          <w:fldChar w:fldCharType="begin"/>
        </w:r>
        <w:r>
          <w:instrText xml:space="preserve"> PAGEREF _Toc18928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_Toc3506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eastAsia="zh-CN"/>
          </w:rPr>
          <w:t>(十四)、科研项目评价</w:t>
        </w:r>
        <w:r>
          <w:tab/>
        </w:r>
        <w:r>
          <w:fldChar w:fldCharType="begin"/>
        </w:r>
        <w:r>
          <w:instrText xml:space="preserve"> PAGEREF _Toc11744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三、科研项目建设背景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(一)、科研项目承办单位背景分析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0" w:history="1">
        <w:r>
          <w:rPr>
            <w:rFonts w:ascii="仿宋" w:eastAsia="仿宋" w:hAnsi="仿宋" w:cs="仿宋" w:hint="eastAsia"/>
            <w:lang w:eastAsia="zh-CN"/>
          </w:rPr>
          <w:t>(三)、科研项目建设对区域经济的影响</w:t>
        </w:r>
        <w:r>
          <w:tab/>
        </w:r>
        <w:r>
          <w:fldChar w:fldCharType="begin"/>
        </w:r>
        <w:r>
          <w:instrText xml:space="preserve"> PAGEREF _Toc25360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(四)、科研项目必要性分析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0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(一)、科研项目建设期的原材料及辅助材料供应概述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" w:history="1">
        <w:r>
          <w:rPr>
            <w:rFonts w:ascii="仿宋" w:eastAsia="仿宋" w:hAnsi="仿宋" w:cs="仿宋" w:hint="eastAsia"/>
            <w:lang w:eastAsia="zh-CN"/>
          </w:rPr>
          <w:t>(二)、科研项目运营期原辅材料采购及管理</w:t>
        </w:r>
        <w:r>
          <w:tab/>
        </w:r>
        <w:r>
          <w:fldChar w:fldCharType="begin"/>
        </w:r>
        <w:r>
          <w:instrText xml:space="preserve"> PAGEREF _Toc2306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(四)、科研项目工艺技术设计方案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5" w:history="1">
        <w:r>
          <w:rPr>
            <w:rFonts w:ascii="仿宋" w:eastAsia="仿宋" w:hAnsi="仿宋" w:cs="仿宋" w:hint="eastAsia"/>
            <w:lang w:eastAsia="zh-CN"/>
          </w:rPr>
          <w:t>(五)、科研项目设备选型及配置方案</w:t>
        </w:r>
        <w:r>
          <w:tab/>
        </w:r>
        <w:r>
          <w:fldChar w:fldCharType="begin"/>
        </w:r>
        <w:r>
          <w:instrText xml:space="preserve"> PAGEREF _Toc15645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3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_Toc28363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7" w:history="1">
        <w:r>
          <w:rPr>
            <w:rFonts w:ascii="仿宋" w:eastAsia="仿宋" w:hAnsi="仿宋" w:cs="仿宋" w:hint="eastAsia"/>
            <w:lang w:eastAsia="zh-CN"/>
          </w:rPr>
          <w:t>(三)、科研项目地能源消耗与供应状况</w:t>
        </w:r>
        <w:r>
          <w:tab/>
        </w:r>
        <w:r>
          <w:fldChar w:fldCharType="begin"/>
        </w:r>
        <w:r>
          <w:instrText xml:space="preserve"> PAGEREF _Toc18647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_Toc11900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_Toc874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71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_Toc10316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3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_Toc18283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_Toc16643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(七)、科研项目建设风险及控制手段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_Toc8913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_Toc15895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6" w:history="1">
        <w:r>
          <w:rPr>
            <w:rFonts w:ascii="仿宋" w:eastAsia="仿宋" w:hAnsi="仿宋" w:cs="仿宋" w:hint="eastAsia"/>
            <w:lang w:eastAsia="zh-CN"/>
          </w:rPr>
          <w:t>(三)、科研项目盈利能力分析</w:t>
        </w:r>
        <w:r>
          <w:tab/>
        </w:r>
        <w:r>
          <w:fldChar w:fldCharType="begin"/>
        </w:r>
        <w:r>
          <w:instrText xml:space="preserve"> PAGEREF _Toc7996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eastAsia="zh-CN"/>
          </w:rPr>
          <w:t>八、科研项目实施进度</w:t>
        </w:r>
        <w:r>
          <w:tab/>
        </w:r>
        <w:r>
          <w:fldChar w:fldCharType="begin"/>
        </w:r>
        <w:r>
          <w:instrText xml:space="preserve"> PAGEREF _Toc17484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_Toc16513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_Toc14932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_Toc6011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4" w:history="1">
        <w:r>
          <w:rPr>
            <w:rFonts w:ascii="仿宋" w:eastAsia="仿宋" w:hAnsi="仿宋" w:cs="仿宋" w:hint="eastAsia"/>
            <w:lang w:eastAsia="zh-CN"/>
          </w:rPr>
          <w:t>(六)、科研项目实施保障</w:t>
        </w:r>
        <w:r>
          <w:tab/>
        </w:r>
        <w:r>
          <w:fldChar w:fldCharType="begin"/>
        </w:r>
        <w:r>
          <w:instrText xml:space="preserve"> PAGEREF _Toc7484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1" w:history="1">
        <w:r>
          <w:rPr>
            <w:rFonts w:ascii="仿宋" w:eastAsia="仿宋" w:hAnsi="仿宋" w:cs="仿宋" w:hint="eastAsia"/>
            <w:lang w:eastAsia="zh-CN"/>
          </w:rPr>
          <w:t>九、科研项目优势</w:t>
        </w:r>
        <w:r>
          <w:tab/>
        </w:r>
        <w:r>
          <w:fldChar w:fldCharType="begin"/>
        </w:r>
        <w:r>
          <w:instrText xml:space="preserve"> PAGEREF _Toc22111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_Toc3503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_Toc4324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_Toc17687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3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科研的招商引资。项目科研是一项具有前瞻性的投资机会，专注于某一特定领域的创新性项目。本文档将展示项目科研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078"/>
      <w:r>
        <w:rPr>
          <w:rFonts w:ascii="仿宋" w:eastAsia="仿宋" w:hAnsi="仿宋" w:cs="仿宋" w:hint="eastAsia"/>
          <w:sz w:val="28"/>
          <w:lang w:eastAsia="zh-CN"/>
        </w:rPr>
        <w:t>一、科研项目选址研究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82"/>
      <w:r>
        <w:rPr>
          <w:rFonts w:ascii="仿宋" w:eastAsia="仿宋" w:hAnsi="仿宋" w:cs="仿宋" w:hint="eastAsia"/>
          <w:lang w:eastAsia="zh-CN"/>
        </w:rPr>
        <w:t>(一)、科研项目选址的指导原则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科研项目建设方案应当在满足科研项目生产和安全要求的前提下，尽量整合建筑布局，并充分利用周边自然空间。此举旨在兼顾土地资源的有效使用，并切实遵循国家土地政策。具体而言，科研项目策划需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优化建筑布局：力求将建筑设施合并，以减少土地占用面积。这或许需要采用多功能或多层次建筑的设计，以提高土地利用率。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充分利用自然环境：必须充分考虑周围的自然资源，如绿地、水体等自然元素，以减少对生态环境的干扰。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遵守国家政策：科研项目选址和建设必须遵守国家土地管理政策，确保与规划和法规保持一致。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标准化布局：科研项目的规划应遵循标准化要求，包括生产工艺流程和设施布局，以提高生产效率和产品质量。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https://d.book118.com/446002152231010050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科研项目招商引资融资方案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科研项目招商引资融资方案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科研项目招商引资融资方案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科研项目招商引资融资方案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2E8"/>
    <w:rsid w:val="00A452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46002152231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2024-01-20T22:10:00Z</dcterms:created>
  <dcterms:modified xsi:type="dcterms:W3CDTF">2024-01-20T22:10:35Z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23B1F78F2AD443D3B794A3CC8AC6C0A9_11</vt:lpwstr>
  </property>
  <property fmtid="{D5CDD505-2E9C-101B-9397-08002B2CF9AE}" pid="3" name="KSOProductBuildVer">
    <vt:lpwstr>2052-12.1.0.16120</vt:lpwstr>
  </property>
</Properties>
</file>