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调制解调器MODEM项目建设方案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65" w:history="1">
        <w:r>
          <w:rPr>
            <w:rFonts w:ascii="仿宋" w:eastAsia="仿宋" w:hAnsi="仿宋" w:cs="仿宋" w:hint="eastAsia"/>
            <w:lang w:eastAsia="zh-CN"/>
          </w:rPr>
          <w:t>前言</w:t>
        </w:r>
        <w:r>
          <w:tab/>
        </w:r>
        <w:r>
          <w:fldChar w:fldCharType="begin"/>
        </w:r>
        <w:r>
          <w:instrText xml:space="preserve"> PAGEREF _Toc7565 \h </w:instrText>
        </w:r>
        <w:r>
          <w:fldChar w:fldCharType="separate"/>
        </w:r>
        <w:r>
          <w:t>3</w:t>
        </w:r>
        <w:r>
          <w:fldChar w:fldCharType="end"/>
        </w:r>
      </w:hyperlink>
    </w:p>
    <w:p>
      <w:pPr>
        <w:pStyle w:val="TOC1"/>
        <w:tabs>
          <w:tab w:val="right" w:leader="dot" w:pos="8306"/>
        </w:tabs>
      </w:pPr>
      <w:hyperlink w:anchor="_Toc5830" w:history="1">
        <w:r>
          <w:rPr>
            <w:rFonts w:ascii="仿宋" w:eastAsia="仿宋" w:hAnsi="仿宋" w:cs="仿宋" w:hint="eastAsia"/>
            <w:lang w:eastAsia="zh-CN"/>
          </w:rPr>
          <w:t>一、调制解调器MODEM项目概论</w:t>
        </w:r>
        <w:r>
          <w:tab/>
        </w:r>
        <w:r>
          <w:fldChar w:fldCharType="begin"/>
        </w:r>
        <w:r>
          <w:instrText xml:space="preserve"> PAGEREF _Toc5830 \h </w:instrText>
        </w:r>
        <w:r>
          <w:fldChar w:fldCharType="separate"/>
        </w:r>
        <w:r>
          <w:t>3</w:t>
        </w:r>
        <w:r>
          <w:fldChar w:fldCharType="end"/>
        </w:r>
      </w:hyperlink>
    </w:p>
    <w:p>
      <w:pPr>
        <w:pStyle w:val="TOC2"/>
        <w:tabs>
          <w:tab w:val="right" w:leader="dot" w:pos="8306"/>
        </w:tabs>
      </w:pPr>
      <w:hyperlink w:anchor="_Toc41" w:history="1">
        <w:r>
          <w:rPr>
            <w:rFonts w:ascii="仿宋" w:eastAsia="仿宋" w:hAnsi="仿宋" w:cs="仿宋" w:hint="eastAsia"/>
            <w:lang w:eastAsia="zh-CN"/>
          </w:rPr>
          <w:t>(一)、项目申报单位概况</w:t>
        </w:r>
        <w:r>
          <w:tab/>
        </w:r>
        <w:r>
          <w:fldChar w:fldCharType="begin"/>
        </w:r>
        <w:r>
          <w:instrText xml:space="preserve"> PAGEREF _Toc41 \h </w:instrText>
        </w:r>
        <w:r>
          <w:fldChar w:fldCharType="separate"/>
        </w:r>
        <w:r>
          <w:t>3</w:t>
        </w:r>
        <w:r>
          <w:fldChar w:fldCharType="end"/>
        </w:r>
      </w:hyperlink>
    </w:p>
    <w:p>
      <w:pPr>
        <w:pStyle w:val="TOC2"/>
        <w:tabs>
          <w:tab w:val="right" w:leader="dot" w:pos="8306"/>
        </w:tabs>
      </w:pPr>
      <w:hyperlink w:anchor="_Toc24587" w:history="1">
        <w:r>
          <w:rPr>
            <w:rFonts w:ascii="仿宋" w:eastAsia="仿宋" w:hAnsi="仿宋" w:cs="仿宋" w:hint="eastAsia"/>
            <w:lang w:eastAsia="zh-CN"/>
          </w:rPr>
          <w:t>(二)、项目概况</w:t>
        </w:r>
        <w:r>
          <w:tab/>
        </w:r>
        <w:r>
          <w:fldChar w:fldCharType="begin"/>
        </w:r>
        <w:r>
          <w:instrText xml:space="preserve"> PAGEREF _Toc24587 \h </w:instrText>
        </w:r>
        <w:r>
          <w:fldChar w:fldCharType="separate"/>
        </w:r>
        <w:r>
          <w:t>4</w:t>
        </w:r>
        <w:r>
          <w:fldChar w:fldCharType="end"/>
        </w:r>
      </w:hyperlink>
    </w:p>
    <w:p>
      <w:pPr>
        <w:pStyle w:val="TOC1"/>
        <w:tabs>
          <w:tab w:val="right" w:leader="dot" w:pos="8306"/>
        </w:tabs>
      </w:pPr>
      <w:hyperlink w:anchor="_Toc23226" w:history="1">
        <w:r>
          <w:rPr>
            <w:rFonts w:ascii="仿宋" w:eastAsia="仿宋" w:hAnsi="仿宋" w:cs="仿宋" w:hint="eastAsia"/>
            <w:lang w:eastAsia="zh-CN"/>
          </w:rPr>
          <w:t>二、资源开发及综合利用分析</w:t>
        </w:r>
        <w:r>
          <w:tab/>
        </w:r>
        <w:r>
          <w:fldChar w:fldCharType="begin"/>
        </w:r>
        <w:r>
          <w:instrText xml:space="preserve"> PAGEREF _Toc23226 \h </w:instrText>
        </w:r>
        <w:r>
          <w:fldChar w:fldCharType="separate"/>
        </w:r>
        <w:r>
          <w:t>7</w:t>
        </w:r>
        <w:r>
          <w:fldChar w:fldCharType="end"/>
        </w:r>
      </w:hyperlink>
    </w:p>
    <w:p>
      <w:pPr>
        <w:pStyle w:val="TOC2"/>
        <w:tabs>
          <w:tab w:val="right" w:leader="dot" w:pos="8306"/>
        </w:tabs>
      </w:pPr>
      <w:hyperlink w:anchor="_Toc4187" w:history="1">
        <w:r>
          <w:rPr>
            <w:rFonts w:ascii="仿宋" w:eastAsia="仿宋" w:hAnsi="仿宋" w:cs="仿宋" w:hint="eastAsia"/>
            <w:lang w:eastAsia="zh-CN"/>
          </w:rPr>
          <w:t>(一)、资源开发方案</w:t>
        </w:r>
        <w:r>
          <w:tab/>
        </w:r>
        <w:r>
          <w:fldChar w:fldCharType="begin"/>
        </w:r>
        <w:r>
          <w:instrText xml:space="preserve"> PAGEREF _Toc4187 \h </w:instrText>
        </w:r>
        <w:r>
          <w:fldChar w:fldCharType="separate"/>
        </w:r>
        <w:r>
          <w:t>7</w:t>
        </w:r>
        <w:r>
          <w:fldChar w:fldCharType="end"/>
        </w:r>
      </w:hyperlink>
    </w:p>
    <w:p>
      <w:pPr>
        <w:pStyle w:val="TOC2"/>
        <w:tabs>
          <w:tab w:val="right" w:leader="dot" w:pos="8306"/>
        </w:tabs>
      </w:pPr>
      <w:hyperlink w:anchor="_Toc24667" w:history="1">
        <w:r>
          <w:rPr>
            <w:rFonts w:ascii="仿宋" w:eastAsia="仿宋" w:hAnsi="仿宋" w:cs="仿宋" w:hint="eastAsia"/>
            <w:lang w:eastAsia="zh-CN"/>
          </w:rPr>
          <w:t>(二)、资源利用方案</w:t>
        </w:r>
        <w:r>
          <w:tab/>
        </w:r>
        <w:r>
          <w:fldChar w:fldCharType="begin"/>
        </w:r>
        <w:r>
          <w:instrText xml:space="preserve"> PAGEREF _Toc24667 \h </w:instrText>
        </w:r>
        <w:r>
          <w:fldChar w:fldCharType="separate"/>
        </w:r>
        <w:r>
          <w:t>8</w:t>
        </w:r>
        <w:r>
          <w:fldChar w:fldCharType="end"/>
        </w:r>
      </w:hyperlink>
    </w:p>
    <w:p>
      <w:pPr>
        <w:pStyle w:val="TOC2"/>
        <w:tabs>
          <w:tab w:val="right" w:leader="dot" w:pos="8306"/>
        </w:tabs>
      </w:pPr>
      <w:hyperlink w:anchor="_Toc14312" w:history="1">
        <w:r>
          <w:rPr>
            <w:rFonts w:ascii="仿宋" w:eastAsia="仿宋" w:hAnsi="仿宋" w:cs="仿宋" w:hint="eastAsia"/>
            <w:lang w:eastAsia="zh-CN"/>
          </w:rPr>
          <w:t>(三)、资源节约措施</w:t>
        </w:r>
        <w:r>
          <w:tab/>
        </w:r>
        <w:r>
          <w:fldChar w:fldCharType="begin"/>
        </w:r>
        <w:r>
          <w:instrText xml:space="preserve"> PAGEREF _Toc14312 \h </w:instrText>
        </w:r>
        <w:r>
          <w:fldChar w:fldCharType="separate"/>
        </w:r>
        <w:r>
          <w:t>9</w:t>
        </w:r>
        <w:r>
          <w:fldChar w:fldCharType="end"/>
        </w:r>
      </w:hyperlink>
    </w:p>
    <w:p>
      <w:pPr>
        <w:pStyle w:val="TOC1"/>
        <w:tabs>
          <w:tab w:val="right" w:leader="dot" w:pos="8306"/>
        </w:tabs>
      </w:pPr>
      <w:hyperlink w:anchor="_Toc19462" w:history="1">
        <w:r>
          <w:rPr>
            <w:rFonts w:ascii="仿宋" w:eastAsia="仿宋" w:hAnsi="仿宋" w:cs="仿宋" w:hint="eastAsia"/>
            <w:lang w:eastAsia="zh-CN"/>
          </w:rPr>
          <w:t>三、项目监理与质量保证</w:t>
        </w:r>
        <w:r>
          <w:tab/>
        </w:r>
        <w:r>
          <w:fldChar w:fldCharType="begin"/>
        </w:r>
        <w:r>
          <w:instrText xml:space="preserve"> PAGEREF _Toc19462 \h </w:instrText>
        </w:r>
        <w:r>
          <w:fldChar w:fldCharType="separate"/>
        </w:r>
        <w:r>
          <w:t>10</w:t>
        </w:r>
        <w:r>
          <w:fldChar w:fldCharType="end"/>
        </w:r>
      </w:hyperlink>
    </w:p>
    <w:p>
      <w:pPr>
        <w:pStyle w:val="TOC2"/>
        <w:tabs>
          <w:tab w:val="right" w:leader="dot" w:pos="8306"/>
        </w:tabs>
      </w:pPr>
      <w:hyperlink w:anchor="_Toc11015" w:history="1">
        <w:r>
          <w:rPr>
            <w:rFonts w:ascii="仿宋" w:eastAsia="仿宋" w:hAnsi="仿宋" w:cs="仿宋" w:hint="eastAsia"/>
            <w:lang w:eastAsia="zh-CN"/>
          </w:rPr>
          <w:t>(一)、监理体系构建</w:t>
        </w:r>
        <w:r>
          <w:tab/>
        </w:r>
        <w:r>
          <w:fldChar w:fldCharType="begin"/>
        </w:r>
        <w:r>
          <w:instrText xml:space="preserve"> PAGEREF _Toc11015 \h </w:instrText>
        </w:r>
        <w:r>
          <w:fldChar w:fldCharType="separate"/>
        </w:r>
        <w:r>
          <w:t>10</w:t>
        </w:r>
        <w:r>
          <w:fldChar w:fldCharType="end"/>
        </w:r>
      </w:hyperlink>
    </w:p>
    <w:p>
      <w:pPr>
        <w:pStyle w:val="TOC2"/>
        <w:tabs>
          <w:tab w:val="right" w:leader="dot" w:pos="8306"/>
        </w:tabs>
      </w:pPr>
      <w:hyperlink w:anchor="_Toc14564" w:history="1">
        <w:r>
          <w:rPr>
            <w:rFonts w:ascii="仿宋" w:eastAsia="仿宋" w:hAnsi="仿宋" w:cs="仿宋" w:hint="eastAsia"/>
            <w:lang w:eastAsia="zh-CN"/>
          </w:rPr>
          <w:t>(二)、质量保证体系实施</w:t>
        </w:r>
        <w:r>
          <w:tab/>
        </w:r>
        <w:r>
          <w:fldChar w:fldCharType="begin"/>
        </w:r>
        <w:r>
          <w:instrText xml:space="preserve"> PAGEREF _Toc14564 \h </w:instrText>
        </w:r>
        <w:r>
          <w:fldChar w:fldCharType="separate"/>
        </w:r>
        <w:r>
          <w:t>11</w:t>
        </w:r>
        <w:r>
          <w:fldChar w:fldCharType="end"/>
        </w:r>
      </w:hyperlink>
    </w:p>
    <w:p>
      <w:pPr>
        <w:pStyle w:val="TOC2"/>
        <w:tabs>
          <w:tab w:val="right" w:leader="dot" w:pos="8306"/>
        </w:tabs>
      </w:pPr>
      <w:hyperlink w:anchor="_Toc22492" w:history="1">
        <w:r>
          <w:rPr>
            <w:rFonts w:ascii="仿宋" w:eastAsia="仿宋" w:hAnsi="仿宋" w:cs="仿宋" w:hint="eastAsia"/>
            <w:lang w:eastAsia="zh-CN"/>
          </w:rPr>
          <w:t>(三)、监理与质量控制流程</w:t>
        </w:r>
        <w:r>
          <w:tab/>
        </w:r>
        <w:r>
          <w:fldChar w:fldCharType="begin"/>
        </w:r>
        <w:r>
          <w:instrText xml:space="preserve"> PAGEREF _Toc22492 \h </w:instrText>
        </w:r>
        <w:r>
          <w:fldChar w:fldCharType="separate"/>
        </w:r>
        <w:r>
          <w:t>12</w:t>
        </w:r>
        <w:r>
          <w:fldChar w:fldCharType="end"/>
        </w:r>
      </w:hyperlink>
    </w:p>
    <w:p>
      <w:pPr>
        <w:pStyle w:val="TOC1"/>
        <w:tabs>
          <w:tab w:val="right" w:leader="dot" w:pos="8306"/>
        </w:tabs>
      </w:pPr>
      <w:hyperlink w:anchor="_Toc1465" w:history="1">
        <w:r>
          <w:rPr>
            <w:rFonts w:ascii="仿宋" w:eastAsia="仿宋" w:hAnsi="仿宋" w:cs="仿宋" w:hint="eastAsia"/>
            <w:lang w:eastAsia="zh-CN"/>
          </w:rPr>
          <w:t>四、发展规划、产业政策和行业准入分析</w:t>
        </w:r>
        <w:r>
          <w:tab/>
        </w:r>
        <w:r>
          <w:fldChar w:fldCharType="begin"/>
        </w:r>
        <w:r>
          <w:instrText xml:space="preserve"> PAGEREF _Toc1465 \h </w:instrText>
        </w:r>
        <w:r>
          <w:fldChar w:fldCharType="separate"/>
        </w:r>
        <w:r>
          <w:t>12</w:t>
        </w:r>
        <w:r>
          <w:fldChar w:fldCharType="end"/>
        </w:r>
      </w:hyperlink>
    </w:p>
    <w:p>
      <w:pPr>
        <w:pStyle w:val="TOC2"/>
        <w:tabs>
          <w:tab w:val="right" w:leader="dot" w:pos="8306"/>
        </w:tabs>
      </w:pPr>
      <w:hyperlink w:anchor="_Toc28293" w:history="1">
        <w:r>
          <w:rPr>
            <w:rFonts w:ascii="仿宋" w:eastAsia="仿宋" w:hAnsi="仿宋" w:cs="仿宋" w:hint="eastAsia"/>
            <w:lang w:eastAsia="zh-CN"/>
          </w:rPr>
          <w:t>(一)、发展规划分析</w:t>
        </w:r>
        <w:r>
          <w:tab/>
        </w:r>
        <w:r>
          <w:fldChar w:fldCharType="begin"/>
        </w:r>
        <w:r>
          <w:instrText xml:space="preserve"> PAGEREF _Toc28293 \h </w:instrText>
        </w:r>
        <w:r>
          <w:fldChar w:fldCharType="separate"/>
        </w:r>
        <w:r>
          <w:t>12</w:t>
        </w:r>
        <w:r>
          <w:fldChar w:fldCharType="end"/>
        </w:r>
      </w:hyperlink>
    </w:p>
    <w:p>
      <w:pPr>
        <w:pStyle w:val="TOC2"/>
        <w:tabs>
          <w:tab w:val="right" w:leader="dot" w:pos="8306"/>
        </w:tabs>
      </w:pPr>
      <w:hyperlink w:anchor="_Toc25836" w:history="1">
        <w:r>
          <w:rPr>
            <w:rFonts w:ascii="仿宋" w:eastAsia="仿宋" w:hAnsi="仿宋" w:cs="仿宋" w:hint="eastAsia"/>
            <w:lang w:eastAsia="zh-CN"/>
          </w:rPr>
          <w:t>(二)、产业政策分析</w:t>
        </w:r>
        <w:r>
          <w:tab/>
        </w:r>
        <w:r>
          <w:fldChar w:fldCharType="begin"/>
        </w:r>
        <w:r>
          <w:instrText xml:space="preserve"> PAGEREF _Toc25836 \h </w:instrText>
        </w:r>
        <w:r>
          <w:fldChar w:fldCharType="separate"/>
        </w:r>
        <w:r>
          <w:t>14</w:t>
        </w:r>
        <w:r>
          <w:fldChar w:fldCharType="end"/>
        </w:r>
      </w:hyperlink>
    </w:p>
    <w:p>
      <w:pPr>
        <w:pStyle w:val="TOC2"/>
        <w:tabs>
          <w:tab w:val="right" w:leader="dot" w:pos="8306"/>
        </w:tabs>
      </w:pPr>
      <w:hyperlink w:anchor="_Toc6017" w:history="1">
        <w:r>
          <w:rPr>
            <w:rFonts w:ascii="仿宋" w:eastAsia="仿宋" w:hAnsi="仿宋" w:cs="仿宋" w:hint="eastAsia"/>
            <w:lang w:eastAsia="zh-CN"/>
          </w:rPr>
          <w:t>(三)、行业准入分析</w:t>
        </w:r>
        <w:r>
          <w:tab/>
        </w:r>
        <w:r>
          <w:fldChar w:fldCharType="begin"/>
        </w:r>
        <w:r>
          <w:instrText xml:space="preserve"> PAGEREF _Toc6017 \h </w:instrText>
        </w:r>
        <w:r>
          <w:fldChar w:fldCharType="separate"/>
        </w:r>
        <w:r>
          <w:t>16</w:t>
        </w:r>
        <w:r>
          <w:fldChar w:fldCharType="end"/>
        </w:r>
      </w:hyperlink>
    </w:p>
    <w:p>
      <w:pPr>
        <w:pStyle w:val="TOC1"/>
        <w:tabs>
          <w:tab w:val="right" w:leader="dot" w:pos="8306"/>
        </w:tabs>
      </w:pPr>
      <w:hyperlink w:anchor="_Toc1489" w:history="1">
        <w:r>
          <w:rPr>
            <w:rFonts w:ascii="仿宋" w:eastAsia="仿宋" w:hAnsi="仿宋" w:cs="仿宋" w:hint="eastAsia"/>
            <w:lang w:eastAsia="zh-CN"/>
          </w:rPr>
          <w:t>五、财务管理与成本控制</w:t>
        </w:r>
        <w:r>
          <w:tab/>
        </w:r>
        <w:r>
          <w:fldChar w:fldCharType="begin"/>
        </w:r>
        <w:r>
          <w:instrText xml:space="preserve"> PAGEREF _Toc1489 \h </w:instrText>
        </w:r>
        <w:r>
          <w:fldChar w:fldCharType="separate"/>
        </w:r>
        <w:r>
          <w:t>17</w:t>
        </w:r>
        <w:r>
          <w:fldChar w:fldCharType="end"/>
        </w:r>
      </w:hyperlink>
    </w:p>
    <w:p>
      <w:pPr>
        <w:pStyle w:val="TOC2"/>
        <w:tabs>
          <w:tab w:val="right" w:leader="dot" w:pos="8306"/>
        </w:tabs>
      </w:pPr>
      <w:hyperlink w:anchor="_Toc4710" w:history="1">
        <w:r>
          <w:rPr>
            <w:rFonts w:ascii="仿宋" w:eastAsia="仿宋" w:hAnsi="仿宋" w:cs="仿宋" w:hint="eastAsia"/>
            <w:lang w:eastAsia="zh-CN"/>
          </w:rPr>
          <w:t>(一)、财务管理体系建设</w:t>
        </w:r>
        <w:r>
          <w:tab/>
        </w:r>
        <w:r>
          <w:fldChar w:fldCharType="begin"/>
        </w:r>
        <w:r>
          <w:instrText xml:space="preserve"> PAGEREF _Toc4710 \h </w:instrText>
        </w:r>
        <w:r>
          <w:fldChar w:fldCharType="separate"/>
        </w:r>
        <w:r>
          <w:t>17</w:t>
        </w:r>
        <w:r>
          <w:fldChar w:fldCharType="end"/>
        </w:r>
      </w:hyperlink>
    </w:p>
    <w:p>
      <w:pPr>
        <w:pStyle w:val="TOC2"/>
        <w:tabs>
          <w:tab w:val="right" w:leader="dot" w:pos="8306"/>
        </w:tabs>
      </w:pPr>
      <w:hyperlink w:anchor="_Toc26891" w:history="1">
        <w:r>
          <w:rPr>
            <w:rFonts w:ascii="仿宋" w:eastAsia="仿宋" w:hAnsi="仿宋" w:cs="仿宋" w:hint="eastAsia"/>
            <w:lang w:eastAsia="zh-CN"/>
          </w:rPr>
          <w:t>(二)、成本控制措施</w:t>
        </w:r>
        <w:r>
          <w:tab/>
        </w:r>
        <w:r>
          <w:fldChar w:fldCharType="begin"/>
        </w:r>
        <w:r>
          <w:instrText xml:space="preserve"> PAGEREF _Toc26891 \h </w:instrText>
        </w:r>
        <w:r>
          <w:fldChar w:fldCharType="separate"/>
        </w:r>
        <w:r>
          <w:t>18</w:t>
        </w:r>
        <w:r>
          <w:fldChar w:fldCharType="end"/>
        </w:r>
      </w:hyperlink>
    </w:p>
    <w:p>
      <w:pPr>
        <w:pStyle w:val="TOC1"/>
        <w:tabs>
          <w:tab w:val="right" w:leader="dot" w:pos="8306"/>
        </w:tabs>
      </w:pPr>
      <w:hyperlink w:anchor="_Toc10014" w:history="1">
        <w:r>
          <w:rPr>
            <w:rFonts w:ascii="仿宋" w:eastAsia="仿宋" w:hAnsi="仿宋" w:cs="仿宋" w:hint="eastAsia"/>
            <w:lang w:eastAsia="zh-CN"/>
          </w:rPr>
          <w:t>六、环境和生态影响分析</w:t>
        </w:r>
        <w:r>
          <w:tab/>
        </w:r>
        <w:r>
          <w:fldChar w:fldCharType="begin"/>
        </w:r>
        <w:r>
          <w:instrText xml:space="preserve"> PAGEREF _Toc10014 \h </w:instrText>
        </w:r>
        <w:r>
          <w:fldChar w:fldCharType="separate"/>
        </w:r>
        <w:r>
          <w:t>20</w:t>
        </w:r>
        <w:r>
          <w:fldChar w:fldCharType="end"/>
        </w:r>
      </w:hyperlink>
    </w:p>
    <w:p>
      <w:pPr>
        <w:pStyle w:val="TOC2"/>
        <w:tabs>
          <w:tab w:val="right" w:leader="dot" w:pos="8306"/>
        </w:tabs>
      </w:pPr>
      <w:hyperlink w:anchor="_Toc16714" w:history="1">
        <w:r>
          <w:rPr>
            <w:rFonts w:ascii="仿宋" w:eastAsia="仿宋" w:hAnsi="仿宋" w:cs="仿宋" w:hint="eastAsia"/>
            <w:lang w:eastAsia="zh-CN"/>
          </w:rPr>
          <w:t>(一)、环境和生态现状</w:t>
        </w:r>
        <w:r>
          <w:tab/>
        </w:r>
        <w:r>
          <w:fldChar w:fldCharType="begin"/>
        </w:r>
        <w:r>
          <w:instrText xml:space="preserve"> PAGEREF _Toc16714 \h </w:instrText>
        </w:r>
        <w:r>
          <w:fldChar w:fldCharType="separate"/>
        </w:r>
        <w:r>
          <w:t>20</w:t>
        </w:r>
        <w:r>
          <w:fldChar w:fldCharType="end"/>
        </w:r>
      </w:hyperlink>
    </w:p>
    <w:p>
      <w:pPr>
        <w:pStyle w:val="TOC2"/>
        <w:tabs>
          <w:tab w:val="right" w:leader="dot" w:pos="8306"/>
        </w:tabs>
      </w:pPr>
      <w:hyperlink w:anchor="_Toc26187" w:history="1">
        <w:r>
          <w:rPr>
            <w:rFonts w:ascii="仿宋" w:eastAsia="仿宋" w:hAnsi="仿宋" w:cs="仿宋" w:hint="eastAsia"/>
            <w:lang w:eastAsia="zh-CN"/>
          </w:rPr>
          <w:t>(二)、生态环境影响分析</w:t>
        </w:r>
        <w:r>
          <w:tab/>
        </w:r>
        <w:r>
          <w:fldChar w:fldCharType="begin"/>
        </w:r>
        <w:r>
          <w:instrText xml:space="preserve"> PAGEREF _Toc26187 \h </w:instrText>
        </w:r>
        <w:r>
          <w:fldChar w:fldCharType="separate"/>
        </w:r>
        <w:r>
          <w:t>21</w:t>
        </w:r>
        <w:r>
          <w:fldChar w:fldCharType="end"/>
        </w:r>
      </w:hyperlink>
    </w:p>
    <w:p>
      <w:pPr>
        <w:pStyle w:val="TOC2"/>
        <w:tabs>
          <w:tab w:val="right" w:leader="dot" w:pos="8306"/>
        </w:tabs>
      </w:pPr>
      <w:hyperlink w:anchor="_Toc2735" w:history="1">
        <w:r>
          <w:rPr>
            <w:rFonts w:ascii="仿宋" w:eastAsia="仿宋" w:hAnsi="仿宋" w:cs="仿宋" w:hint="eastAsia"/>
            <w:lang w:eastAsia="zh-CN"/>
          </w:rPr>
          <w:t>(三)、生态环境保护措施</w:t>
        </w:r>
        <w:r>
          <w:tab/>
        </w:r>
        <w:r>
          <w:fldChar w:fldCharType="begin"/>
        </w:r>
        <w:r>
          <w:instrText xml:space="preserve"> PAGEREF _Toc2735 \h </w:instrText>
        </w:r>
        <w:r>
          <w:fldChar w:fldCharType="separate"/>
        </w:r>
        <w:r>
          <w:t>22</w:t>
        </w:r>
        <w:r>
          <w:fldChar w:fldCharType="end"/>
        </w:r>
      </w:hyperlink>
    </w:p>
    <w:p>
      <w:pPr>
        <w:pStyle w:val="TOC2"/>
        <w:tabs>
          <w:tab w:val="right" w:leader="dot" w:pos="8306"/>
        </w:tabs>
      </w:pPr>
      <w:hyperlink w:anchor="_Toc22907" w:history="1">
        <w:r>
          <w:rPr>
            <w:rFonts w:ascii="仿宋" w:eastAsia="仿宋" w:hAnsi="仿宋" w:cs="仿宋" w:hint="eastAsia"/>
            <w:lang w:eastAsia="zh-CN"/>
          </w:rPr>
          <w:t>(四)、地质灾害影响分析</w:t>
        </w:r>
        <w:r>
          <w:tab/>
        </w:r>
        <w:r>
          <w:fldChar w:fldCharType="begin"/>
        </w:r>
        <w:r>
          <w:instrText xml:space="preserve"> PAGEREF _Toc22907 \h </w:instrText>
        </w:r>
        <w:r>
          <w:fldChar w:fldCharType="separate"/>
        </w:r>
        <w:r>
          <w:t>24</w:t>
        </w:r>
        <w:r>
          <w:fldChar w:fldCharType="end"/>
        </w:r>
      </w:hyperlink>
    </w:p>
    <w:p>
      <w:pPr>
        <w:pStyle w:val="TOC2"/>
        <w:tabs>
          <w:tab w:val="right" w:leader="dot" w:pos="8306"/>
        </w:tabs>
      </w:pPr>
      <w:hyperlink w:anchor="_Toc5788" w:history="1">
        <w:r>
          <w:rPr>
            <w:rFonts w:ascii="仿宋" w:eastAsia="仿宋" w:hAnsi="仿宋" w:cs="仿宋" w:hint="eastAsia"/>
            <w:lang w:eastAsia="zh-CN"/>
          </w:rPr>
          <w:t>(五)、特殊环境影响</w:t>
        </w:r>
        <w:r>
          <w:tab/>
        </w:r>
        <w:r>
          <w:fldChar w:fldCharType="begin"/>
        </w:r>
        <w:r>
          <w:instrText xml:space="preserve"> PAGEREF _Toc5788 \h </w:instrText>
        </w:r>
        <w:r>
          <w:fldChar w:fldCharType="separate"/>
        </w:r>
        <w:r>
          <w:t>26</w:t>
        </w:r>
        <w:r>
          <w:fldChar w:fldCharType="end"/>
        </w:r>
      </w:hyperlink>
    </w:p>
    <w:p>
      <w:pPr>
        <w:pStyle w:val="TOC1"/>
        <w:tabs>
          <w:tab w:val="right" w:leader="dot" w:pos="8306"/>
        </w:tabs>
      </w:pPr>
      <w:hyperlink w:anchor="_Toc2647" w:history="1">
        <w:r>
          <w:rPr>
            <w:rFonts w:ascii="仿宋" w:eastAsia="仿宋" w:hAnsi="仿宋" w:cs="仿宋" w:hint="eastAsia"/>
            <w:lang w:eastAsia="zh-CN"/>
          </w:rPr>
          <w:t>七、环境保护与绿色发展</w:t>
        </w:r>
        <w:r>
          <w:tab/>
        </w:r>
        <w:r>
          <w:fldChar w:fldCharType="begin"/>
        </w:r>
        <w:r>
          <w:instrText xml:space="preserve"> PAGEREF _Toc2647 \h </w:instrText>
        </w:r>
        <w:r>
          <w:fldChar w:fldCharType="separate"/>
        </w:r>
        <w:r>
          <w:t>27</w:t>
        </w:r>
        <w:r>
          <w:fldChar w:fldCharType="end"/>
        </w:r>
      </w:hyperlink>
    </w:p>
    <w:p>
      <w:pPr>
        <w:pStyle w:val="TOC2"/>
        <w:tabs>
          <w:tab w:val="right" w:leader="dot" w:pos="8306"/>
        </w:tabs>
      </w:pPr>
      <w:hyperlink w:anchor="_Toc30398" w:history="1">
        <w:r>
          <w:rPr>
            <w:rFonts w:ascii="仿宋" w:eastAsia="仿宋" w:hAnsi="仿宋" w:cs="仿宋" w:hint="eastAsia"/>
            <w:lang w:eastAsia="zh-CN"/>
          </w:rPr>
          <w:t>(一)、环境保护措施</w:t>
        </w:r>
        <w:r>
          <w:tab/>
        </w:r>
        <w:r>
          <w:fldChar w:fldCharType="begin"/>
        </w:r>
        <w:r>
          <w:instrText xml:space="preserve"> PAGEREF _Toc30398 \h </w:instrText>
        </w:r>
        <w:r>
          <w:fldChar w:fldCharType="separate"/>
        </w:r>
        <w:r>
          <w:t>27</w:t>
        </w:r>
        <w:r>
          <w:fldChar w:fldCharType="end"/>
        </w:r>
      </w:hyperlink>
    </w:p>
    <w:p>
      <w:pPr>
        <w:pStyle w:val="TOC2"/>
        <w:tabs>
          <w:tab w:val="right" w:leader="dot" w:pos="8306"/>
        </w:tabs>
      </w:pPr>
      <w:hyperlink w:anchor="_Toc16372" w:history="1">
        <w:r>
          <w:rPr>
            <w:rFonts w:ascii="仿宋" w:eastAsia="仿宋" w:hAnsi="仿宋" w:cs="仿宋" w:hint="eastAsia"/>
            <w:lang w:eastAsia="zh-CN"/>
          </w:rPr>
          <w:t>(二)、绿色发展与可持续发展策略</w:t>
        </w:r>
        <w:r>
          <w:tab/>
        </w:r>
        <w:r>
          <w:fldChar w:fldCharType="begin"/>
        </w:r>
        <w:r>
          <w:instrText xml:space="preserve"> PAGEREF _Toc16372 \h </w:instrText>
        </w:r>
        <w:r>
          <w:fldChar w:fldCharType="separate"/>
        </w:r>
        <w:r>
          <w:t>29</w:t>
        </w:r>
        <w:r>
          <w:fldChar w:fldCharType="end"/>
        </w:r>
      </w:hyperlink>
    </w:p>
    <w:p>
      <w:pPr>
        <w:pStyle w:val="TOC1"/>
        <w:tabs>
          <w:tab w:val="right" w:leader="dot" w:pos="8306"/>
        </w:tabs>
      </w:pPr>
      <w:hyperlink w:anchor="_Toc18822" w:history="1">
        <w:r>
          <w:rPr>
            <w:rFonts w:ascii="仿宋" w:eastAsia="仿宋" w:hAnsi="仿宋" w:cs="仿宋" w:hint="eastAsia"/>
            <w:lang w:eastAsia="zh-CN"/>
          </w:rPr>
          <w:t>八、项目实施与管理方案</w:t>
        </w:r>
        <w:r>
          <w:tab/>
        </w:r>
        <w:r>
          <w:fldChar w:fldCharType="begin"/>
        </w:r>
        <w:r>
          <w:instrText xml:space="preserve"> PAGEREF _Toc18822 \h </w:instrText>
        </w:r>
        <w:r>
          <w:fldChar w:fldCharType="separate"/>
        </w:r>
        <w:r>
          <w:t>30</w:t>
        </w:r>
        <w:r>
          <w:fldChar w:fldCharType="end"/>
        </w:r>
      </w:hyperlink>
    </w:p>
    <w:p>
      <w:pPr>
        <w:pStyle w:val="TOC2"/>
        <w:tabs>
          <w:tab w:val="right" w:leader="dot" w:pos="8306"/>
        </w:tabs>
      </w:pPr>
      <w:hyperlink w:anchor="_Toc3044" w:history="1">
        <w:r>
          <w:rPr>
            <w:rFonts w:ascii="仿宋" w:eastAsia="仿宋" w:hAnsi="仿宋" w:cs="仿宋" w:hint="eastAsia"/>
            <w:lang w:eastAsia="zh-CN"/>
          </w:rPr>
          <w:t>(一)、项目实施计划</w:t>
        </w:r>
        <w:r>
          <w:tab/>
        </w:r>
        <w:r>
          <w:fldChar w:fldCharType="begin"/>
        </w:r>
        <w:r>
          <w:instrText xml:space="preserve"> PAGEREF _Toc3044 \h </w:instrText>
        </w:r>
        <w:r>
          <w:fldChar w:fldCharType="separate"/>
        </w:r>
        <w:r>
          <w:t>30</w:t>
        </w:r>
        <w:r>
          <w:fldChar w:fldCharType="end"/>
        </w:r>
      </w:hyperlink>
    </w:p>
    <w:p>
      <w:pPr>
        <w:pStyle w:val="TOC2"/>
        <w:tabs>
          <w:tab w:val="right" w:leader="dot" w:pos="8306"/>
        </w:tabs>
      </w:pPr>
      <w:hyperlink w:anchor="_Toc15228" w:history="1">
        <w:r>
          <w:rPr>
            <w:rFonts w:ascii="仿宋" w:eastAsia="仿宋" w:hAnsi="仿宋" w:cs="仿宋" w:hint="eastAsia"/>
            <w:lang w:eastAsia="zh-CN"/>
          </w:rPr>
          <w:t>(二)、项目组织机构与职责</w:t>
        </w:r>
        <w:r>
          <w:tab/>
        </w:r>
        <w:r>
          <w:fldChar w:fldCharType="begin"/>
        </w:r>
        <w:r>
          <w:instrText xml:space="preserve"> PAGEREF _Toc15228 \h </w:instrText>
        </w:r>
        <w:r>
          <w:fldChar w:fldCharType="separate"/>
        </w:r>
        <w:r>
          <w:t>31</w:t>
        </w:r>
        <w:r>
          <w:fldChar w:fldCharType="end"/>
        </w:r>
      </w:hyperlink>
    </w:p>
    <w:p>
      <w:pPr>
        <w:pStyle w:val="TOC2"/>
        <w:tabs>
          <w:tab w:val="right" w:leader="dot" w:pos="8306"/>
        </w:tabs>
      </w:pPr>
      <w:hyperlink w:anchor="_Toc19659" w:history="1">
        <w:r>
          <w:rPr>
            <w:rFonts w:ascii="仿宋" w:eastAsia="仿宋" w:hAnsi="仿宋" w:cs="仿宋" w:hint="eastAsia"/>
            <w:lang w:eastAsia="zh-CN"/>
          </w:rPr>
          <w:t>(三)、项目管理与监控体系</w:t>
        </w:r>
        <w:r>
          <w:tab/>
        </w:r>
        <w:r>
          <w:fldChar w:fldCharType="begin"/>
        </w:r>
        <w:r>
          <w:instrText xml:space="preserve"> PAGEREF _Toc19659 \h </w:instrText>
        </w:r>
        <w:r>
          <w:fldChar w:fldCharType="separate"/>
        </w:r>
        <w:r>
          <w:t>34</w:t>
        </w:r>
        <w:r>
          <w:fldChar w:fldCharType="end"/>
        </w:r>
      </w:hyperlink>
    </w:p>
    <w:p>
      <w:pPr>
        <w:pStyle w:val="TOC1"/>
        <w:tabs>
          <w:tab w:val="right" w:leader="dot" w:pos="8306"/>
        </w:tabs>
      </w:pPr>
      <w:hyperlink w:anchor="_Toc27658" w:history="1">
        <w:r>
          <w:rPr>
            <w:rFonts w:ascii="仿宋" w:eastAsia="仿宋" w:hAnsi="仿宋" w:cs="仿宋" w:hint="eastAsia"/>
            <w:lang w:eastAsia="zh-CN"/>
          </w:rPr>
          <w:t>九、安全与应急管理</w:t>
        </w:r>
        <w:r>
          <w:tab/>
        </w:r>
        <w:r>
          <w:fldChar w:fldCharType="begin"/>
        </w:r>
        <w:r>
          <w:instrText xml:space="preserve"> PAGEREF _Toc27658 \h </w:instrText>
        </w:r>
        <w:r>
          <w:fldChar w:fldCharType="separate"/>
        </w:r>
        <w:r>
          <w:t>36</w:t>
        </w:r>
        <w:r>
          <w:fldChar w:fldCharType="end"/>
        </w:r>
      </w:hyperlink>
    </w:p>
    <w:p>
      <w:pPr>
        <w:pStyle w:val="TOC2"/>
        <w:tabs>
          <w:tab w:val="right" w:leader="dot" w:pos="8306"/>
        </w:tabs>
      </w:pPr>
      <w:hyperlink w:anchor="_Toc14965" w:history="1">
        <w:r>
          <w:rPr>
            <w:rFonts w:ascii="仿宋" w:eastAsia="仿宋" w:hAnsi="仿宋" w:cs="仿宋" w:hint="eastAsia"/>
            <w:lang w:eastAsia="zh-CN"/>
          </w:rPr>
          <w:t>(一)、安全生产管理</w:t>
        </w:r>
        <w:r>
          <w:tab/>
        </w:r>
        <w:r>
          <w:fldChar w:fldCharType="begin"/>
        </w:r>
        <w:r>
          <w:instrText xml:space="preserve"> PAGEREF _Toc14965 \h </w:instrText>
        </w:r>
        <w:r>
          <w:fldChar w:fldCharType="separate"/>
        </w:r>
        <w:r>
          <w:t>36</w:t>
        </w:r>
        <w:r>
          <w:fldChar w:fldCharType="end"/>
        </w:r>
      </w:hyperlink>
    </w:p>
    <w:p>
      <w:pPr>
        <w:pStyle w:val="TOC2"/>
        <w:tabs>
          <w:tab w:val="right" w:leader="dot" w:pos="8306"/>
        </w:tabs>
      </w:pPr>
      <w:hyperlink w:anchor="_Toc6574" w:history="1">
        <w:r>
          <w:rPr>
            <w:rFonts w:ascii="仿宋" w:eastAsia="仿宋" w:hAnsi="仿宋" w:cs="仿宋" w:hint="eastAsia"/>
            <w:lang w:eastAsia="zh-CN"/>
          </w:rPr>
          <w:t>(二)、应急预案与响应</w:t>
        </w:r>
        <w:r>
          <w:tab/>
        </w:r>
        <w:r>
          <w:fldChar w:fldCharType="begin"/>
        </w:r>
        <w:r>
          <w:instrText xml:space="preserve"> PAGEREF _Toc6574 \h </w:instrText>
        </w:r>
        <w:r>
          <w:fldChar w:fldCharType="separate"/>
        </w:r>
        <w:r>
          <w:t>37</w:t>
        </w:r>
        <w:r>
          <w:fldChar w:fldCharType="end"/>
        </w:r>
      </w:hyperlink>
    </w:p>
    <w:p>
      <w:pPr>
        <w:pStyle w:val="TOC1"/>
        <w:tabs>
          <w:tab w:val="right" w:leader="dot" w:pos="8306"/>
        </w:tabs>
      </w:pPr>
      <w:hyperlink w:anchor="_Toc28611" w:history="1">
        <w:r>
          <w:rPr>
            <w:rFonts w:ascii="仿宋" w:eastAsia="仿宋" w:hAnsi="仿宋" w:cs="仿宋" w:hint="eastAsia"/>
            <w:lang w:eastAsia="zh-CN"/>
          </w:rPr>
          <w:t>十、客户关系管理与市场拓展</w:t>
        </w:r>
        <w:r>
          <w:tab/>
        </w:r>
        <w:r>
          <w:fldChar w:fldCharType="begin"/>
        </w:r>
        <w:r>
          <w:instrText xml:space="preserve"> PAGEREF _Toc28611 \h </w:instrText>
        </w:r>
        <w:r>
          <w:fldChar w:fldCharType="separate"/>
        </w:r>
        <w:r>
          <w:t>39</w:t>
        </w:r>
        <w:r>
          <w:fldChar w:fldCharType="end"/>
        </w:r>
      </w:hyperlink>
    </w:p>
    <w:p>
      <w:pPr>
        <w:pStyle w:val="TOC2"/>
        <w:tabs>
          <w:tab w:val="right" w:leader="dot" w:pos="8306"/>
        </w:tabs>
      </w:pPr>
      <w:hyperlink w:anchor="_Toc22713" w:history="1">
        <w:r>
          <w:rPr>
            <w:rFonts w:ascii="仿宋" w:eastAsia="仿宋" w:hAnsi="仿宋" w:cs="仿宋" w:hint="eastAsia"/>
            <w:lang w:eastAsia="zh-CN"/>
          </w:rPr>
          <w:t>(一)、客户关系管理策略</w:t>
        </w:r>
        <w:r>
          <w:tab/>
        </w:r>
        <w:r>
          <w:fldChar w:fldCharType="begin"/>
        </w:r>
        <w:r>
          <w:instrText xml:space="preserve"> PAGEREF _Toc22713 \h </w:instrText>
        </w:r>
        <w:r>
          <w:fldChar w:fldCharType="separate"/>
        </w:r>
        <w:r>
          <w:t>39</w:t>
        </w:r>
        <w:r>
          <w:fldChar w:fldCharType="end"/>
        </w:r>
      </w:hyperlink>
    </w:p>
    <w:p>
      <w:pPr>
        <w:pStyle w:val="TOC2"/>
        <w:tabs>
          <w:tab w:val="right" w:leader="dot" w:pos="8306"/>
        </w:tabs>
      </w:pPr>
      <w:hyperlink w:anchor="_Toc18668" w:history="1">
        <w:r>
          <w:rPr>
            <w:rFonts w:ascii="仿宋" w:eastAsia="仿宋" w:hAnsi="仿宋" w:cs="仿宋" w:hint="eastAsia"/>
            <w:lang w:eastAsia="zh-CN"/>
          </w:rPr>
          <w:t>(二)、市场拓展方案</w:t>
        </w:r>
        <w:r>
          <w:tab/>
        </w:r>
        <w:r>
          <w:fldChar w:fldCharType="begin"/>
        </w:r>
        <w:r>
          <w:instrText xml:space="preserve"> PAGEREF _Toc18668 \h </w:instrText>
        </w:r>
        <w:r>
          <w:fldChar w:fldCharType="separate"/>
        </w:r>
        <w:r>
          <w:t>40</w:t>
        </w:r>
        <w:r>
          <w:fldChar w:fldCharType="end"/>
        </w:r>
      </w:hyperlink>
    </w:p>
    <w:p>
      <w:pPr>
        <w:pStyle w:val="TOC1"/>
        <w:tabs>
          <w:tab w:val="right" w:leader="dot" w:pos="8306"/>
        </w:tabs>
      </w:pPr>
      <w:hyperlink w:anchor="_Toc28928" w:history="1">
        <w:r>
          <w:rPr>
            <w:rFonts w:ascii="仿宋" w:eastAsia="仿宋" w:hAnsi="仿宋" w:cs="仿宋" w:hint="eastAsia"/>
            <w:lang w:eastAsia="zh-CN"/>
          </w:rPr>
          <w:t>十一、经济效益与社会效益优化</w:t>
        </w:r>
        <w:r>
          <w:tab/>
        </w:r>
        <w:r>
          <w:fldChar w:fldCharType="begin"/>
        </w:r>
        <w:r>
          <w:instrText xml:space="preserve"> PAGEREF _Toc28928 \h </w:instrText>
        </w:r>
        <w:r>
          <w:fldChar w:fldCharType="separate"/>
        </w:r>
        <w:r>
          <w:t>41</w:t>
        </w:r>
        <w:r>
          <w:fldChar w:fldCharType="end"/>
        </w:r>
      </w:hyperlink>
    </w:p>
    <w:p>
      <w:pPr>
        <w:pStyle w:val="TOC2"/>
        <w:tabs>
          <w:tab w:val="right" w:leader="dot" w:pos="8306"/>
        </w:tabs>
      </w:pPr>
      <w:hyperlink w:anchor="_Toc24810" w:history="1">
        <w:r>
          <w:rPr>
            <w:rFonts w:ascii="仿宋" w:eastAsia="仿宋" w:hAnsi="仿宋" w:cs="仿宋" w:hint="eastAsia"/>
            <w:lang w:eastAsia="zh-CN"/>
          </w:rPr>
          <w:t>(一)、经济效益提升策略</w:t>
        </w:r>
        <w:r>
          <w:tab/>
        </w:r>
        <w:r>
          <w:fldChar w:fldCharType="begin"/>
        </w:r>
        <w:r>
          <w:instrText xml:space="preserve"> PAGEREF _Toc24810 \h </w:instrText>
        </w:r>
        <w:r>
          <w:fldChar w:fldCharType="separate"/>
        </w:r>
        <w:r>
          <w:t>41</w:t>
        </w:r>
        <w:r>
          <w:fldChar w:fldCharType="end"/>
        </w:r>
      </w:hyperlink>
    </w:p>
    <w:p>
      <w:pPr>
        <w:pStyle w:val="TOC2"/>
        <w:tabs>
          <w:tab w:val="right" w:leader="dot" w:pos="8306"/>
        </w:tabs>
      </w:pPr>
      <w:hyperlink w:anchor="_Toc8752" w:history="1">
        <w:r>
          <w:rPr>
            <w:rFonts w:ascii="仿宋" w:eastAsia="仿宋" w:hAnsi="仿宋" w:cs="仿宋" w:hint="eastAsia"/>
            <w:lang w:eastAsia="zh-CN"/>
          </w:rPr>
          <w:t>(二)、社会效益增强方案</w:t>
        </w:r>
        <w:r>
          <w:tab/>
        </w:r>
        <w:r>
          <w:fldChar w:fldCharType="begin"/>
        </w:r>
        <w:r>
          <w:instrText xml:space="preserve"> PAGEREF _Toc8752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38" w:history="1">
        <w:r>
          <w:rPr>
            <w:rFonts w:ascii="仿宋" w:eastAsia="仿宋" w:hAnsi="仿宋" w:cs="仿宋" w:hint="eastAsia"/>
            <w:lang w:eastAsia="zh-CN"/>
          </w:rPr>
          <w:t>十二、项目变更管理</w:t>
        </w:r>
        <w:r>
          <w:tab/>
        </w:r>
        <w:r>
          <w:fldChar w:fldCharType="begin"/>
        </w:r>
        <w:r>
          <w:instrText xml:space="preserve"> PAGEREF _Toc3838 \h </w:instrText>
        </w:r>
        <w:r>
          <w:fldChar w:fldCharType="separate"/>
        </w:r>
        <w:r>
          <w:t>43</w:t>
        </w:r>
        <w:r>
          <w:fldChar w:fldCharType="end"/>
        </w:r>
      </w:hyperlink>
    </w:p>
    <w:p>
      <w:pPr>
        <w:pStyle w:val="TOC2"/>
        <w:tabs>
          <w:tab w:val="right" w:leader="dot" w:pos="8306"/>
        </w:tabs>
      </w:pPr>
      <w:hyperlink w:anchor="_Toc19364" w:history="1">
        <w:r>
          <w:rPr>
            <w:rFonts w:ascii="仿宋" w:eastAsia="仿宋" w:hAnsi="仿宋" w:cs="仿宋" w:hint="eastAsia"/>
            <w:lang w:eastAsia="zh-CN"/>
          </w:rPr>
          <w:t>(一)、变更控制流程</w:t>
        </w:r>
        <w:r>
          <w:tab/>
        </w:r>
        <w:r>
          <w:fldChar w:fldCharType="begin"/>
        </w:r>
        <w:r>
          <w:instrText xml:space="preserve"> PAGEREF _Toc19364 \h </w:instrText>
        </w:r>
        <w:r>
          <w:fldChar w:fldCharType="separate"/>
        </w:r>
        <w:r>
          <w:t>43</w:t>
        </w:r>
        <w:r>
          <w:fldChar w:fldCharType="end"/>
        </w:r>
      </w:hyperlink>
    </w:p>
    <w:p>
      <w:pPr>
        <w:pStyle w:val="TOC2"/>
        <w:tabs>
          <w:tab w:val="right" w:leader="dot" w:pos="8306"/>
        </w:tabs>
      </w:pPr>
      <w:hyperlink w:anchor="_Toc3510" w:history="1">
        <w:r>
          <w:rPr>
            <w:rFonts w:ascii="仿宋" w:eastAsia="仿宋" w:hAnsi="仿宋" w:cs="仿宋" w:hint="eastAsia"/>
            <w:lang w:eastAsia="zh-CN"/>
          </w:rPr>
          <w:t>(二)、影响评估与处理</w:t>
        </w:r>
        <w:r>
          <w:tab/>
        </w:r>
        <w:r>
          <w:fldChar w:fldCharType="begin"/>
        </w:r>
        <w:r>
          <w:instrText xml:space="preserve"> PAGEREF _Toc3510 \h </w:instrText>
        </w:r>
        <w:r>
          <w:fldChar w:fldCharType="separate"/>
        </w:r>
        <w:r>
          <w:t>44</w:t>
        </w:r>
        <w:r>
          <w:fldChar w:fldCharType="end"/>
        </w:r>
      </w:hyperlink>
    </w:p>
    <w:p>
      <w:pPr>
        <w:pStyle w:val="TOC2"/>
        <w:tabs>
          <w:tab w:val="right" w:leader="dot" w:pos="8306"/>
        </w:tabs>
      </w:pPr>
      <w:hyperlink w:anchor="_Toc7139" w:history="1">
        <w:r>
          <w:rPr>
            <w:rFonts w:ascii="仿宋" w:eastAsia="仿宋" w:hAnsi="仿宋" w:cs="仿宋" w:hint="eastAsia"/>
            <w:lang w:eastAsia="zh-CN"/>
          </w:rPr>
          <w:t>(三)、变更记录与追踪</w:t>
        </w:r>
        <w:r>
          <w:tab/>
        </w:r>
        <w:r>
          <w:fldChar w:fldCharType="begin"/>
        </w:r>
        <w:r>
          <w:instrText xml:space="preserve"> PAGEREF _Toc7139 \h </w:instrText>
        </w:r>
        <w:r>
          <w:fldChar w:fldCharType="separate"/>
        </w:r>
        <w:r>
          <w:t>46</w:t>
        </w:r>
        <w:r>
          <w:fldChar w:fldCharType="end"/>
        </w:r>
      </w:hyperlink>
    </w:p>
    <w:p>
      <w:pPr>
        <w:pStyle w:val="TOC2"/>
        <w:tabs>
          <w:tab w:val="right" w:leader="dot" w:pos="8306"/>
        </w:tabs>
      </w:pPr>
      <w:hyperlink w:anchor="_Toc32483" w:history="1">
        <w:r>
          <w:rPr>
            <w:rFonts w:ascii="仿宋" w:eastAsia="仿宋" w:hAnsi="仿宋" w:cs="仿宋" w:hint="eastAsia"/>
            <w:lang w:eastAsia="zh-CN"/>
          </w:rPr>
          <w:t>(四)、变更管理策略</w:t>
        </w:r>
        <w:r>
          <w:tab/>
        </w:r>
        <w:r>
          <w:fldChar w:fldCharType="begin"/>
        </w:r>
        <w:r>
          <w:instrText xml:space="preserve"> PAGEREF _Toc32483 \h </w:instrText>
        </w:r>
        <w:r>
          <w:fldChar w:fldCharType="separate"/>
        </w:r>
        <w:r>
          <w:t>47</w:t>
        </w:r>
        <w:r>
          <w:fldChar w:fldCharType="end"/>
        </w:r>
      </w:hyperlink>
    </w:p>
    <w:p>
      <w:pPr>
        <w:pStyle w:val="TOC1"/>
        <w:tabs>
          <w:tab w:val="right" w:leader="dot" w:pos="8306"/>
        </w:tabs>
      </w:pPr>
      <w:hyperlink w:anchor="_Toc19772" w:history="1">
        <w:r>
          <w:rPr>
            <w:rFonts w:ascii="仿宋" w:eastAsia="仿宋" w:hAnsi="仿宋" w:cs="仿宋" w:hint="eastAsia"/>
            <w:lang w:eastAsia="zh-CN"/>
          </w:rPr>
          <w:t>十三、产业协同与集群发展</w:t>
        </w:r>
        <w:r>
          <w:tab/>
        </w:r>
        <w:r>
          <w:fldChar w:fldCharType="begin"/>
        </w:r>
        <w:r>
          <w:instrText xml:space="preserve"> PAGEREF _Toc19772 \h </w:instrText>
        </w:r>
        <w:r>
          <w:fldChar w:fldCharType="separate"/>
        </w:r>
        <w:r>
          <w:t>49</w:t>
        </w:r>
        <w:r>
          <w:fldChar w:fldCharType="end"/>
        </w:r>
      </w:hyperlink>
    </w:p>
    <w:p>
      <w:pPr>
        <w:pStyle w:val="TOC2"/>
        <w:tabs>
          <w:tab w:val="right" w:leader="dot" w:pos="8306"/>
        </w:tabs>
      </w:pPr>
      <w:hyperlink w:anchor="_Toc23635" w:history="1">
        <w:r>
          <w:rPr>
            <w:rFonts w:ascii="仿宋" w:eastAsia="仿宋" w:hAnsi="仿宋" w:cs="仿宋" w:hint="eastAsia"/>
            <w:lang w:eastAsia="zh-CN"/>
          </w:rPr>
          <w:t>(一)、产业协同机制建设</w:t>
        </w:r>
        <w:r>
          <w:tab/>
        </w:r>
        <w:r>
          <w:fldChar w:fldCharType="begin"/>
        </w:r>
        <w:r>
          <w:instrText xml:space="preserve"> PAGEREF _Toc23635 \h </w:instrText>
        </w:r>
        <w:r>
          <w:fldChar w:fldCharType="separate"/>
        </w:r>
        <w:r>
          <w:t>49</w:t>
        </w:r>
        <w:r>
          <w:fldChar w:fldCharType="end"/>
        </w:r>
      </w:hyperlink>
    </w:p>
    <w:p>
      <w:pPr>
        <w:pStyle w:val="TOC2"/>
        <w:tabs>
          <w:tab w:val="right" w:leader="dot" w:pos="8306"/>
        </w:tabs>
      </w:pPr>
      <w:hyperlink w:anchor="_Toc24601" w:history="1">
        <w:r>
          <w:rPr>
            <w:rFonts w:ascii="仿宋" w:eastAsia="仿宋" w:hAnsi="仿宋" w:cs="仿宋" w:hint="eastAsia"/>
            <w:lang w:eastAsia="zh-CN"/>
          </w:rPr>
          <w:t>(二)、产业集群培育与发展</w:t>
        </w:r>
        <w:r>
          <w:tab/>
        </w:r>
        <w:r>
          <w:fldChar w:fldCharType="begin"/>
        </w:r>
        <w:r>
          <w:instrText xml:space="preserve"> PAGEREF _Toc24601 \h </w:instrText>
        </w:r>
        <w:r>
          <w:fldChar w:fldCharType="separate"/>
        </w:r>
        <w:r>
          <w:t>50</w:t>
        </w:r>
        <w:r>
          <w:fldChar w:fldCharType="end"/>
        </w:r>
      </w:hyperlink>
    </w:p>
    <w:p>
      <w:pPr>
        <w:pStyle w:val="TOC1"/>
        <w:tabs>
          <w:tab w:val="right" w:leader="dot" w:pos="8306"/>
        </w:tabs>
      </w:pPr>
      <w:hyperlink w:anchor="_Toc9042" w:history="1">
        <w:r>
          <w:rPr>
            <w:rFonts w:ascii="仿宋" w:eastAsia="仿宋" w:hAnsi="仿宋" w:cs="仿宋" w:hint="eastAsia"/>
            <w:lang w:eastAsia="zh-CN"/>
          </w:rPr>
          <w:t>十四、设施与设备管理</w:t>
        </w:r>
        <w:r>
          <w:tab/>
        </w:r>
        <w:r>
          <w:fldChar w:fldCharType="begin"/>
        </w:r>
        <w:r>
          <w:instrText xml:space="preserve"> PAGEREF _Toc9042 \h </w:instrText>
        </w:r>
        <w:r>
          <w:fldChar w:fldCharType="separate"/>
        </w:r>
        <w:r>
          <w:t>51</w:t>
        </w:r>
        <w:r>
          <w:fldChar w:fldCharType="end"/>
        </w:r>
      </w:hyperlink>
    </w:p>
    <w:p>
      <w:pPr>
        <w:pStyle w:val="TOC2"/>
        <w:tabs>
          <w:tab w:val="right" w:leader="dot" w:pos="8306"/>
        </w:tabs>
      </w:pPr>
      <w:hyperlink w:anchor="_Toc2298" w:history="1">
        <w:r>
          <w:rPr>
            <w:rFonts w:ascii="仿宋" w:eastAsia="仿宋" w:hAnsi="仿宋" w:cs="仿宋" w:hint="eastAsia"/>
            <w:lang w:eastAsia="zh-CN"/>
          </w:rPr>
          <w:t>(一)、设施规划与配置</w:t>
        </w:r>
        <w:r>
          <w:tab/>
        </w:r>
        <w:r>
          <w:fldChar w:fldCharType="begin"/>
        </w:r>
        <w:r>
          <w:instrText xml:space="preserve"> PAGEREF _Toc2298 \h </w:instrText>
        </w:r>
        <w:r>
          <w:fldChar w:fldCharType="separate"/>
        </w:r>
        <w:r>
          <w:t>51</w:t>
        </w:r>
        <w:r>
          <w:fldChar w:fldCharType="end"/>
        </w:r>
      </w:hyperlink>
    </w:p>
    <w:p>
      <w:pPr>
        <w:pStyle w:val="TOC2"/>
        <w:tabs>
          <w:tab w:val="right" w:leader="dot" w:pos="8306"/>
        </w:tabs>
      </w:pPr>
      <w:hyperlink w:anchor="_Toc14652" w:history="1">
        <w:r>
          <w:rPr>
            <w:rFonts w:ascii="仿宋" w:eastAsia="仿宋" w:hAnsi="仿宋" w:cs="仿宋" w:hint="eastAsia"/>
            <w:lang w:eastAsia="zh-CN"/>
          </w:rPr>
          <w:t>(二)、设备采购与维护管理</w:t>
        </w:r>
        <w:r>
          <w:tab/>
        </w:r>
        <w:r>
          <w:fldChar w:fldCharType="begin"/>
        </w:r>
        <w:r>
          <w:instrText xml:space="preserve"> PAGEREF _Toc14652 \h </w:instrText>
        </w:r>
        <w:r>
          <w:fldChar w:fldCharType="separate"/>
        </w:r>
        <w:r>
          <w:t>52</w:t>
        </w:r>
        <w:r>
          <w:fldChar w:fldCharType="end"/>
        </w:r>
      </w:hyperlink>
    </w:p>
    <w:p>
      <w:pPr>
        <w:pStyle w:val="TOC2"/>
        <w:tabs>
          <w:tab w:val="right" w:leader="dot" w:pos="8306"/>
        </w:tabs>
      </w:pPr>
      <w:hyperlink w:anchor="_Toc30520" w:history="1">
        <w:r>
          <w:rPr>
            <w:rFonts w:ascii="仿宋" w:eastAsia="仿宋" w:hAnsi="仿宋" w:cs="仿宋" w:hint="eastAsia"/>
            <w:lang w:eastAsia="zh-CN"/>
          </w:rPr>
          <w:t>(三)、设施设备升级策略</w:t>
        </w:r>
        <w:r>
          <w:tab/>
        </w:r>
        <w:r>
          <w:fldChar w:fldCharType="begin"/>
        </w:r>
        <w:r>
          <w:instrText xml:space="preserve"> PAGEREF _Toc30520 \h </w:instrText>
        </w:r>
        <w:r>
          <w:fldChar w:fldCharType="separate"/>
        </w:r>
        <w:r>
          <w:t>52</w:t>
        </w:r>
        <w:r>
          <w:fldChar w:fldCharType="end"/>
        </w:r>
      </w:hyperlink>
    </w:p>
    <w:p>
      <w:pPr>
        <w:pStyle w:val="TOC1"/>
        <w:tabs>
          <w:tab w:val="right" w:leader="dot" w:pos="8306"/>
        </w:tabs>
      </w:pPr>
      <w:hyperlink w:anchor="_Toc14764" w:history="1">
        <w:r>
          <w:rPr>
            <w:rFonts w:ascii="仿宋" w:eastAsia="仿宋" w:hAnsi="仿宋" w:cs="仿宋" w:hint="eastAsia"/>
            <w:lang w:eastAsia="zh-CN"/>
          </w:rPr>
          <w:t>十五、质量管理与控制</w:t>
        </w:r>
        <w:r>
          <w:tab/>
        </w:r>
        <w:r>
          <w:fldChar w:fldCharType="begin"/>
        </w:r>
        <w:r>
          <w:instrText xml:space="preserve"> PAGEREF _Toc14764 \h </w:instrText>
        </w:r>
        <w:r>
          <w:fldChar w:fldCharType="separate"/>
        </w:r>
        <w:r>
          <w:t>53</w:t>
        </w:r>
        <w:r>
          <w:fldChar w:fldCharType="end"/>
        </w:r>
      </w:hyperlink>
    </w:p>
    <w:p>
      <w:pPr>
        <w:pStyle w:val="TOC2"/>
        <w:tabs>
          <w:tab w:val="right" w:leader="dot" w:pos="8306"/>
        </w:tabs>
      </w:pPr>
      <w:hyperlink w:anchor="_Toc773" w:history="1">
        <w:r>
          <w:rPr>
            <w:rFonts w:ascii="仿宋" w:eastAsia="仿宋" w:hAnsi="仿宋" w:cs="仿宋" w:hint="eastAsia"/>
            <w:lang w:eastAsia="zh-CN"/>
          </w:rPr>
          <w:t>(一)、质量管理体系建设</w:t>
        </w:r>
        <w:r>
          <w:tab/>
        </w:r>
        <w:r>
          <w:fldChar w:fldCharType="begin"/>
        </w:r>
        <w:r>
          <w:instrText xml:space="preserve"> PAGEREF _Toc773 \h </w:instrText>
        </w:r>
        <w:r>
          <w:fldChar w:fldCharType="separate"/>
        </w:r>
        <w:r>
          <w:t>53</w:t>
        </w:r>
        <w:r>
          <w:fldChar w:fldCharType="end"/>
        </w:r>
      </w:hyperlink>
    </w:p>
    <w:p>
      <w:pPr>
        <w:pStyle w:val="TOC2"/>
        <w:tabs>
          <w:tab w:val="right" w:leader="dot" w:pos="8306"/>
        </w:tabs>
      </w:pPr>
      <w:hyperlink w:anchor="_Toc8969" w:history="1">
        <w:r>
          <w:rPr>
            <w:rFonts w:ascii="仿宋" w:eastAsia="仿宋" w:hAnsi="仿宋" w:cs="仿宋" w:hint="eastAsia"/>
            <w:lang w:eastAsia="zh-CN"/>
          </w:rPr>
          <w:t>(二)、质量控制措施</w:t>
        </w:r>
        <w:r>
          <w:tab/>
        </w:r>
        <w:r>
          <w:fldChar w:fldCharType="begin"/>
        </w:r>
        <w:r>
          <w:instrText xml:space="preserve"> PAGEREF _Toc8969 \h </w:instrText>
        </w:r>
        <w:r>
          <w:fldChar w:fldCharType="separate"/>
        </w:r>
        <w:r>
          <w:t>55</w:t>
        </w:r>
        <w:r>
          <w:fldChar w:fldCharType="end"/>
        </w:r>
      </w:hyperlink>
    </w:p>
    <w:p>
      <w:pPr>
        <w:pStyle w:val="TOC1"/>
        <w:tabs>
          <w:tab w:val="right" w:leader="dot" w:pos="8306"/>
        </w:tabs>
      </w:pPr>
      <w:hyperlink w:anchor="_Toc1091" w:history="1">
        <w:r>
          <w:rPr>
            <w:rFonts w:ascii="仿宋" w:eastAsia="仿宋" w:hAnsi="仿宋" w:cs="仿宋" w:hint="eastAsia"/>
            <w:lang w:eastAsia="zh-CN"/>
          </w:rPr>
          <w:t>十六、成果转化与推广应用</w:t>
        </w:r>
        <w:r>
          <w:tab/>
        </w:r>
        <w:r>
          <w:fldChar w:fldCharType="begin"/>
        </w:r>
        <w:r>
          <w:instrText xml:space="preserve"> PAGEREF _Toc1091 \h </w:instrText>
        </w:r>
        <w:r>
          <w:fldChar w:fldCharType="separate"/>
        </w:r>
        <w:r>
          <w:t>56</w:t>
        </w:r>
        <w:r>
          <w:fldChar w:fldCharType="end"/>
        </w:r>
      </w:hyperlink>
    </w:p>
    <w:p>
      <w:pPr>
        <w:pStyle w:val="TOC2"/>
        <w:tabs>
          <w:tab w:val="right" w:leader="dot" w:pos="8306"/>
        </w:tabs>
      </w:pPr>
      <w:hyperlink w:anchor="_Toc15480" w:history="1">
        <w:r>
          <w:rPr>
            <w:rFonts w:ascii="仿宋" w:eastAsia="仿宋" w:hAnsi="仿宋" w:cs="仿宋" w:hint="eastAsia"/>
            <w:lang w:eastAsia="zh-CN"/>
          </w:rPr>
          <w:t>(一)、成果转化策略制定</w:t>
        </w:r>
        <w:r>
          <w:tab/>
        </w:r>
        <w:r>
          <w:fldChar w:fldCharType="begin"/>
        </w:r>
        <w:r>
          <w:instrText xml:space="preserve"> PAGEREF _Toc15480 \h </w:instrText>
        </w:r>
        <w:r>
          <w:fldChar w:fldCharType="separate"/>
        </w:r>
        <w:r>
          <w:t>56</w:t>
        </w:r>
        <w:r>
          <w:fldChar w:fldCharType="end"/>
        </w:r>
      </w:hyperlink>
    </w:p>
    <w:p>
      <w:pPr>
        <w:pStyle w:val="TOC2"/>
        <w:tabs>
          <w:tab w:val="right" w:leader="dot" w:pos="8306"/>
        </w:tabs>
      </w:pPr>
      <w:hyperlink w:anchor="_Toc24863" w:history="1">
        <w:r>
          <w:rPr>
            <w:rFonts w:ascii="仿宋" w:eastAsia="仿宋" w:hAnsi="仿宋" w:cs="仿宋" w:hint="eastAsia"/>
            <w:lang w:eastAsia="zh-CN"/>
          </w:rPr>
          <w:t>(二)、成果推广应用方案</w:t>
        </w:r>
        <w:r>
          <w:tab/>
        </w:r>
        <w:r>
          <w:fldChar w:fldCharType="begin"/>
        </w:r>
        <w:r>
          <w:instrText xml:space="preserve"> PAGEREF _Toc24863 \h </w:instrText>
        </w:r>
        <w:r>
          <w:fldChar w:fldCharType="separate"/>
        </w:r>
        <w:r>
          <w:t>57</w:t>
        </w:r>
        <w:r>
          <w:fldChar w:fldCharType="end"/>
        </w:r>
      </w:hyperlink>
    </w:p>
    <w:p>
      <w:pPr>
        <w:pStyle w:val="TOC1"/>
        <w:tabs>
          <w:tab w:val="right" w:leader="dot" w:pos="8306"/>
        </w:tabs>
      </w:pPr>
      <w:hyperlink w:anchor="_Toc10375" w:history="1">
        <w:r>
          <w:rPr>
            <w:rFonts w:ascii="仿宋" w:eastAsia="仿宋" w:hAnsi="仿宋" w:cs="仿宋" w:hint="eastAsia"/>
            <w:lang w:eastAsia="zh-CN"/>
          </w:rPr>
          <w:t>十七、知识产权管理与保护</w:t>
        </w:r>
        <w:r>
          <w:tab/>
        </w:r>
        <w:r>
          <w:fldChar w:fldCharType="begin"/>
        </w:r>
        <w:r>
          <w:instrText xml:space="preserve"> PAGEREF _Toc10375 \h </w:instrText>
        </w:r>
        <w:r>
          <w:fldChar w:fldCharType="separate"/>
        </w:r>
        <w:r>
          <w:t>59</w:t>
        </w:r>
        <w:r>
          <w:fldChar w:fldCharType="end"/>
        </w:r>
      </w:hyperlink>
    </w:p>
    <w:p>
      <w:pPr>
        <w:pStyle w:val="TOC2"/>
        <w:tabs>
          <w:tab w:val="right" w:leader="dot" w:pos="8306"/>
        </w:tabs>
      </w:pPr>
      <w:hyperlink w:anchor="_Toc6817" w:history="1">
        <w:r>
          <w:rPr>
            <w:rFonts w:ascii="仿宋" w:eastAsia="仿宋" w:hAnsi="仿宋" w:cs="仿宋" w:hint="eastAsia"/>
            <w:lang w:eastAsia="zh-CN"/>
          </w:rPr>
          <w:t>(一)、知识产权管理体系建设</w:t>
        </w:r>
        <w:r>
          <w:tab/>
        </w:r>
        <w:r>
          <w:fldChar w:fldCharType="begin"/>
        </w:r>
        <w:r>
          <w:instrText xml:space="preserve"> PAGEREF _Toc6817 \h </w:instrText>
        </w:r>
        <w:r>
          <w:fldChar w:fldCharType="separate"/>
        </w:r>
        <w:r>
          <w:t>59</w:t>
        </w:r>
        <w:r>
          <w:fldChar w:fldCharType="end"/>
        </w:r>
      </w:hyperlink>
    </w:p>
    <w:p>
      <w:pPr>
        <w:pStyle w:val="TOC2"/>
        <w:tabs>
          <w:tab w:val="right" w:leader="dot" w:pos="8306"/>
        </w:tabs>
      </w:pPr>
      <w:hyperlink w:anchor="_Toc29199" w:history="1">
        <w:r>
          <w:rPr>
            <w:rFonts w:ascii="仿宋" w:eastAsia="仿宋" w:hAnsi="仿宋" w:cs="仿宋" w:hint="eastAsia"/>
            <w:lang w:eastAsia="zh-CN"/>
          </w:rPr>
          <w:t>(二)、知识产权保护措施</w:t>
        </w:r>
        <w:r>
          <w:tab/>
        </w:r>
        <w:r>
          <w:fldChar w:fldCharType="begin"/>
        </w:r>
        <w:r>
          <w:instrText xml:space="preserve"> PAGEREF _Toc29199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830"/>
      <w:r>
        <w:rPr>
          <w:rFonts w:ascii="仿宋" w:eastAsia="仿宋" w:hAnsi="仿宋" w:cs="仿宋" w:hint="eastAsia"/>
          <w:sz w:val="28"/>
          <w:lang w:eastAsia="zh-CN"/>
        </w:rPr>
        <w:t>一、调制解调器MODEM项目概论</w:t>
      </w:r>
      <w:bookmarkEnd w:id="2"/>
    </w:p>
    <w:p>
      <w:pPr>
        <w:pStyle w:val="Heading2"/>
        <w:rPr>
          <w:rFonts w:ascii="仿宋" w:eastAsia="仿宋" w:hAnsi="仿宋" w:cs="仿宋" w:hint="eastAsia"/>
          <w:lang w:eastAsia="zh-CN"/>
        </w:rPr>
      </w:pPr>
      <w:bookmarkStart w:id="3" w:name="_Toc41"/>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的申报单位是“XXX实业发展公司”，这是一家在其所处行业内备受尊敬的企业。公司自成立以来，通过其在调制解调器MODEM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该公司的法定代表人秦XX，在调制解调器MODEM项目及其他多个行业领域中都有着显著的贡献。秦XX以其出色的领导才能和敏锐的商业洞察力，带领公司在调制解调器MODEM项目等多个领域实现了持续的成长和成功。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调制解调器MODEM项目的重要合作伙伴。公司专注于[行业名称]领域，以创新作为驱动力，不断推动技术进步和市场扩张。在调制解调器MODEM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调制解调器MODEM项目中展现了强劲的增长和稳定的财务表现。公司通过有效的策略，在调制解调器MODEM项目中扩大了其市场份额并增强了盈利能力。同时，公司积极承担社会责任，参与各类社会公益项目，增强了其在调制解调器MODEM项目中的品牌形象和社会影响力。</w:t>
      </w:r>
    </w:p>
    <w:p>
      <w:pPr>
        <w:pStyle w:val="Heading2"/>
        <w:ind w:firstLine="560" w:firstLineChars="200"/>
        <w:rPr>
          <w:rFonts w:ascii="仿宋" w:eastAsia="仿宋" w:hAnsi="仿宋" w:cs="仿宋" w:hint="eastAsia"/>
          <w:sz w:val="28"/>
          <w:lang w:eastAsia="zh-CN"/>
        </w:rPr>
      </w:pPr>
      <w:bookmarkStart w:id="4" w:name="_Toc2458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调制解调器MODEM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调制解调器MODEM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226"/>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4187"/>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一、调制解调器MODEM项目的技术资源开发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调制解调器MODEM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二、调制解调器MODEM项目的人力资源管理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调制解调器MODEM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三、调制解调器MODEM项目的资金资源筹措与优化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调制解调器MODEM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24667"/>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调制解调器MODEM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调制解调器MODEM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调制解调器MODEM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14312"/>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调制解调器MODEM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调制解调器MODEM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调制解调器MODEM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19462"/>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11015"/>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1" w:name="_Toc14564"/>
      <w:r>
        <w:rPr>
          <w:rFonts w:ascii="仿宋" w:eastAsia="仿宋" w:hAnsi="仿宋" w:cs="仿宋" w:hint="eastAsia"/>
          <w:sz w:val="28"/>
          <w:lang w:eastAsia="zh-CN"/>
        </w:rPr>
        <w:t>(二)、质量保证体系实施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https://d.book118.com/446011104155010050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调制解调器MODEM项目建设方案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0B7592"/>
    <w:rsid w:val="0D0B75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6011104155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2024-02-05T07:26:00Z</dcterms:created>
  <dcterms:modified xsi:type="dcterms:W3CDTF">2024-02-05T07:26:56Z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1BF496F458174A13900F8D965113370E_11</vt:lpwstr>
  </property>
  <property fmtid="{D5CDD505-2E9C-101B-9397-08002B2CF9AE}" pid="3" name="KSOProductBuildVer">
    <vt:lpwstr>2052-12.1.0.16250</vt:lpwstr>
  </property>
</Properties>
</file>