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6" w:history="1">
        <w:r>
          <w:rPr>
            <w:rFonts w:ascii="仿宋" w:eastAsia="仿宋" w:hAnsi="仿宋" w:cs="仿宋" w:hint="eastAsia"/>
            <w:lang w:eastAsia="zh-CN"/>
          </w:rPr>
          <w:t>前言</w:t>
        </w:r>
        <w:r>
          <w:tab/>
        </w:r>
        <w:r>
          <w:fldChar w:fldCharType="begin"/>
        </w:r>
        <w:r>
          <w:instrText xml:space="preserve"> PAGEREF _Toc29816 \h </w:instrText>
        </w:r>
        <w:r>
          <w:fldChar w:fldCharType="separate"/>
        </w:r>
        <w:r>
          <w:t>3</w:t>
        </w:r>
        <w:r>
          <w:fldChar w:fldCharType="end"/>
        </w:r>
      </w:hyperlink>
    </w:p>
    <w:p>
      <w:pPr>
        <w:pStyle w:val="TOC1"/>
        <w:tabs>
          <w:tab w:val="right" w:leader="dot" w:pos="8306"/>
        </w:tabs>
      </w:pPr>
      <w:hyperlink w:anchor="_Toc990" w:history="1">
        <w:r>
          <w:rPr>
            <w:rFonts w:ascii="仿宋" w:eastAsia="仿宋" w:hAnsi="仿宋" w:cs="仿宋" w:hint="eastAsia"/>
            <w:lang w:eastAsia="zh-CN"/>
          </w:rPr>
          <w:t>一、振动试验机项目危机管理</w:t>
        </w:r>
        <w:r>
          <w:tab/>
        </w:r>
        <w:r>
          <w:fldChar w:fldCharType="begin"/>
        </w:r>
        <w:r>
          <w:instrText xml:space="preserve"> PAGEREF _Toc990 \h </w:instrText>
        </w:r>
        <w:r>
          <w:fldChar w:fldCharType="separate"/>
        </w:r>
        <w:r>
          <w:t>3</w:t>
        </w:r>
        <w:r>
          <w:fldChar w:fldCharType="end"/>
        </w:r>
      </w:hyperlink>
    </w:p>
    <w:p>
      <w:pPr>
        <w:pStyle w:val="TOC2"/>
        <w:tabs>
          <w:tab w:val="right" w:leader="dot" w:pos="8306"/>
        </w:tabs>
      </w:pPr>
      <w:hyperlink w:anchor="_Toc31960" w:history="1">
        <w:r>
          <w:rPr>
            <w:rFonts w:ascii="仿宋" w:eastAsia="仿宋" w:hAnsi="仿宋" w:cs="仿宋" w:hint="eastAsia"/>
            <w:lang w:eastAsia="zh-CN"/>
          </w:rPr>
          <w:t>(一)、危机预警与识别</w:t>
        </w:r>
        <w:r>
          <w:tab/>
        </w:r>
        <w:r>
          <w:fldChar w:fldCharType="begin"/>
        </w:r>
        <w:r>
          <w:instrText xml:space="preserve"> PAGEREF _Toc31960 \h </w:instrText>
        </w:r>
        <w:r>
          <w:fldChar w:fldCharType="separate"/>
        </w:r>
        <w:r>
          <w:t>3</w:t>
        </w:r>
        <w:r>
          <w:fldChar w:fldCharType="end"/>
        </w:r>
      </w:hyperlink>
    </w:p>
    <w:p>
      <w:pPr>
        <w:pStyle w:val="TOC2"/>
        <w:tabs>
          <w:tab w:val="right" w:leader="dot" w:pos="8306"/>
        </w:tabs>
      </w:pPr>
      <w:hyperlink w:anchor="_Toc20888" w:history="1">
        <w:r>
          <w:rPr>
            <w:rFonts w:ascii="仿宋" w:eastAsia="仿宋" w:hAnsi="仿宋" w:cs="仿宋" w:hint="eastAsia"/>
            <w:lang w:eastAsia="zh-CN"/>
          </w:rPr>
          <w:t>(二)、危机应对与恢复</w:t>
        </w:r>
        <w:r>
          <w:tab/>
        </w:r>
        <w:r>
          <w:fldChar w:fldCharType="begin"/>
        </w:r>
        <w:r>
          <w:instrText xml:space="preserve"> PAGEREF _Toc20888 \h </w:instrText>
        </w:r>
        <w:r>
          <w:fldChar w:fldCharType="separate"/>
        </w:r>
        <w:r>
          <w:t>4</w:t>
        </w:r>
        <w:r>
          <w:fldChar w:fldCharType="end"/>
        </w:r>
      </w:hyperlink>
    </w:p>
    <w:p>
      <w:pPr>
        <w:pStyle w:val="TOC1"/>
        <w:tabs>
          <w:tab w:val="right" w:leader="dot" w:pos="8306"/>
        </w:tabs>
      </w:pPr>
      <w:hyperlink w:anchor="_Toc13505" w:history="1">
        <w:r>
          <w:rPr>
            <w:rFonts w:ascii="仿宋" w:eastAsia="仿宋" w:hAnsi="仿宋" w:cs="仿宋" w:hint="eastAsia"/>
            <w:lang w:eastAsia="zh-CN"/>
          </w:rPr>
          <w:t>二、振动试验机项目建设背景及必要性分析</w:t>
        </w:r>
        <w:r>
          <w:tab/>
        </w:r>
        <w:r>
          <w:fldChar w:fldCharType="begin"/>
        </w:r>
        <w:r>
          <w:instrText xml:space="preserve"> PAGEREF _Toc13505 \h </w:instrText>
        </w:r>
        <w:r>
          <w:fldChar w:fldCharType="separate"/>
        </w:r>
        <w:r>
          <w:t>5</w:t>
        </w:r>
        <w:r>
          <w:fldChar w:fldCharType="end"/>
        </w:r>
      </w:hyperlink>
    </w:p>
    <w:p>
      <w:pPr>
        <w:pStyle w:val="TOC2"/>
        <w:tabs>
          <w:tab w:val="right" w:leader="dot" w:pos="8306"/>
        </w:tabs>
      </w:pPr>
      <w:hyperlink w:anchor="_Toc17853" w:history="1">
        <w:r>
          <w:rPr>
            <w:rFonts w:ascii="仿宋" w:eastAsia="仿宋" w:hAnsi="仿宋" w:cs="仿宋" w:hint="eastAsia"/>
            <w:lang w:eastAsia="zh-CN"/>
          </w:rPr>
          <w:t>(一)、振动试验机项目背景分析</w:t>
        </w:r>
        <w:r>
          <w:tab/>
        </w:r>
        <w:r>
          <w:fldChar w:fldCharType="begin"/>
        </w:r>
        <w:r>
          <w:instrText xml:space="preserve"> PAGEREF _Toc17853 \h </w:instrText>
        </w:r>
        <w:r>
          <w:fldChar w:fldCharType="separate"/>
        </w:r>
        <w:r>
          <w:t>5</w:t>
        </w:r>
        <w:r>
          <w:fldChar w:fldCharType="end"/>
        </w:r>
      </w:hyperlink>
    </w:p>
    <w:p>
      <w:pPr>
        <w:pStyle w:val="TOC2"/>
        <w:tabs>
          <w:tab w:val="right" w:leader="dot" w:pos="8306"/>
        </w:tabs>
      </w:pPr>
      <w:hyperlink w:anchor="_Toc1872" w:history="1">
        <w:r>
          <w:rPr>
            <w:rFonts w:ascii="仿宋" w:eastAsia="仿宋" w:hAnsi="仿宋" w:cs="仿宋" w:hint="eastAsia"/>
            <w:lang w:eastAsia="zh-CN"/>
          </w:rPr>
          <w:t>(二)、振动试验机项目建设必要性分析</w:t>
        </w:r>
        <w:r>
          <w:tab/>
        </w:r>
        <w:r>
          <w:fldChar w:fldCharType="begin"/>
        </w:r>
        <w:r>
          <w:instrText xml:space="preserve"> PAGEREF _Toc1872 \h </w:instrText>
        </w:r>
        <w:r>
          <w:fldChar w:fldCharType="separate"/>
        </w:r>
        <w:r>
          <w:t>7</w:t>
        </w:r>
        <w:r>
          <w:fldChar w:fldCharType="end"/>
        </w:r>
      </w:hyperlink>
    </w:p>
    <w:p>
      <w:pPr>
        <w:pStyle w:val="TOC1"/>
        <w:tabs>
          <w:tab w:val="right" w:leader="dot" w:pos="8306"/>
        </w:tabs>
      </w:pPr>
      <w:hyperlink w:anchor="_Toc14641" w:history="1">
        <w:r>
          <w:rPr>
            <w:rFonts w:ascii="仿宋" w:eastAsia="仿宋" w:hAnsi="仿宋" w:cs="仿宋" w:hint="eastAsia"/>
            <w:lang w:eastAsia="zh-CN"/>
          </w:rPr>
          <w:t>三、振动试验机项目可持续发展</w:t>
        </w:r>
        <w:r>
          <w:tab/>
        </w:r>
        <w:r>
          <w:fldChar w:fldCharType="begin"/>
        </w:r>
        <w:r>
          <w:instrText xml:space="preserve"> PAGEREF _Toc14641 \h </w:instrText>
        </w:r>
        <w:r>
          <w:fldChar w:fldCharType="separate"/>
        </w:r>
        <w:r>
          <w:t>8</w:t>
        </w:r>
        <w:r>
          <w:fldChar w:fldCharType="end"/>
        </w:r>
      </w:hyperlink>
    </w:p>
    <w:p>
      <w:pPr>
        <w:pStyle w:val="TOC2"/>
        <w:tabs>
          <w:tab w:val="right" w:leader="dot" w:pos="8306"/>
        </w:tabs>
      </w:pPr>
      <w:hyperlink w:anchor="_Toc817" w:history="1">
        <w:r>
          <w:rPr>
            <w:rFonts w:ascii="仿宋" w:eastAsia="仿宋" w:hAnsi="仿宋" w:cs="仿宋" w:hint="eastAsia"/>
            <w:lang w:eastAsia="zh-CN"/>
          </w:rPr>
          <w:t>(一)、可持续战略与实践</w:t>
        </w:r>
        <w:r>
          <w:tab/>
        </w:r>
        <w:r>
          <w:fldChar w:fldCharType="begin"/>
        </w:r>
        <w:r>
          <w:instrText xml:space="preserve"> PAGEREF _Toc817 \h </w:instrText>
        </w:r>
        <w:r>
          <w:fldChar w:fldCharType="separate"/>
        </w:r>
        <w:r>
          <w:t>8</w:t>
        </w:r>
        <w:r>
          <w:fldChar w:fldCharType="end"/>
        </w:r>
      </w:hyperlink>
    </w:p>
    <w:p>
      <w:pPr>
        <w:pStyle w:val="TOC2"/>
        <w:tabs>
          <w:tab w:val="right" w:leader="dot" w:pos="8306"/>
        </w:tabs>
      </w:pPr>
      <w:hyperlink w:anchor="_Toc31738" w:history="1">
        <w:r>
          <w:rPr>
            <w:rFonts w:ascii="仿宋" w:eastAsia="仿宋" w:hAnsi="仿宋" w:cs="仿宋" w:hint="eastAsia"/>
            <w:lang w:eastAsia="zh-CN"/>
          </w:rPr>
          <w:t>(二)、环保与社会责任</w:t>
        </w:r>
        <w:r>
          <w:tab/>
        </w:r>
        <w:r>
          <w:fldChar w:fldCharType="begin"/>
        </w:r>
        <w:r>
          <w:instrText xml:space="preserve"> PAGEREF _Toc31738 \h </w:instrText>
        </w:r>
        <w:r>
          <w:fldChar w:fldCharType="separate"/>
        </w:r>
        <w:r>
          <w:t>9</w:t>
        </w:r>
        <w:r>
          <w:fldChar w:fldCharType="end"/>
        </w:r>
      </w:hyperlink>
    </w:p>
    <w:p>
      <w:pPr>
        <w:pStyle w:val="TOC1"/>
        <w:tabs>
          <w:tab w:val="right" w:leader="dot" w:pos="8306"/>
        </w:tabs>
      </w:pPr>
      <w:hyperlink w:anchor="_Toc27696" w:history="1">
        <w:r>
          <w:rPr>
            <w:rFonts w:ascii="仿宋" w:eastAsia="仿宋" w:hAnsi="仿宋" w:cs="仿宋" w:hint="eastAsia"/>
            <w:lang w:eastAsia="zh-CN"/>
          </w:rPr>
          <w:t>四、振动试验机项目绩效评估</w:t>
        </w:r>
        <w:r>
          <w:tab/>
        </w:r>
        <w:r>
          <w:fldChar w:fldCharType="begin"/>
        </w:r>
        <w:r>
          <w:instrText xml:space="preserve"> PAGEREF _Toc27696 \h </w:instrText>
        </w:r>
        <w:r>
          <w:fldChar w:fldCharType="separate"/>
        </w:r>
        <w:r>
          <w:t>10</w:t>
        </w:r>
        <w:r>
          <w:fldChar w:fldCharType="end"/>
        </w:r>
      </w:hyperlink>
    </w:p>
    <w:p>
      <w:pPr>
        <w:pStyle w:val="TOC2"/>
        <w:tabs>
          <w:tab w:val="right" w:leader="dot" w:pos="8306"/>
        </w:tabs>
      </w:pPr>
      <w:hyperlink w:anchor="_Toc12049" w:history="1">
        <w:r>
          <w:rPr>
            <w:rFonts w:ascii="仿宋" w:eastAsia="仿宋" w:hAnsi="仿宋" w:cs="仿宋" w:hint="eastAsia"/>
            <w:lang w:eastAsia="zh-CN"/>
          </w:rPr>
          <w:t>(一)、绩效评估指标</w:t>
        </w:r>
        <w:r>
          <w:tab/>
        </w:r>
        <w:r>
          <w:fldChar w:fldCharType="begin"/>
        </w:r>
        <w:r>
          <w:instrText xml:space="preserve"> PAGEREF _Toc12049 \h </w:instrText>
        </w:r>
        <w:r>
          <w:fldChar w:fldCharType="separate"/>
        </w:r>
        <w:r>
          <w:t>10</w:t>
        </w:r>
        <w:r>
          <w:fldChar w:fldCharType="end"/>
        </w:r>
      </w:hyperlink>
    </w:p>
    <w:p>
      <w:pPr>
        <w:pStyle w:val="TOC2"/>
        <w:tabs>
          <w:tab w:val="right" w:leader="dot" w:pos="8306"/>
        </w:tabs>
      </w:pPr>
      <w:hyperlink w:anchor="_Toc597" w:history="1">
        <w:r>
          <w:rPr>
            <w:rFonts w:ascii="仿宋" w:eastAsia="仿宋" w:hAnsi="仿宋" w:cs="仿宋" w:hint="eastAsia"/>
            <w:lang w:eastAsia="zh-CN"/>
          </w:rPr>
          <w:t>(二)、绩效评估方法</w:t>
        </w:r>
        <w:r>
          <w:tab/>
        </w:r>
        <w:r>
          <w:fldChar w:fldCharType="begin"/>
        </w:r>
        <w:r>
          <w:instrText xml:space="preserve"> PAGEREF _Toc597 \h </w:instrText>
        </w:r>
        <w:r>
          <w:fldChar w:fldCharType="separate"/>
        </w:r>
        <w:r>
          <w:t>11</w:t>
        </w:r>
        <w:r>
          <w:fldChar w:fldCharType="end"/>
        </w:r>
      </w:hyperlink>
    </w:p>
    <w:p>
      <w:pPr>
        <w:pStyle w:val="TOC2"/>
        <w:tabs>
          <w:tab w:val="right" w:leader="dot" w:pos="8306"/>
        </w:tabs>
      </w:pPr>
      <w:hyperlink w:anchor="_Toc29058" w:history="1">
        <w:r>
          <w:rPr>
            <w:rFonts w:ascii="仿宋" w:eastAsia="仿宋" w:hAnsi="仿宋" w:cs="仿宋" w:hint="eastAsia"/>
            <w:lang w:eastAsia="zh-CN"/>
          </w:rPr>
          <w:t>(三)、绩效评估周期</w:t>
        </w:r>
        <w:r>
          <w:tab/>
        </w:r>
        <w:r>
          <w:fldChar w:fldCharType="begin"/>
        </w:r>
        <w:r>
          <w:instrText xml:space="preserve"> PAGEREF _Toc29058 \h </w:instrText>
        </w:r>
        <w:r>
          <w:fldChar w:fldCharType="separate"/>
        </w:r>
        <w:r>
          <w:t>12</w:t>
        </w:r>
        <w:r>
          <w:fldChar w:fldCharType="end"/>
        </w:r>
      </w:hyperlink>
    </w:p>
    <w:p>
      <w:pPr>
        <w:pStyle w:val="TOC1"/>
        <w:tabs>
          <w:tab w:val="right" w:leader="dot" w:pos="8306"/>
        </w:tabs>
      </w:pPr>
      <w:hyperlink w:anchor="_Toc29437" w:history="1">
        <w:r>
          <w:rPr>
            <w:rFonts w:ascii="仿宋" w:eastAsia="仿宋" w:hAnsi="仿宋" w:cs="仿宋" w:hint="eastAsia"/>
            <w:lang w:eastAsia="zh-CN"/>
          </w:rPr>
          <w:t>五、市场分析、调研</w:t>
        </w:r>
        <w:r>
          <w:tab/>
        </w:r>
        <w:r>
          <w:fldChar w:fldCharType="begin"/>
        </w:r>
        <w:r>
          <w:instrText xml:space="preserve"> PAGEREF _Toc29437 \h </w:instrText>
        </w:r>
        <w:r>
          <w:fldChar w:fldCharType="separate"/>
        </w:r>
        <w:r>
          <w:t>13</w:t>
        </w:r>
        <w:r>
          <w:fldChar w:fldCharType="end"/>
        </w:r>
      </w:hyperlink>
    </w:p>
    <w:p>
      <w:pPr>
        <w:pStyle w:val="TOC2"/>
        <w:tabs>
          <w:tab w:val="right" w:leader="dot" w:pos="8306"/>
        </w:tabs>
      </w:pPr>
      <w:hyperlink w:anchor="_Toc9141" w:history="1">
        <w:r>
          <w:rPr>
            <w:rFonts w:ascii="仿宋" w:eastAsia="仿宋" w:hAnsi="仿宋" w:cs="仿宋" w:hint="eastAsia"/>
            <w:lang w:eastAsia="zh-CN"/>
          </w:rPr>
          <w:t>(一)、振动试验机行业分析</w:t>
        </w:r>
        <w:r>
          <w:tab/>
        </w:r>
        <w:r>
          <w:fldChar w:fldCharType="begin"/>
        </w:r>
        <w:r>
          <w:instrText xml:space="preserve"> PAGEREF _Toc9141 \h </w:instrText>
        </w:r>
        <w:r>
          <w:fldChar w:fldCharType="separate"/>
        </w:r>
        <w:r>
          <w:t>13</w:t>
        </w:r>
        <w:r>
          <w:fldChar w:fldCharType="end"/>
        </w:r>
      </w:hyperlink>
    </w:p>
    <w:p>
      <w:pPr>
        <w:pStyle w:val="TOC2"/>
        <w:tabs>
          <w:tab w:val="right" w:leader="dot" w:pos="8306"/>
        </w:tabs>
      </w:pPr>
      <w:hyperlink w:anchor="_Toc19334" w:history="1">
        <w:r>
          <w:rPr>
            <w:rFonts w:ascii="仿宋" w:eastAsia="仿宋" w:hAnsi="仿宋" w:cs="仿宋" w:hint="eastAsia"/>
            <w:lang w:eastAsia="zh-CN"/>
          </w:rPr>
          <w:t>(二)、振动试验机市场分析预测</w:t>
        </w:r>
        <w:r>
          <w:tab/>
        </w:r>
        <w:r>
          <w:fldChar w:fldCharType="begin"/>
        </w:r>
        <w:r>
          <w:instrText xml:space="preserve"> PAGEREF _Toc19334 \h </w:instrText>
        </w:r>
        <w:r>
          <w:fldChar w:fldCharType="separate"/>
        </w:r>
        <w:r>
          <w:t>14</w:t>
        </w:r>
        <w:r>
          <w:fldChar w:fldCharType="end"/>
        </w:r>
      </w:hyperlink>
    </w:p>
    <w:p>
      <w:pPr>
        <w:pStyle w:val="TOC1"/>
        <w:tabs>
          <w:tab w:val="right" w:leader="dot" w:pos="8306"/>
        </w:tabs>
      </w:pPr>
      <w:hyperlink w:anchor="_Toc22999" w:history="1">
        <w:r>
          <w:rPr>
            <w:rFonts w:ascii="仿宋" w:eastAsia="仿宋" w:hAnsi="仿宋" w:cs="仿宋" w:hint="eastAsia"/>
            <w:lang w:eastAsia="zh-CN"/>
          </w:rPr>
          <w:t>六、振动试验机项目土建工程</w:t>
        </w:r>
        <w:r>
          <w:tab/>
        </w:r>
        <w:r>
          <w:fldChar w:fldCharType="begin"/>
        </w:r>
        <w:r>
          <w:instrText xml:space="preserve"> PAGEREF _Toc22999 \h </w:instrText>
        </w:r>
        <w:r>
          <w:fldChar w:fldCharType="separate"/>
        </w:r>
        <w:r>
          <w:t>15</w:t>
        </w:r>
        <w:r>
          <w:fldChar w:fldCharType="end"/>
        </w:r>
      </w:hyperlink>
    </w:p>
    <w:p>
      <w:pPr>
        <w:pStyle w:val="TOC2"/>
        <w:tabs>
          <w:tab w:val="right" w:leader="dot" w:pos="8306"/>
        </w:tabs>
      </w:pPr>
      <w:hyperlink w:anchor="_Toc17032" w:history="1">
        <w:r>
          <w:rPr>
            <w:rFonts w:ascii="仿宋" w:eastAsia="仿宋" w:hAnsi="仿宋" w:cs="仿宋" w:hint="eastAsia"/>
            <w:lang w:eastAsia="zh-CN"/>
          </w:rPr>
          <w:t>(一)、建筑工程设计原则</w:t>
        </w:r>
        <w:r>
          <w:tab/>
        </w:r>
        <w:r>
          <w:fldChar w:fldCharType="begin"/>
        </w:r>
        <w:r>
          <w:instrText xml:space="preserve"> PAGEREF _Toc17032 \h </w:instrText>
        </w:r>
        <w:r>
          <w:fldChar w:fldCharType="separate"/>
        </w:r>
        <w:r>
          <w:t>15</w:t>
        </w:r>
        <w:r>
          <w:fldChar w:fldCharType="end"/>
        </w:r>
      </w:hyperlink>
    </w:p>
    <w:p>
      <w:pPr>
        <w:pStyle w:val="TOC2"/>
        <w:tabs>
          <w:tab w:val="right" w:leader="dot" w:pos="8306"/>
        </w:tabs>
      </w:pPr>
      <w:hyperlink w:anchor="_Toc7869" w:history="1">
        <w:r>
          <w:rPr>
            <w:rFonts w:ascii="仿宋" w:eastAsia="仿宋" w:hAnsi="仿宋" w:cs="仿宋" w:hint="eastAsia"/>
            <w:lang w:eastAsia="zh-CN"/>
          </w:rPr>
          <w:t>(二)、土建工程设计年限及安全等级</w:t>
        </w:r>
        <w:r>
          <w:tab/>
        </w:r>
        <w:r>
          <w:fldChar w:fldCharType="begin"/>
        </w:r>
        <w:r>
          <w:instrText xml:space="preserve"> PAGEREF _Toc7869 \h </w:instrText>
        </w:r>
        <w:r>
          <w:fldChar w:fldCharType="separate"/>
        </w:r>
        <w:r>
          <w:t>16</w:t>
        </w:r>
        <w:r>
          <w:fldChar w:fldCharType="end"/>
        </w:r>
      </w:hyperlink>
    </w:p>
    <w:p>
      <w:pPr>
        <w:pStyle w:val="TOC2"/>
        <w:tabs>
          <w:tab w:val="right" w:leader="dot" w:pos="8306"/>
        </w:tabs>
      </w:pPr>
      <w:hyperlink w:anchor="_Toc5043" w:history="1">
        <w:r>
          <w:rPr>
            <w:rFonts w:ascii="仿宋" w:eastAsia="仿宋" w:hAnsi="仿宋" w:cs="仿宋" w:hint="eastAsia"/>
            <w:lang w:eastAsia="zh-CN"/>
          </w:rPr>
          <w:t>(三)、建筑工程设计总体要求</w:t>
        </w:r>
        <w:r>
          <w:tab/>
        </w:r>
        <w:r>
          <w:fldChar w:fldCharType="begin"/>
        </w:r>
        <w:r>
          <w:instrText xml:space="preserve"> PAGEREF _Toc5043 \h </w:instrText>
        </w:r>
        <w:r>
          <w:fldChar w:fldCharType="separate"/>
        </w:r>
        <w:r>
          <w:t>17</w:t>
        </w:r>
        <w:r>
          <w:fldChar w:fldCharType="end"/>
        </w:r>
      </w:hyperlink>
    </w:p>
    <w:p>
      <w:pPr>
        <w:pStyle w:val="TOC2"/>
        <w:tabs>
          <w:tab w:val="right" w:leader="dot" w:pos="8306"/>
        </w:tabs>
      </w:pPr>
      <w:hyperlink w:anchor="_Toc29373" w:history="1">
        <w:r>
          <w:rPr>
            <w:rFonts w:ascii="仿宋" w:eastAsia="仿宋" w:hAnsi="仿宋" w:cs="仿宋" w:hint="eastAsia"/>
            <w:lang w:eastAsia="zh-CN"/>
          </w:rPr>
          <w:t>(四)、土建工程建设指标</w:t>
        </w:r>
        <w:r>
          <w:tab/>
        </w:r>
        <w:r>
          <w:fldChar w:fldCharType="begin"/>
        </w:r>
        <w:r>
          <w:instrText xml:space="preserve"> PAGEREF _Toc29373 \h </w:instrText>
        </w:r>
        <w:r>
          <w:fldChar w:fldCharType="separate"/>
        </w:r>
        <w:r>
          <w:t>18</w:t>
        </w:r>
        <w:r>
          <w:fldChar w:fldCharType="end"/>
        </w:r>
      </w:hyperlink>
    </w:p>
    <w:p>
      <w:pPr>
        <w:pStyle w:val="TOC1"/>
        <w:tabs>
          <w:tab w:val="right" w:leader="dot" w:pos="8306"/>
        </w:tabs>
      </w:pPr>
      <w:hyperlink w:anchor="_Toc19405" w:history="1">
        <w:r>
          <w:rPr>
            <w:rFonts w:ascii="仿宋" w:eastAsia="仿宋" w:hAnsi="仿宋" w:cs="仿宋" w:hint="eastAsia"/>
            <w:lang w:eastAsia="zh-CN"/>
          </w:rPr>
          <w:t>七、振动试验机项目社会影响</w:t>
        </w:r>
        <w:r>
          <w:tab/>
        </w:r>
        <w:r>
          <w:fldChar w:fldCharType="begin"/>
        </w:r>
        <w:r>
          <w:instrText xml:space="preserve"> PAGEREF _Toc19405 \h </w:instrText>
        </w:r>
        <w:r>
          <w:fldChar w:fldCharType="separate"/>
        </w:r>
        <w:r>
          <w:t>18</w:t>
        </w:r>
        <w:r>
          <w:fldChar w:fldCharType="end"/>
        </w:r>
      </w:hyperlink>
    </w:p>
    <w:p>
      <w:pPr>
        <w:pStyle w:val="TOC2"/>
        <w:tabs>
          <w:tab w:val="right" w:leader="dot" w:pos="8306"/>
        </w:tabs>
      </w:pPr>
      <w:hyperlink w:anchor="_Toc3651" w:history="1">
        <w:r>
          <w:rPr>
            <w:rFonts w:ascii="仿宋" w:eastAsia="仿宋" w:hAnsi="仿宋" w:cs="仿宋" w:hint="eastAsia"/>
            <w:lang w:eastAsia="zh-CN"/>
          </w:rPr>
          <w:t>(一)、社会责任与义务</w:t>
        </w:r>
        <w:r>
          <w:tab/>
        </w:r>
        <w:r>
          <w:fldChar w:fldCharType="begin"/>
        </w:r>
        <w:r>
          <w:instrText xml:space="preserve"> PAGEREF _Toc3651 \h </w:instrText>
        </w:r>
        <w:r>
          <w:fldChar w:fldCharType="separate"/>
        </w:r>
        <w:r>
          <w:t>18</w:t>
        </w:r>
        <w:r>
          <w:fldChar w:fldCharType="end"/>
        </w:r>
      </w:hyperlink>
    </w:p>
    <w:p>
      <w:pPr>
        <w:pStyle w:val="TOC2"/>
        <w:tabs>
          <w:tab w:val="right" w:leader="dot" w:pos="8306"/>
        </w:tabs>
      </w:pPr>
      <w:hyperlink w:anchor="_Toc3425" w:history="1">
        <w:r>
          <w:rPr>
            <w:rFonts w:ascii="仿宋" w:eastAsia="仿宋" w:hAnsi="仿宋" w:cs="仿宋" w:hint="eastAsia"/>
            <w:lang w:eastAsia="zh-CN"/>
          </w:rPr>
          <w:t>(二)、社会参与与沟通</w:t>
        </w:r>
        <w:r>
          <w:tab/>
        </w:r>
        <w:r>
          <w:fldChar w:fldCharType="begin"/>
        </w:r>
        <w:r>
          <w:instrText xml:space="preserve"> PAGEREF _Toc3425 \h </w:instrText>
        </w:r>
        <w:r>
          <w:fldChar w:fldCharType="separate"/>
        </w:r>
        <w:r>
          <w:t>19</w:t>
        </w:r>
        <w:r>
          <w:fldChar w:fldCharType="end"/>
        </w:r>
      </w:hyperlink>
    </w:p>
    <w:p>
      <w:pPr>
        <w:pStyle w:val="TOC1"/>
        <w:tabs>
          <w:tab w:val="right" w:leader="dot" w:pos="8306"/>
        </w:tabs>
      </w:pPr>
      <w:hyperlink w:anchor="_Toc28215" w:history="1">
        <w:r>
          <w:rPr>
            <w:rFonts w:ascii="仿宋" w:eastAsia="仿宋" w:hAnsi="仿宋" w:cs="仿宋" w:hint="eastAsia"/>
            <w:lang w:eastAsia="zh-CN"/>
          </w:rPr>
          <w:t>八、振动试验机项目计划安排</w:t>
        </w:r>
        <w:r>
          <w:tab/>
        </w:r>
        <w:r>
          <w:fldChar w:fldCharType="begin"/>
        </w:r>
        <w:r>
          <w:instrText xml:space="preserve"> PAGEREF _Toc28215 \h </w:instrText>
        </w:r>
        <w:r>
          <w:fldChar w:fldCharType="separate"/>
        </w:r>
        <w:r>
          <w:t>20</w:t>
        </w:r>
        <w:r>
          <w:fldChar w:fldCharType="end"/>
        </w:r>
      </w:hyperlink>
    </w:p>
    <w:p>
      <w:pPr>
        <w:pStyle w:val="TOC2"/>
        <w:tabs>
          <w:tab w:val="right" w:leader="dot" w:pos="8306"/>
        </w:tabs>
      </w:pPr>
      <w:hyperlink w:anchor="_Toc23579" w:history="1">
        <w:r>
          <w:rPr>
            <w:rFonts w:ascii="仿宋" w:eastAsia="仿宋" w:hAnsi="仿宋" w:cs="仿宋" w:hint="eastAsia"/>
            <w:lang w:eastAsia="zh-CN"/>
          </w:rPr>
          <w:t>(一)、建设周期</w:t>
        </w:r>
        <w:r>
          <w:tab/>
        </w:r>
        <w:r>
          <w:fldChar w:fldCharType="begin"/>
        </w:r>
        <w:r>
          <w:instrText xml:space="preserve"> PAGEREF _Toc23579 \h </w:instrText>
        </w:r>
        <w:r>
          <w:fldChar w:fldCharType="separate"/>
        </w:r>
        <w:r>
          <w:t>20</w:t>
        </w:r>
        <w:r>
          <w:fldChar w:fldCharType="end"/>
        </w:r>
      </w:hyperlink>
    </w:p>
    <w:p>
      <w:pPr>
        <w:pStyle w:val="TOC2"/>
        <w:tabs>
          <w:tab w:val="right" w:leader="dot" w:pos="8306"/>
        </w:tabs>
      </w:pPr>
      <w:hyperlink w:anchor="_Toc8300" w:history="1">
        <w:r>
          <w:rPr>
            <w:rFonts w:ascii="仿宋" w:eastAsia="仿宋" w:hAnsi="仿宋" w:cs="仿宋" w:hint="eastAsia"/>
            <w:lang w:eastAsia="zh-CN"/>
          </w:rPr>
          <w:t>(二)、建设进度</w:t>
        </w:r>
        <w:r>
          <w:tab/>
        </w:r>
        <w:r>
          <w:fldChar w:fldCharType="begin"/>
        </w:r>
        <w:r>
          <w:instrText xml:space="preserve"> PAGEREF _Toc8300 \h </w:instrText>
        </w:r>
        <w:r>
          <w:fldChar w:fldCharType="separate"/>
        </w:r>
        <w:r>
          <w:t>21</w:t>
        </w:r>
        <w:r>
          <w:fldChar w:fldCharType="end"/>
        </w:r>
      </w:hyperlink>
    </w:p>
    <w:p>
      <w:pPr>
        <w:pStyle w:val="TOC2"/>
        <w:tabs>
          <w:tab w:val="right" w:leader="dot" w:pos="8306"/>
        </w:tabs>
      </w:pPr>
      <w:hyperlink w:anchor="_Toc11247" w:history="1">
        <w:r>
          <w:rPr>
            <w:rFonts w:ascii="仿宋" w:eastAsia="仿宋" w:hAnsi="仿宋" w:cs="仿宋" w:hint="eastAsia"/>
            <w:lang w:eastAsia="zh-CN"/>
          </w:rPr>
          <w:t>(三)、进度安排注意事项</w:t>
        </w:r>
        <w:r>
          <w:tab/>
        </w:r>
        <w:r>
          <w:fldChar w:fldCharType="begin"/>
        </w:r>
        <w:r>
          <w:instrText xml:space="preserve"> PAGEREF _Toc11247 \h </w:instrText>
        </w:r>
        <w:r>
          <w:fldChar w:fldCharType="separate"/>
        </w:r>
        <w:r>
          <w:t>21</w:t>
        </w:r>
        <w:r>
          <w:fldChar w:fldCharType="end"/>
        </w:r>
      </w:hyperlink>
    </w:p>
    <w:p>
      <w:pPr>
        <w:pStyle w:val="TOC2"/>
        <w:tabs>
          <w:tab w:val="right" w:leader="dot" w:pos="8306"/>
        </w:tabs>
      </w:pPr>
      <w:hyperlink w:anchor="_Toc14513" w:history="1">
        <w:r>
          <w:rPr>
            <w:rFonts w:ascii="仿宋" w:eastAsia="仿宋" w:hAnsi="仿宋" w:cs="仿宋" w:hint="eastAsia"/>
            <w:lang w:eastAsia="zh-CN"/>
          </w:rPr>
          <w:t>(四)、人力资源配置</w:t>
        </w:r>
        <w:r>
          <w:tab/>
        </w:r>
        <w:r>
          <w:fldChar w:fldCharType="begin"/>
        </w:r>
        <w:r>
          <w:instrText xml:space="preserve"> PAGEREF _Toc14513 \h </w:instrText>
        </w:r>
        <w:r>
          <w:fldChar w:fldCharType="separate"/>
        </w:r>
        <w:r>
          <w:t>23</w:t>
        </w:r>
        <w:r>
          <w:fldChar w:fldCharType="end"/>
        </w:r>
      </w:hyperlink>
    </w:p>
    <w:p>
      <w:pPr>
        <w:pStyle w:val="TOC1"/>
        <w:tabs>
          <w:tab w:val="right" w:leader="dot" w:pos="8306"/>
        </w:tabs>
      </w:pPr>
      <w:hyperlink w:anchor="_Toc6773" w:history="1">
        <w:r>
          <w:rPr>
            <w:rFonts w:ascii="仿宋" w:eastAsia="仿宋" w:hAnsi="仿宋" w:cs="仿宋" w:hint="eastAsia"/>
            <w:lang w:eastAsia="zh-CN"/>
          </w:rPr>
          <w:t>九、振动试验机项目环境影响分析</w:t>
        </w:r>
        <w:r>
          <w:tab/>
        </w:r>
        <w:r>
          <w:fldChar w:fldCharType="begin"/>
        </w:r>
        <w:r>
          <w:instrText xml:space="preserve"> PAGEREF _Toc6773 \h </w:instrText>
        </w:r>
        <w:r>
          <w:fldChar w:fldCharType="separate"/>
        </w:r>
        <w:r>
          <w:t>24</w:t>
        </w:r>
        <w:r>
          <w:fldChar w:fldCharType="end"/>
        </w:r>
      </w:hyperlink>
    </w:p>
    <w:p>
      <w:pPr>
        <w:pStyle w:val="TOC2"/>
        <w:tabs>
          <w:tab w:val="right" w:leader="dot" w:pos="8306"/>
        </w:tabs>
      </w:pPr>
      <w:hyperlink w:anchor="_Toc23356" w:history="1">
        <w:r>
          <w:rPr>
            <w:rFonts w:ascii="仿宋" w:eastAsia="仿宋" w:hAnsi="仿宋" w:cs="仿宋" w:hint="eastAsia"/>
            <w:lang w:eastAsia="zh-CN"/>
          </w:rPr>
          <w:t>(一)、建设区域环境质量现状</w:t>
        </w:r>
        <w:r>
          <w:tab/>
        </w:r>
        <w:r>
          <w:fldChar w:fldCharType="begin"/>
        </w:r>
        <w:r>
          <w:instrText xml:space="preserve"> PAGEREF _Toc23356 \h </w:instrText>
        </w:r>
        <w:r>
          <w:fldChar w:fldCharType="separate"/>
        </w:r>
        <w:r>
          <w:t>24</w:t>
        </w:r>
        <w:r>
          <w:fldChar w:fldCharType="end"/>
        </w:r>
      </w:hyperlink>
    </w:p>
    <w:p>
      <w:pPr>
        <w:pStyle w:val="TOC2"/>
        <w:tabs>
          <w:tab w:val="right" w:leader="dot" w:pos="8306"/>
        </w:tabs>
      </w:pPr>
      <w:hyperlink w:anchor="_Toc11295" w:history="1">
        <w:r>
          <w:rPr>
            <w:rFonts w:ascii="仿宋" w:eastAsia="仿宋" w:hAnsi="仿宋" w:cs="仿宋" w:hint="eastAsia"/>
            <w:lang w:eastAsia="zh-CN"/>
          </w:rPr>
          <w:t>(二)、建设期环境保护</w:t>
        </w:r>
        <w:r>
          <w:tab/>
        </w:r>
        <w:r>
          <w:fldChar w:fldCharType="begin"/>
        </w:r>
        <w:r>
          <w:instrText xml:space="preserve"> PAGEREF _Toc11295 \h </w:instrText>
        </w:r>
        <w:r>
          <w:fldChar w:fldCharType="separate"/>
        </w:r>
        <w:r>
          <w:t>25</w:t>
        </w:r>
        <w:r>
          <w:fldChar w:fldCharType="end"/>
        </w:r>
      </w:hyperlink>
    </w:p>
    <w:p>
      <w:pPr>
        <w:pStyle w:val="TOC2"/>
        <w:tabs>
          <w:tab w:val="right" w:leader="dot" w:pos="8306"/>
        </w:tabs>
      </w:pPr>
      <w:hyperlink w:anchor="_Toc28543" w:history="1">
        <w:r>
          <w:rPr>
            <w:rFonts w:ascii="仿宋" w:eastAsia="仿宋" w:hAnsi="仿宋" w:cs="仿宋" w:hint="eastAsia"/>
            <w:lang w:eastAsia="zh-CN"/>
          </w:rPr>
          <w:t>(三)、运营期环境保护</w:t>
        </w:r>
        <w:r>
          <w:tab/>
        </w:r>
        <w:r>
          <w:fldChar w:fldCharType="begin"/>
        </w:r>
        <w:r>
          <w:instrText xml:space="preserve"> PAGEREF _Toc28543 \h </w:instrText>
        </w:r>
        <w:r>
          <w:fldChar w:fldCharType="separate"/>
        </w:r>
        <w:r>
          <w:t>27</w:t>
        </w:r>
        <w:r>
          <w:fldChar w:fldCharType="end"/>
        </w:r>
      </w:hyperlink>
    </w:p>
    <w:p>
      <w:pPr>
        <w:pStyle w:val="TOC2"/>
        <w:tabs>
          <w:tab w:val="right" w:leader="dot" w:pos="8306"/>
        </w:tabs>
      </w:pPr>
      <w:hyperlink w:anchor="_Toc29753" w:history="1">
        <w:r>
          <w:rPr>
            <w:rFonts w:ascii="仿宋" w:eastAsia="仿宋" w:hAnsi="仿宋" w:cs="仿宋" w:hint="eastAsia"/>
            <w:lang w:eastAsia="zh-CN"/>
          </w:rPr>
          <w:t>(四)、振动试验机项目建设对区域经济的影响</w:t>
        </w:r>
        <w:r>
          <w:tab/>
        </w:r>
        <w:r>
          <w:fldChar w:fldCharType="begin"/>
        </w:r>
        <w:r>
          <w:instrText xml:space="preserve"> PAGEREF _Toc29753 \h </w:instrText>
        </w:r>
        <w:r>
          <w:fldChar w:fldCharType="separate"/>
        </w:r>
        <w:r>
          <w:t>28</w:t>
        </w:r>
        <w:r>
          <w:fldChar w:fldCharType="end"/>
        </w:r>
      </w:hyperlink>
    </w:p>
    <w:p>
      <w:pPr>
        <w:pStyle w:val="TOC2"/>
        <w:tabs>
          <w:tab w:val="right" w:leader="dot" w:pos="8306"/>
        </w:tabs>
      </w:pPr>
      <w:hyperlink w:anchor="_Toc26287" w:history="1">
        <w:r>
          <w:rPr>
            <w:rFonts w:ascii="仿宋" w:eastAsia="仿宋" w:hAnsi="仿宋" w:cs="仿宋" w:hint="eastAsia"/>
            <w:lang w:eastAsia="zh-CN"/>
          </w:rPr>
          <w:t>(五)、废弃物处理</w:t>
        </w:r>
        <w:r>
          <w:tab/>
        </w:r>
        <w:r>
          <w:fldChar w:fldCharType="begin"/>
        </w:r>
        <w:r>
          <w:instrText xml:space="preserve"> PAGEREF _Toc26287 \h </w:instrText>
        </w:r>
        <w:r>
          <w:fldChar w:fldCharType="separate"/>
        </w:r>
        <w:r>
          <w:t>30</w:t>
        </w:r>
        <w:r>
          <w:fldChar w:fldCharType="end"/>
        </w:r>
      </w:hyperlink>
    </w:p>
    <w:p>
      <w:pPr>
        <w:pStyle w:val="TOC2"/>
        <w:tabs>
          <w:tab w:val="right" w:leader="dot" w:pos="8306"/>
        </w:tabs>
      </w:pPr>
      <w:hyperlink w:anchor="_Toc1490" w:history="1">
        <w:r>
          <w:rPr>
            <w:rFonts w:ascii="仿宋" w:eastAsia="仿宋" w:hAnsi="仿宋" w:cs="仿宋" w:hint="eastAsia"/>
            <w:lang w:eastAsia="zh-CN"/>
          </w:rPr>
          <w:t>(六)、特殊环境影响分析</w:t>
        </w:r>
        <w:r>
          <w:tab/>
        </w:r>
        <w:r>
          <w:fldChar w:fldCharType="begin"/>
        </w:r>
        <w:r>
          <w:instrText xml:space="preserve"> PAGEREF _Toc1490 \h </w:instrText>
        </w:r>
        <w:r>
          <w:fldChar w:fldCharType="separate"/>
        </w:r>
        <w:r>
          <w:t>31</w:t>
        </w:r>
        <w:r>
          <w:fldChar w:fldCharType="end"/>
        </w:r>
      </w:hyperlink>
    </w:p>
    <w:p>
      <w:pPr>
        <w:pStyle w:val="TOC2"/>
        <w:tabs>
          <w:tab w:val="right" w:leader="dot" w:pos="8306"/>
        </w:tabs>
      </w:pPr>
      <w:hyperlink w:anchor="_Toc7046" w:history="1">
        <w:r>
          <w:rPr>
            <w:rFonts w:ascii="仿宋" w:eastAsia="仿宋" w:hAnsi="仿宋" w:cs="仿宋" w:hint="eastAsia"/>
            <w:lang w:eastAsia="zh-CN"/>
          </w:rPr>
          <w:t>(七)、清洁生产</w:t>
        </w:r>
        <w:r>
          <w:tab/>
        </w:r>
        <w:r>
          <w:fldChar w:fldCharType="begin"/>
        </w:r>
        <w:r>
          <w:instrText xml:space="preserve"> PAGEREF _Toc7046 \h </w:instrText>
        </w:r>
        <w:r>
          <w:fldChar w:fldCharType="separate"/>
        </w:r>
        <w:r>
          <w:t>32</w:t>
        </w:r>
        <w:r>
          <w:fldChar w:fldCharType="end"/>
        </w:r>
      </w:hyperlink>
    </w:p>
    <w:p>
      <w:pPr>
        <w:pStyle w:val="TOC2"/>
        <w:tabs>
          <w:tab w:val="right" w:leader="dot" w:pos="8306"/>
        </w:tabs>
      </w:pPr>
      <w:hyperlink w:anchor="_Toc15615" w:history="1">
        <w:r>
          <w:rPr>
            <w:rFonts w:ascii="仿宋" w:eastAsia="仿宋" w:hAnsi="仿宋" w:cs="仿宋" w:hint="eastAsia"/>
            <w:lang w:eastAsia="zh-CN"/>
          </w:rPr>
          <w:t>(八)、环境保护综合评价</w:t>
        </w:r>
        <w:r>
          <w:tab/>
        </w:r>
        <w:r>
          <w:fldChar w:fldCharType="begin"/>
        </w:r>
        <w:r>
          <w:instrText xml:space="preserve"> PAGEREF _Toc15615 \h </w:instrText>
        </w:r>
        <w:r>
          <w:fldChar w:fldCharType="separate"/>
        </w:r>
        <w:r>
          <w:t>33</w:t>
        </w:r>
        <w:r>
          <w:fldChar w:fldCharType="end"/>
        </w:r>
      </w:hyperlink>
    </w:p>
    <w:p>
      <w:pPr>
        <w:pStyle w:val="TOC1"/>
        <w:tabs>
          <w:tab w:val="right" w:leader="dot" w:pos="8306"/>
        </w:tabs>
      </w:pPr>
      <w:hyperlink w:anchor="_Toc15621" w:history="1">
        <w:r>
          <w:rPr>
            <w:rFonts w:ascii="仿宋" w:eastAsia="仿宋" w:hAnsi="仿宋" w:cs="仿宋" w:hint="eastAsia"/>
            <w:lang w:eastAsia="zh-CN"/>
          </w:rPr>
          <w:t>十、振动试验机项目投资规划</w:t>
        </w:r>
        <w:r>
          <w:tab/>
        </w:r>
        <w:r>
          <w:fldChar w:fldCharType="begin"/>
        </w:r>
        <w:r>
          <w:instrText xml:space="preserve"> PAGEREF _Toc15621 \h </w:instrText>
        </w:r>
        <w:r>
          <w:fldChar w:fldCharType="separate"/>
        </w:r>
        <w:r>
          <w:t>35</w:t>
        </w:r>
        <w:r>
          <w:fldChar w:fldCharType="end"/>
        </w:r>
      </w:hyperlink>
    </w:p>
    <w:p>
      <w:pPr>
        <w:pStyle w:val="TOC2"/>
        <w:tabs>
          <w:tab w:val="right" w:leader="dot" w:pos="8306"/>
        </w:tabs>
      </w:pPr>
      <w:hyperlink w:anchor="_Toc11027" w:history="1">
        <w:r>
          <w:rPr>
            <w:rFonts w:ascii="仿宋" w:eastAsia="仿宋" w:hAnsi="仿宋" w:cs="仿宋" w:hint="eastAsia"/>
            <w:lang w:eastAsia="zh-CN"/>
          </w:rPr>
          <w:t>(一)、振动试验机项目总投资估算</w:t>
        </w:r>
        <w:r>
          <w:tab/>
        </w:r>
        <w:r>
          <w:fldChar w:fldCharType="begin"/>
        </w:r>
        <w:r>
          <w:instrText xml:space="preserve"> PAGEREF _Toc11027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 w:history="1">
        <w:r>
          <w:rPr>
            <w:rFonts w:ascii="仿宋" w:eastAsia="仿宋" w:hAnsi="仿宋" w:cs="仿宋" w:hint="eastAsia"/>
            <w:lang w:eastAsia="zh-CN"/>
          </w:rPr>
          <w:t>(二)、资金筹措</w:t>
        </w:r>
        <w:r>
          <w:tab/>
        </w:r>
        <w:r>
          <w:fldChar w:fldCharType="begin"/>
        </w:r>
        <w:r>
          <w:instrText xml:space="preserve"> PAGEREF _Toc1081 \h </w:instrText>
        </w:r>
        <w:r>
          <w:fldChar w:fldCharType="separate"/>
        </w:r>
        <w:r>
          <w:t>36</w:t>
        </w:r>
        <w:r>
          <w:fldChar w:fldCharType="end"/>
        </w:r>
      </w:hyperlink>
    </w:p>
    <w:p>
      <w:pPr>
        <w:pStyle w:val="TOC1"/>
        <w:tabs>
          <w:tab w:val="right" w:leader="dot" w:pos="8306"/>
        </w:tabs>
      </w:pPr>
      <w:hyperlink w:anchor="_Toc1476" w:history="1">
        <w:r>
          <w:rPr>
            <w:rFonts w:ascii="仿宋" w:eastAsia="仿宋" w:hAnsi="仿宋" w:cs="仿宋" w:hint="eastAsia"/>
            <w:lang w:eastAsia="zh-CN"/>
          </w:rPr>
          <w:t>十一、振动试验机项目风险管理</w:t>
        </w:r>
        <w:r>
          <w:tab/>
        </w:r>
        <w:r>
          <w:fldChar w:fldCharType="begin"/>
        </w:r>
        <w:r>
          <w:instrText xml:space="preserve"> PAGEREF _Toc1476 \h </w:instrText>
        </w:r>
        <w:r>
          <w:fldChar w:fldCharType="separate"/>
        </w:r>
        <w:r>
          <w:t>37</w:t>
        </w:r>
        <w:r>
          <w:fldChar w:fldCharType="end"/>
        </w:r>
      </w:hyperlink>
    </w:p>
    <w:p>
      <w:pPr>
        <w:pStyle w:val="TOC2"/>
        <w:tabs>
          <w:tab w:val="right" w:leader="dot" w:pos="8306"/>
        </w:tabs>
      </w:pPr>
      <w:hyperlink w:anchor="_Toc13661" w:history="1">
        <w:r>
          <w:rPr>
            <w:rFonts w:ascii="仿宋" w:eastAsia="仿宋" w:hAnsi="仿宋" w:cs="仿宋" w:hint="eastAsia"/>
            <w:lang w:eastAsia="zh-CN"/>
          </w:rPr>
          <w:t>(一)、风险识别与评估</w:t>
        </w:r>
        <w:r>
          <w:tab/>
        </w:r>
        <w:r>
          <w:fldChar w:fldCharType="begin"/>
        </w:r>
        <w:r>
          <w:instrText xml:space="preserve"> PAGEREF _Toc13661 \h </w:instrText>
        </w:r>
        <w:r>
          <w:fldChar w:fldCharType="separate"/>
        </w:r>
        <w:r>
          <w:t>37</w:t>
        </w:r>
        <w:r>
          <w:fldChar w:fldCharType="end"/>
        </w:r>
      </w:hyperlink>
    </w:p>
    <w:p>
      <w:pPr>
        <w:pStyle w:val="TOC2"/>
        <w:tabs>
          <w:tab w:val="right" w:leader="dot" w:pos="8306"/>
        </w:tabs>
      </w:pPr>
      <w:hyperlink w:anchor="_Toc14423" w:history="1">
        <w:r>
          <w:rPr>
            <w:rFonts w:ascii="仿宋" w:eastAsia="仿宋" w:hAnsi="仿宋" w:cs="仿宋" w:hint="eastAsia"/>
            <w:lang w:eastAsia="zh-CN"/>
          </w:rPr>
          <w:t>(二)、风险应对策略</w:t>
        </w:r>
        <w:r>
          <w:tab/>
        </w:r>
        <w:r>
          <w:fldChar w:fldCharType="begin"/>
        </w:r>
        <w:r>
          <w:instrText xml:space="preserve"> PAGEREF _Toc14423 \h </w:instrText>
        </w:r>
        <w:r>
          <w:fldChar w:fldCharType="separate"/>
        </w:r>
        <w:r>
          <w:t>38</w:t>
        </w:r>
        <w:r>
          <w:fldChar w:fldCharType="end"/>
        </w:r>
      </w:hyperlink>
    </w:p>
    <w:p>
      <w:pPr>
        <w:pStyle w:val="TOC2"/>
        <w:tabs>
          <w:tab w:val="right" w:leader="dot" w:pos="8306"/>
        </w:tabs>
      </w:pPr>
      <w:hyperlink w:anchor="_Toc11976" w:history="1">
        <w:r>
          <w:rPr>
            <w:rFonts w:ascii="仿宋" w:eastAsia="仿宋" w:hAnsi="仿宋" w:cs="仿宋" w:hint="eastAsia"/>
            <w:lang w:eastAsia="zh-CN"/>
          </w:rPr>
          <w:t>(三)、风险监控与控制</w:t>
        </w:r>
        <w:r>
          <w:tab/>
        </w:r>
        <w:r>
          <w:fldChar w:fldCharType="begin"/>
        </w:r>
        <w:r>
          <w:instrText xml:space="preserve"> PAGEREF _Toc11976 \h </w:instrText>
        </w:r>
        <w:r>
          <w:fldChar w:fldCharType="separate"/>
        </w:r>
        <w:r>
          <w:t>40</w:t>
        </w:r>
        <w:r>
          <w:fldChar w:fldCharType="end"/>
        </w:r>
      </w:hyperlink>
    </w:p>
    <w:p>
      <w:pPr>
        <w:pStyle w:val="TOC1"/>
        <w:tabs>
          <w:tab w:val="right" w:leader="dot" w:pos="8306"/>
        </w:tabs>
      </w:pPr>
      <w:hyperlink w:anchor="_Toc28488" w:history="1">
        <w:r>
          <w:rPr>
            <w:rFonts w:ascii="仿宋" w:eastAsia="仿宋" w:hAnsi="仿宋" w:cs="仿宋" w:hint="eastAsia"/>
            <w:lang w:eastAsia="zh-CN"/>
          </w:rPr>
          <w:t>十二、振动试验机项目财务管理</w:t>
        </w:r>
        <w:r>
          <w:tab/>
        </w:r>
        <w:r>
          <w:fldChar w:fldCharType="begin"/>
        </w:r>
        <w:r>
          <w:instrText xml:space="preserve"> PAGEREF _Toc28488 \h </w:instrText>
        </w:r>
        <w:r>
          <w:fldChar w:fldCharType="separate"/>
        </w:r>
        <w:r>
          <w:t>41</w:t>
        </w:r>
        <w:r>
          <w:fldChar w:fldCharType="end"/>
        </w:r>
      </w:hyperlink>
    </w:p>
    <w:p>
      <w:pPr>
        <w:pStyle w:val="TOC2"/>
        <w:tabs>
          <w:tab w:val="right" w:leader="dot" w:pos="8306"/>
        </w:tabs>
      </w:pPr>
      <w:hyperlink w:anchor="_Toc7301" w:history="1">
        <w:r>
          <w:rPr>
            <w:rFonts w:ascii="仿宋" w:eastAsia="仿宋" w:hAnsi="仿宋" w:cs="仿宋" w:hint="eastAsia"/>
            <w:lang w:eastAsia="zh-CN"/>
          </w:rPr>
          <w:t>(一)、资金需求大</w:t>
        </w:r>
        <w:r>
          <w:tab/>
        </w:r>
        <w:r>
          <w:fldChar w:fldCharType="begin"/>
        </w:r>
        <w:r>
          <w:instrText xml:space="preserve"> PAGEREF _Toc7301 \h </w:instrText>
        </w:r>
        <w:r>
          <w:fldChar w:fldCharType="separate"/>
        </w:r>
        <w:r>
          <w:t>41</w:t>
        </w:r>
        <w:r>
          <w:fldChar w:fldCharType="end"/>
        </w:r>
      </w:hyperlink>
    </w:p>
    <w:p>
      <w:pPr>
        <w:pStyle w:val="TOC2"/>
        <w:tabs>
          <w:tab w:val="right" w:leader="dot" w:pos="8306"/>
        </w:tabs>
      </w:pPr>
      <w:hyperlink w:anchor="_Toc31235" w:history="1">
        <w:r>
          <w:rPr>
            <w:rFonts w:ascii="仿宋" w:eastAsia="仿宋" w:hAnsi="仿宋" w:cs="仿宋" w:hint="eastAsia"/>
            <w:lang w:eastAsia="zh-CN"/>
          </w:rPr>
          <w:t>(二)、研发周期长</w:t>
        </w:r>
        <w:r>
          <w:tab/>
        </w:r>
        <w:r>
          <w:fldChar w:fldCharType="begin"/>
        </w:r>
        <w:r>
          <w:instrText xml:space="preserve"> PAGEREF _Toc31235 \h </w:instrText>
        </w:r>
        <w:r>
          <w:fldChar w:fldCharType="separate"/>
        </w:r>
        <w:r>
          <w:t>42</w:t>
        </w:r>
        <w:r>
          <w:fldChar w:fldCharType="end"/>
        </w:r>
      </w:hyperlink>
    </w:p>
    <w:p>
      <w:pPr>
        <w:pStyle w:val="TOC2"/>
        <w:tabs>
          <w:tab w:val="right" w:leader="dot" w:pos="8306"/>
        </w:tabs>
      </w:pPr>
      <w:hyperlink w:anchor="_Toc23955" w:history="1">
        <w:r>
          <w:rPr>
            <w:rFonts w:ascii="仿宋" w:eastAsia="仿宋" w:hAnsi="仿宋" w:cs="仿宋" w:hint="eastAsia"/>
            <w:lang w:eastAsia="zh-CN"/>
          </w:rPr>
          <w:t>(三)、市场风险大</w:t>
        </w:r>
        <w:r>
          <w:tab/>
        </w:r>
        <w:r>
          <w:fldChar w:fldCharType="begin"/>
        </w:r>
        <w:r>
          <w:instrText xml:space="preserve"> PAGEREF _Toc23955 \h </w:instrText>
        </w:r>
        <w:r>
          <w:fldChar w:fldCharType="separate"/>
        </w:r>
        <w:r>
          <w:t>43</w:t>
        </w:r>
        <w:r>
          <w:fldChar w:fldCharType="end"/>
        </w:r>
      </w:hyperlink>
    </w:p>
    <w:p>
      <w:pPr>
        <w:pStyle w:val="TOC2"/>
        <w:tabs>
          <w:tab w:val="right" w:leader="dot" w:pos="8306"/>
        </w:tabs>
      </w:pPr>
      <w:hyperlink w:anchor="_Toc31668" w:history="1">
        <w:r>
          <w:rPr>
            <w:rFonts w:ascii="仿宋" w:eastAsia="仿宋" w:hAnsi="仿宋" w:cs="仿宋" w:hint="eastAsia"/>
            <w:lang w:eastAsia="zh-CN"/>
          </w:rPr>
          <w:t>(四)、利润率高</w:t>
        </w:r>
        <w:r>
          <w:tab/>
        </w:r>
        <w:r>
          <w:fldChar w:fldCharType="begin"/>
        </w:r>
        <w:r>
          <w:instrText xml:space="preserve"> PAGEREF _Toc31668 \h </w:instrText>
        </w:r>
        <w:r>
          <w:fldChar w:fldCharType="separate"/>
        </w:r>
        <w:r>
          <w:t>46</w:t>
        </w:r>
        <w:r>
          <w:fldChar w:fldCharType="end"/>
        </w:r>
      </w:hyperlink>
    </w:p>
    <w:p>
      <w:pPr>
        <w:pStyle w:val="TOC1"/>
        <w:tabs>
          <w:tab w:val="right" w:leader="dot" w:pos="8306"/>
        </w:tabs>
      </w:pPr>
      <w:hyperlink w:anchor="_Toc20497" w:history="1">
        <w:r>
          <w:rPr>
            <w:rFonts w:ascii="仿宋" w:eastAsia="仿宋" w:hAnsi="仿宋" w:cs="仿宋" w:hint="eastAsia"/>
            <w:lang w:eastAsia="zh-CN"/>
          </w:rPr>
          <w:t>十三、风险识别与分类</w:t>
        </w:r>
        <w:r>
          <w:tab/>
        </w:r>
        <w:r>
          <w:fldChar w:fldCharType="begin"/>
        </w:r>
        <w:r>
          <w:instrText xml:space="preserve"> PAGEREF _Toc20497 \h </w:instrText>
        </w:r>
        <w:r>
          <w:fldChar w:fldCharType="separate"/>
        </w:r>
        <w:r>
          <w:t>48</w:t>
        </w:r>
        <w:r>
          <w:fldChar w:fldCharType="end"/>
        </w:r>
      </w:hyperlink>
    </w:p>
    <w:p>
      <w:pPr>
        <w:pStyle w:val="TOC2"/>
        <w:tabs>
          <w:tab w:val="right" w:leader="dot" w:pos="8306"/>
        </w:tabs>
      </w:pPr>
      <w:hyperlink w:anchor="_Toc27439" w:history="1">
        <w:r>
          <w:rPr>
            <w:rFonts w:ascii="仿宋" w:eastAsia="仿宋" w:hAnsi="仿宋" w:cs="仿宋" w:hint="eastAsia"/>
            <w:lang w:eastAsia="zh-CN"/>
          </w:rPr>
          <w:t>(一)、风险识别</w:t>
        </w:r>
        <w:r>
          <w:tab/>
        </w:r>
        <w:r>
          <w:fldChar w:fldCharType="begin"/>
        </w:r>
        <w:r>
          <w:instrText xml:space="preserve"> PAGEREF _Toc27439 \h </w:instrText>
        </w:r>
        <w:r>
          <w:fldChar w:fldCharType="separate"/>
        </w:r>
        <w:r>
          <w:t>48</w:t>
        </w:r>
        <w:r>
          <w:fldChar w:fldCharType="end"/>
        </w:r>
      </w:hyperlink>
    </w:p>
    <w:p>
      <w:pPr>
        <w:pStyle w:val="TOC2"/>
        <w:tabs>
          <w:tab w:val="right" w:leader="dot" w:pos="8306"/>
        </w:tabs>
      </w:pPr>
      <w:hyperlink w:anchor="_Toc9189" w:history="1">
        <w:r>
          <w:rPr>
            <w:rFonts w:ascii="仿宋" w:eastAsia="仿宋" w:hAnsi="仿宋" w:cs="仿宋" w:hint="eastAsia"/>
            <w:lang w:eastAsia="zh-CN"/>
          </w:rPr>
          <w:t>(二)、风险分类</w:t>
        </w:r>
        <w:r>
          <w:tab/>
        </w:r>
        <w:r>
          <w:fldChar w:fldCharType="begin"/>
        </w:r>
        <w:r>
          <w:instrText xml:space="preserve"> PAGEREF _Toc9189 \h </w:instrText>
        </w:r>
        <w:r>
          <w:fldChar w:fldCharType="separate"/>
        </w:r>
        <w:r>
          <w:t>49</w:t>
        </w:r>
        <w:r>
          <w:fldChar w:fldCharType="end"/>
        </w:r>
      </w:hyperlink>
    </w:p>
    <w:p>
      <w:pPr>
        <w:pStyle w:val="TOC1"/>
        <w:tabs>
          <w:tab w:val="right" w:leader="dot" w:pos="8306"/>
        </w:tabs>
      </w:pPr>
      <w:hyperlink w:anchor="_Toc9088" w:history="1">
        <w:r>
          <w:rPr>
            <w:rFonts w:ascii="仿宋" w:eastAsia="仿宋" w:hAnsi="仿宋" w:cs="仿宋" w:hint="eastAsia"/>
            <w:lang w:eastAsia="zh-CN"/>
          </w:rPr>
          <w:t>十四、利益相关者分析与沟通计划</w:t>
        </w:r>
        <w:r>
          <w:tab/>
        </w:r>
        <w:r>
          <w:fldChar w:fldCharType="begin"/>
        </w:r>
        <w:r>
          <w:instrText xml:space="preserve"> PAGEREF _Toc9088 \h </w:instrText>
        </w:r>
        <w:r>
          <w:fldChar w:fldCharType="separate"/>
        </w:r>
        <w:r>
          <w:t>51</w:t>
        </w:r>
        <w:r>
          <w:fldChar w:fldCharType="end"/>
        </w:r>
      </w:hyperlink>
    </w:p>
    <w:p>
      <w:pPr>
        <w:pStyle w:val="TOC2"/>
        <w:tabs>
          <w:tab w:val="right" w:leader="dot" w:pos="8306"/>
        </w:tabs>
      </w:pPr>
      <w:hyperlink w:anchor="_Toc4010" w:history="1">
        <w:r>
          <w:rPr>
            <w:rFonts w:ascii="仿宋" w:eastAsia="仿宋" w:hAnsi="仿宋" w:cs="仿宋" w:hint="eastAsia"/>
            <w:lang w:eastAsia="zh-CN"/>
          </w:rPr>
          <w:t>(一)、利益相关者分析</w:t>
        </w:r>
        <w:r>
          <w:tab/>
        </w:r>
        <w:r>
          <w:fldChar w:fldCharType="begin"/>
        </w:r>
        <w:r>
          <w:instrText xml:space="preserve"> PAGEREF _Toc4010 \h </w:instrText>
        </w:r>
        <w:r>
          <w:fldChar w:fldCharType="separate"/>
        </w:r>
        <w:r>
          <w:t>51</w:t>
        </w:r>
        <w:r>
          <w:fldChar w:fldCharType="end"/>
        </w:r>
      </w:hyperlink>
    </w:p>
    <w:p>
      <w:pPr>
        <w:pStyle w:val="TOC2"/>
        <w:tabs>
          <w:tab w:val="right" w:leader="dot" w:pos="8306"/>
        </w:tabs>
      </w:pPr>
      <w:hyperlink w:anchor="_Toc4522" w:history="1">
        <w:r>
          <w:rPr>
            <w:rFonts w:ascii="仿宋" w:eastAsia="仿宋" w:hAnsi="仿宋" w:cs="仿宋" w:hint="eastAsia"/>
            <w:lang w:eastAsia="zh-CN"/>
          </w:rPr>
          <w:t>(二)、沟通计划</w:t>
        </w:r>
        <w:r>
          <w:tab/>
        </w:r>
        <w:r>
          <w:fldChar w:fldCharType="begin"/>
        </w:r>
        <w:r>
          <w:instrText xml:space="preserve"> PAGEREF _Toc4522 \h </w:instrText>
        </w:r>
        <w:r>
          <w:fldChar w:fldCharType="separate"/>
        </w:r>
        <w:r>
          <w:t>52</w:t>
        </w:r>
        <w:r>
          <w:fldChar w:fldCharType="end"/>
        </w:r>
      </w:hyperlink>
    </w:p>
    <w:p>
      <w:pPr>
        <w:pStyle w:val="TOC1"/>
        <w:tabs>
          <w:tab w:val="right" w:leader="dot" w:pos="8306"/>
        </w:tabs>
      </w:pPr>
      <w:hyperlink w:anchor="_Toc25055" w:history="1">
        <w:r>
          <w:rPr>
            <w:rFonts w:ascii="仿宋" w:eastAsia="仿宋" w:hAnsi="仿宋" w:cs="仿宋" w:hint="eastAsia"/>
            <w:lang w:eastAsia="zh-CN"/>
          </w:rPr>
          <w:t>十五、供应链管理</w:t>
        </w:r>
        <w:r>
          <w:tab/>
        </w:r>
        <w:r>
          <w:fldChar w:fldCharType="begin"/>
        </w:r>
        <w:r>
          <w:instrText xml:space="preserve"> PAGEREF _Toc25055 \h </w:instrText>
        </w:r>
        <w:r>
          <w:fldChar w:fldCharType="separate"/>
        </w:r>
        <w:r>
          <w:t>53</w:t>
        </w:r>
        <w:r>
          <w:fldChar w:fldCharType="end"/>
        </w:r>
      </w:hyperlink>
    </w:p>
    <w:p>
      <w:pPr>
        <w:pStyle w:val="TOC2"/>
        <w:tabs>
          <w:tab w:val="right" w:leader="dot" w:pos="8306"/>
        </w:tabs>
      </w:pPr>
      <w:hyperlink w:anchor="_Toc12692" w:history="1">
        <w:r>
          <w:rPr>
            <w:rFonts w:ascii="仿宋" w:eastAsia="仿宋" w:hAnsi="仿宋" w:cs="仿宋" w:hint="eastAsia"/>
            <w:lang w:eastAsia="zh-CN"/>
          </w:rPr>
          <w:t>(一)、供应链战略规划</w:t>
        </w:r>
        <w:r>
          <w:tab/>
        </w:r>
        <w:r>
          <w:fldChar w:fldCharType="begin"/>
        </w:r>
        <w:r>
          <w:instrText xml:space="preserve"> PAGEREF _Toc12692 \h </w:instrText>
        </w:r>
        <w:r>
          <w:fldChar w:fldCharType="separate"/>
        </w:r>
        <w:r>
          <w:t>53</w:t>
        </w:r>
        <w:r>
          <w:fldChar w:fldCharType="end"/>
        </w:r>
      </w:hyperlink>
    </w:p>
    <w:p>
      <w:pPr>
        <w:pStyle w:val="TOC2"/>
        <w:tabs>
          <w:tab w:val="right" w:leader="dot" w:pos="8306"/>
        </w:tabs>
      </w:pPr>
      <w:hyperlink w:anchor="_Toc30889" w:history="1">
        <w:r>
          <w:rPr>
            <w:rFonts w:ascii="仿宋" w:eastAsia="仿宋" w:hAnsi="仿宋" w:cs="仿宋" w:hint="eastAsia"/>
            <w:lang w:eastAsia="zh-CN"/>
          </w:rPr>
          <w:t>(二)、供应商选择与合作</w:t>
        </w:r>
        <w:r>
          <w:tab/>
        </w:r>
        <w:r>
          <w:fldChar w:fldCharType="begin"/>
        </w:r>
        <w:r>
          <w:instrText xml:space="preserve"> PAGEREF _Toc30889 \h </w:instrText>
        </w:r>
        <w:r>
          <w:fldChar w:fldCharType="separate"/>
        </w:r>
        <w:r>
          <w:t>55</w:t>
        </w:r>
        <w:r>
          <w:fldChar w:fldCharType="end"/>
        </w:r>
      </w:hyperlink>
    </w:p>
    <w:p>
      <w:pPr>
        <w:pStyle w:val="TOC2"/>
        <w:tabs>
          <w:tab w:val="right" w:leader="dot" w:pos="8306"/>
        </w:tabs>
      </w:pPr>
      <w:hyperlink w:anchor="_Toc23358" w:history="1">
        <w:r>
          <w:rPr>
            <w:rFonts w:ascii="仿宋" w:eastAsia="仿宋" w:hAnsi="仿宋" w:cs="仿宋" w:hint="eastAsia"/>
            <w:lang w:eastAsia="zh-CN"/>
          </w:rPr>
          <w:t>(三)、物流与库存管理</w:t>
        </w:r>
        <w:r>
          <w:tab/>
        </w:r>
        <w:r>
          <w:fldChar w:fldCharType="begin"/>
        </w:r>
        <w:r>
          <w:instrText xml:space="preserve"> PAGEREF _Toc23358 \h </w:instrText>
        </w:r>
        <w:r>
          <w:fldChar w:fldCharType="separate"/>
        </w:r>
        <w:r>
          <w:t>56</w:t>
        </w:r>
        <w:r>
          <w:fldChar w:fldCharType="end"/>
        </w:r>
      </w:hyperlink>
    </w:p>
    <w:p>
      <w:pPr>
        <w:pStyle w:val="TOC1"/>
        <w:tabs>
          <w:tab w:val="right" w:leader="dot" w:pos="8306"/>
        </w:tabs>
      </w:pPr>
      <w:hyperlink w:anchor="_Toc15538" w:history="1">
        <w:r>
          <w:rPr>
            <w:rFonts w:ascii="仿宋" w:eastAsia="仿宋" w:hAnsi="仿宋" w:cs="仿宋" w:hint="eastAsia"/>
            <w:lang w:eastAsia="zh-CN"/>
          </w:rPr>
          <w:t>十六、振动试验机项目实施保障措施</w:t>
        </w:r>
        <w:r>
          <w:tab/>
        </w:r>
        <w:r>
          <w:fldChar w:fldCharType="begin"/>
        </w:r>
        <w:r>
          <w:instrText xml:space="preserve"> PAGEREF _Toc15538 \h </w:instrText>
        </w:r>
        <w:r>
          <w:fldChar w:fldCharType="separate"/>
        </w:r>
        <w:r>
          <w:t>57</w:t>
        </w:r>
        <w:r>
          <w:fldChar w:fldCharType="end"/>
        </w:r>
      </w:hyperlink>
    </w:p>
    <w:p>
      <w:pPr>
        <w:pStyle w:val="TOC2"/>
        <w:tabs>
          <w:tab w:val="right" w:leader="dot" w:pos="8306"/>
        </w:tabs>
      </w:pPr>
      <w:hyperlink w:anchor="_Toc10925" w:history="1">
        <w:r>
          <w:rPr>
            <w:rFonts w:ascii="仿宋" w:eastAsia="仿宋" w:hAnsi="仿宋" w:cs="仿宋" w:hint="eastAsia"/>
            <w:lang w:eastAsia="zh-CN"/>
          </w:rPr>
          <w:t>(一)、振动试验机项目实施保障机制</w:t>
        </w:r>
        <w:r>
          <w:tab/>
        </w:r>
        <w:r>
          <w:fldChar w:fldCharType="begin"/>
        </w:r>
        <w:r>
          <w:instrText xml:space="preserve"> PAGEREF _Toc10925 \h </w:instrText>
        </w:r>
        <w:r>
          <w:fldChar w:fldCharType="separate"/>
        </w:r>
        <w:r>
          <w:t>57</w:t>
        </w:r>
        <w:r>
          <w:fldChar w:fldCharType="end"/>
        </w:r>
      </w:hyperlink>
    </w:p>
    <w:p>
      <w:pPr>
        <w:pStyle w:val="TOC2"/>
        <w:tabs>
          <w:tab w:val="right" w:leader="dot" w:pos="8306"/>
        </w:tabs>
      </w:pPr>
      <w:hyperlink w:anchor="_Toc24549" w:history="1">
        <w:r>
          <w:rPr>
            <w:rFonts w:ascii="仿宋" w:eastAsia="仿宋" w:hAnsi="仿宋" w:cs="仿宋" w:hint="eastAsia"/>
            <w:lang w:eastAsia="zh-CN"/>
          </w:rPr>
          <w:t>(二)、振动试验机项目法律合规要求</w:t>
        </w:r>
        <w:r>
          <w:tab/>
        </w:r>
        <w:r>
          <w:fldChar w:fldCharType="begin"/>
        </w:r>
        <w:r>
          <w:instrText xml:space="preserve"> PAGEREF _Toc24549 \h </w:instrText>
        </w:r>
        <w:r>
          <w:fldChar w:fldCharType="separate"/>
        </w:r>
        <w:r>
          <w:t>61</w:t>
        </w:r>
        <w:r>
          <w:fldChar w:fldCharType="end"/>
        </w:r>
      </w:hyperlink>
    </w:p>
    <w:p>
      <w:pPr>
        <w:pStyle w:val="TOC2"/>
        <w:tabs>
          <w:tab w:val="right" w:leader="dot" w:pos="8306"/>
        </w:tabs>
      </w:pPr>
      <w:hyperlink w:anchor="_Toc24629" w:history="1">
        <w:r>
          <w:rPr>
            <w:rFonts w:ascii="仿宋" w:eastAsia="仿宋" w:hAnsi="仿宋" w:cs="仿宋" w:hint="eastAsia"/>
            <w:lang w:eastAsia="zh-CN"/>
          </w:rPr>
          <w:t>(三)、振动试验机项目合同管理与法律事务</w:t>
        </w:r>
        <w:r>
          <w:tab/>
        </w:r>
        <w:r>
          <w:fldChar w:fldCharType="begin"/>
        </w:r>
        <w:r>
          <w:instrText xml:space="preserve"> PAGEREF _Toc24629 \h </w:instrText>
        </w:r>
        <w:r>
          <w:fldChar w:fldCharType="separate"/>
        </w:r>
        <w:r>
          <w:t>65</w:t>
        </w:r>
        <w:r>
          <w:fldChar w:fldCharType="end"/>
        </w:r>
      </w:hyperlink>
    </w:p>
    <w:p>
      <w:pPr>
        <w:pStyle w:val="TOC2"/>
        <w:tabs>
          <w:tab w:val="right" w:leader="dot" w:pos="8306"/>
        </w:tabs>
      </w:pPr>
      <w:hyperlink w:anchor="_Toc26386" w:history="1">
        <w:r>
          <w:rPr>
            <w:rFonts w:ascii="仿宋" w:eastAsia="仿宋" w:hAnsi="仿宋" w:cs="仿宋" w:hint="eastAsia"/>
            <w:lang w:eastAsia="zh-CN"/>
          </w:rPr>
          <w:t>(四)、振动试验机项目知识产权保护策略</w:t>
        </w:r>
        <w:r>
          <w:tab/>
        </w:r>
        <w:r>
          <w:fldChar w:fldCharType="begin"/>
        </w:r>
        <w:r>
          <w:instrText xml:space="preserve"> PAGEREF _Toc26386 \h </w:instrText>
        </w:r>
        <w:r>
          <w:fldChar w:fldCharType="separate"/>
        </w:r>
        <w:r>
          <w:t>71</w:t>
        </w:r>
        <w:r>
          <w:fldChar w:fldCharType="end"/>
        </w:r>
      </w:hyperlink>
    </w:p>
    <w:p>
      <w:pPr>
        <w:pStyle w:val="TOC1"/>
        <w:tabs>
          <w:tab w:val="right" w:leader="dot" w:pos="8306"/>
        </w:tabs>
      </w:pPr>
      <w:hyperlink w:anchor="_Toc17411" w:history="1">
        <w:r>
          <w:rPr>
            <w:rFonts w:ascii="仿宋" w:eastAsia="仿宋" w:hAnsi="仿宋" w:cs="仿宋" w:hint="eastAsia"/>
            <w:lang w:eastAsia="zh-CN"/>
          </w:rPr>
          <w:t>十七、质量管理体系</w:t>
        </w:r>
        <w:r>
          <w:tab/>
        </w:r>
        <w:r>
          <w:fldChar w:fldCharType="begin"/>
        </w:r>
        <w:r>
          <w:instrText xml:space="preserve"> PAGEREF _Toc17411 \h </w:instrText>
        </w:r>
        <w:r>
          <w:fldChar w:fldCharType="separate"/>
        </w:r>
        <w:r>
          <w:t>74</w:t>
        </w:r>
        <w:r>
          <w:fldChar w:fldCharType="end"/>
        </w:r>
      </w:hyperlink>
    </w:p>
    <w:p>
      <w:pPr>
        <w:pStyle w:val="TOC2"/>
        <w:tabs>
          <w:tab w:val="right" w:leader="dot" w:pos="8306"/>
        </w:tabs>
      </w:pPr>
      <w:hyperlink w:anchor="_Toc32200" w:history="1">
        <w:r>
          <w:rPr>
            <w:rFonts w:ascii="仿宋" w:eastAsia="仿宋" w:hAnsi="仿宋" w:cs="仿宋" w:hint="eastAsia"/>
            <w:lang w:eastAsia="zh-CN"/>
          </w:rPr>
          <w:t>(一)、质量目标与方针</w:t>
        </w:r>
        <w:r>
          <w:tab/>
        </w:r>
        <w:r>
          <w:fldChar w:fldCharType="begin"/>
        </w:r>
        <w:r>
          <w:instrText xml:space="preserve"> PAGEREF _Toc32200 \h </w:instrText>
        </w:r>
        <w:r>
          <w:fldChar w:fldCharType="separate"/>
        </w:r>
        <w:r>
          <w:t>74</w:t>
        </w:r>
        <w:r>
          <w:fldChar w:fldCharType="end"/>
        </w:r>
      </w:hyperlink>
    </w:p>
    <w:p>
      <w:pPr>
        <w:pStyle w:val="TOC2"/>
        <w:tabs>
          <w:tab w:val="right" w:leader="dot" w:pos="8306"/>
        </w:tabs>
      </w:pPr>
      <w:hyperlink w:anchor="_Toc12059" w:history="1">
        <w:r>
          <w:rPr>
            <w:rFonts w:ascii="仿宋" w:eastAsia="仿宋" w:hAnsi="仿宋" w:cs="仿宋" w:hint="eastAsia"/>
            <w:lang w:eastAsia="zh-CN"/>
          </w:rPr>
          <w:t>(二)、质量管理责任</w:t>
        </w:r>
        <w:r>
          <w:tab/>
        </w:r>
        <w:r>
          <w:fldChar w:fldCharType="begin"/>
        </w:r>
        <w:r>
          <w:instrText xml:space="preserve"> PAGEREF _Toc12059 \h </w:instrText>
        </w:r>
        <w:r>
          <w:fldChar w:fldCharType="separate"/>
        </w:r>
        <w:r>
          <w:t>75</w:t>
        </w:r>
        <w:r>
          <w:fldChar w:fldCharType="end"/>
        </w:r>
      </w:hyperlink>
    </w:p>
    <w:p>
      <w:pPr>
        <w:pStyle w:val="TOC2"/>
        <w:tabs>
          <w:tab w:val="right" w:leader="dot" w:pos="8306"/>
        </w:tabs>
      </w:pPr>
      <w:hyperlink w:anchor="_Toc19943" w:history="1">
        <w:r>
          <w:rPr>
            <w:rFonts w:ascii="仿宋" w:eastAsia="仿宋" w:hAnsi="仿宋" w:cs="仿宋" w:hint="eastAsia"/>
            <w:lang w:eastAsia="zh-CN"/>
          </w:rPr>
          <w:t>(三)、质量管理体系文件</w:t>
        </w:r>
        <w:r>
          <w:tab/>
        </w:r>
        <w:r>
          <w:fldChar w:fldCharType="begin"/>
        </w:r>
        <w:r>
          <w:instrText xml:space="preserve"> PAGEREF _Toc19943 \h </w:instrText>
        </w:r>
        <w:r>
          <w:fldChar w:fldCharType="separate"/>
        </w:r>
        <w:r>
          <w:t>76</w:t>
        </w:r>
        <w:r>
          <w:fldChar w:fldCharType="end"/>
        </w:r>
      </w:hyperlink>
    </w:p>
    <w:p>
      <w:pPr>
        <w:pStyle w:val="TOC2"/>
        <w:tabs>
          <w:tab w:val="right" w:leader="dot" w:pos="8306"/>
        </w:tabs>
      </w:pPr>
      <w:hyperlink w:anchor="_Toc11561" w:history="1">
        <w:r>
          <w:rPr>
            <w:rFonts w:ascii="仿宋" w:eastAsia="仿宋" w:hAnsi="仿宋" w:cs="仿宋" w:hint="eastAsia"/>
            <w:lang w:eastAsia="zh-CN"/>
          </w:rPr>
          <w:t>(四)、质量培训与教育</w:t>
        </w:r>
        <w:r>
          <w:tab/>
        </w:r>
        <w:r>
          <w:fldChar w:fldCharType="begin"/>
        </w:r>
        <w:r>
          <w:instrText xml:space="preserve"> PAGEREF _Toc11561 \h </w:instrText>
        </w:r>
        <w:r>
          <w:fldChar w:fldCharType="separate"/>
        </w:r>
        <w:r>
          <w:t>78</w:t>
        </w:r>
        <w:r>
          <w:fldChar w:fldCharType="end"/>
        </w:r>
      </w:hyperlink>
    </w:p>
    <w:p>
      <w:pPr>
        <w:pStyle w:val="TOC2"/>
        <w:tabs>
          <w:tab w:val="right" w:leader="dot" w:pos="8306"/>
        </w:tabs>
      </w:pPr>
      <w:hyperlink w:anchor="_Toc8361" w:history="1">
        <w:r>
          <w:rPr>
            <w:rFonts w:ascii="仿宋" w:eastAsia="仿宋" w:hAnsi="仿宋" w:cs="仿宋" w:hint="eastAsia"/>
            <w:lang w:eastAsia="zh-CN"/>
          </w:rPr>
          <w:t>(五)、质量审核与评价</w:t>
        </w:r>
        <w:r>
          <w:tab/>
        </w:r>
        <w:r>
          <w:fldChar w:fldCharType="begin"/>
        </w:r>
        <w:r>
          <w:instrText xml:space="preserve"> PAGEREF _Toc8361 \h </w:instrText>
        </w:r>
        <w:r>
          <w:fldChar w:fldCharType="separate"/>
        </w:r>
        <w:r>
          <w:t>79</w:t>
        </w:r>
        <w:r>
          <w:fldChar w:fldCharType="end"/>
        </w:r>
      </w:hyperlink>
    </w:p>
    <w:p>
      <w:pPr>
        <w:pStyle w:val="TOC2"/>
        <w:tabs>
          <w:tab w:val="right" w:leader="dot" w:pos="8306"/>
        </w:tabs>
      </w:pPr>
      <w:hyperlink w:anchor="_Toc1478" w:history="1">
        <w:r>
          <w:rPr>
            <w:rFonts w:ascii="仿宋" w:eastAsia="仿宋" w:hAnsi="仿宋" w:cs="仿宋" w:hint="eastAsia"/>
            <w:lang w:eastAsia="zh-CN"/>
          </w:rPr>
          <w:t>(六)、不符合与纠正措施</w:t>
        </w:r>
        <w:r>
          <w:tab/>
        </w:r>
        <w:r>
          <w:fldChar w:fldCharType="begin"/>
        </w:r>
        <w:r>
          <w:instrText xml:space="preserve"> PAGEREF _Toc1478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0"/>
      <w:r>
        <w:rPr>
          <w:rFonts w:ascii="仿宋" w:eastAsia="仿宋" w:hAnsi="仿宋" w:cs="仿宋" w:hint="eastAsia"/>
          <w:sz w:val="28"/>
          <w:lang w:eastAsia="zh-CN"/>
        </w:rPr>
        <w:t>一、振动试验机项目危机管理</w:t>
      </w:r>
      <w:bookmarkEnd w:id="2"/>
    </w:p>
    <w:p>
      <w:pPr>
        <w:pStyle w:val="Heading2"/>
        <w:rPr>
          <w:rFonts w:ascii="仿宋" w:eastAsia="仿宋" w:hAnsi="仿宋" w:cs="仿宋" w:hint="eastAsia"/>
          <w:lang w:eastAsia="zh-CN"/>
        </w:rPr>
      </w:pPr>
      <w:bookmarkStart w:id="3" w:name="_Toc319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危机管理中，危机预警与识别是确保振动试验机项目稳健运行的核心步骤。通过建立全面的监测机制，振动试验机项目团队旨在及时发现和理解潜在的风险和危机因素，以便采取及时的预防和应对措施，确保振动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首先，通过深入的风险评估，振动试验机项目团队全面分析了整个振动试验机项目和各个阶段可能存在的威胁。这包括准确评估每个潜在风险的发生概率和可能影响的程度，为后续危机预警提供了有力支持。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振动试验机项目团队着重于明确定义振动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振动试验机项目进展的持续监控，团队能够及时发现潜在问题并作出迅速反应。振动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在这一阶段，团队的专业素养和反应速度将发挥至关重要的作用，以确保潜在危机能够在初期得到有效的处理，最大程度地减轻负面影响。通过危机预警与识别，振动试验机项目得以更有序、可控地推进。</w:t>
      </w:r>
    </w:p>
    <w:p>
      <w:pPr>
        <w:pStyle w:val="Heading2"/>
        <w:ind w:firstLine="560" w:firstLineChars="200"/>
        <w:rPr>
          <w:rFonts w:ascii="仿宋" w:eastAsia="仿宋" w:hAnsi="仿宋" w:cs="仿宋" w:hint="eastAsia"/>
          <w:sz w:val="28"/>
          <w:lang w:eastAsia="zh-CN"/>
        </w:rPr>
      </w:pPr>
      <w:bookmarkStart w:id="4" w:name="_Toc208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在危机发生时，振动试验机项目团队立即行动，成立了应急小组。该小组的任务是迅速制定并实施紧急应对措施，以最小化潜在损失。以下是采取的主要措施：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暂停振动试验机项目进度：为遏制危机蔓延，振动试验机项目暂时停止进行，以便全面评估当前状况。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资源重新分配：重新评估振动试验机项目资源的分配，确保最大限度地减小损失。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实时沟通：与关键利益相关者建立实时沟通机制，向他们传递振动试验机项目危机的实际状况，保障振动试验机项目核心利益。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在紧急应对的同时，振动试验机项目团队强调了团队协作和有效沟通的重要性。以下是团队协作的关键举措：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信息共享机制：建立了信息共享平台，确保团队成员能够及时获取振动试验机项目危机的实时信息。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领导者沟通：振动试验机项目领导者通过定期会议和即时沟通工具，指导团队应对危机，保持团队稳定运行。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随着危机得到初步控制，振动试验机项目团队转向制定恢复计划，以确保振动试验机项目能够从中迅速恢复。主要恢复计划包括：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修复受损的进度计划：重新评估振动试验机项目进度，制定修复计划，确保振动试验机项目尽快回归正常进程。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重新调整资源分配：优化资源分配，确保振动试验机项目在有限资源下高效运转。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风险管理机制加强：对振动试验机项目风险进行全面评估，制定更强化的风险管理策略，以预防未来可能的危机。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505"/>
      <w:r>
        <w:rPr>
          <w:rFonts w:ascii="仿宋" w:eastAsia="仿宋" w:hAnsi="仿宋" w:cs="仿宋" w:hint="eastAsia"/>
          <w:sz w:val="28"/>
          <w:lang w:eastAsia="zh-CN"/>
        </w:rPr>
        <w:t>二、振动试验机项目建设背景及必要性分析</w:t>
      </w:r>
      <w:bookmarkEnd w:id="5"/>
    </w:p>
    <w:p>
      <w:pPr>
        <w:pStyle w:val="Heading2"/>
        <w:rPr>
          <w:rFonts w:ascii="仿宋" w:eastAsia="仿宋" w:hAnsi="仿宋" w:cs="仿宋" w:hint="eastAsia"/>
          <w:lang w:eastAsia="zh-CN"/>
        </w:rPr>
      </w:pPr>
      <w:bookmarkStart w:id="6" w:name="_Toc17853"/>
      <w:r>
        <w:rPr>
          <w:rFonts w:ascii="仿宋" w:eastAsia="仿宋" w:hAnsi="仿宋" w:cs="仿宋" w:hint="eastAsia"/>
          <w:lang w:eastAsia="zh-CN"/>
        </w:rPr>
        <w:t>(一)、振动试验机项目背景分析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试验机项目在这个潮流中的定位。同时，我们将关注行业内涌现的新兴机遇，以便振动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试验机项目提供了强大的发展动力。我们将聚焦于行业内最新的技术发展趋势，包括但不限于人工智能、大数据分析、物联网等领域。通过深度的技术研究，我们将确保振动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试验机项目发展的源泉。我们将投入更多的精力对市场需求进行深入剖析，超越表面的需求，深入挖掘潜在的市场痛点和机遇。通过对市场需求的细致了解，振动试验机项目将更有针对性地设计解决方案，满足市场的多样化需求，从而更好地促进振动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试验机项目战略至关重要。我们将对竞争态势进行更为深入的分析，包括但不限于市场份额、产品特点、客户满意度等多个维度。通过深度的竞争分析，振动试验机项目将能够更准确地把握市场脉搏，制定具有竞争力的振动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振动试验机项目的发展具有直接的影响。我们将进行更为全面的法规和政策分析，了解行业发展中的潜在法律风险和合规挑战。通过充分了解和遵守相关法规，振动试验机项目将确保在法律框架内合法合规运营，为振动试验机项目的稳健发展提供有力支持。</w:t>
      </w:r>
    </w:p>
    <w:p>
      <w:pPr>
        <w:pStyle w:val="Heading2"/>
        <w:ind w:firstLine="560" w:firstLineChars="200"/>
        <w:rPr>
          <w:rFonts w:ascii="仿宋" w:eastAsia="仿宋" w:hAnsi="仿宋" w:cs="仿宋" w:hint="eastAsia"/>
          <w:sz w:val="28"/>
          <w:lang w:eastAsia="zh-CN"/>
        </w:rPr>
      </w:pPr>
      <w:bookmarkStart w:id="7" w:name="_Toc1872"/>
      <w:r>
        <w:rPr>
          <w:rFonts w:ascii="仿宋" w:eastAsia="仿宋" w:hAnsi="仿宋" w:cs="仿宋" w:hint="eastAsia"/>
          <w:sz w:val="28"/>
          <w:lang w:eastAsia="zh-CN"/>
        </w:rPr>
        <w:t>(二)、振动试验机项目建设必要性分析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的迫切性源于对行业发展趋势的深刻洞察。我们正处于一个行业变革的时代，科技创新、数字化转型成为企业发展的关键动力。振动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振动试验机项目建设不仅仅是为了跟上潮流，更是为了通过技术创新推动企业的持续发展。通过引入先进的技术和解决方案，振动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试验机项目的建设成为必然选择，通过提高产品质量、拓展服务领域，从而在竞争中获得更多的机会。振动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振动试验机项目建设的必要性体现在对客户需求更精准的满足。通过振动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建设的背后是对企业持续创新的追求。只有通过不断创新，企业才能在竞争中立于不败之地。振动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641"/>
      <w:r>
        <w:rPr>
          <w:rFonts w:ascii="仿宋" w:eastAsia="仿宋" w:hAnsi="仿宋" w:cs="仿宋" w:hint="eastAsia"/>
          <w:sz w:val="28"/>
          <w:lang w:eastAsia="zh-CN"/>
        </w:rPr>
        <w:t>三、振动试验机项目可持续发展</w:t>
      </w:r>
      <w:bookmarkEnd w:id="8"/>
    </w:p>
    <w:p>
      <w:pPr>
        <w:pStyle w:val="Heading2"/>
        <w:rPr>
          <w:rFonts w:ascii="仿宋" w:eastAsia="仿宋" w:hAnsi="仿宋" w:cs="仿宋" w:hint="eastAsia"/>
          <w:lang w:eastAsia="zh-CN"/>
        </w:rPr>
      </w:pPr>
      <w:bookmarkStart w:id="9" w:name="_Toc8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中，振动试验机项目团队着眼于未来，明确了可持续发展的战略方向。制定的具体可持续发展目标包括降低资源使用、采用环保技术、最大化社会效益等。这一步骤不仅有助于振动试验机项目在环保和社会责任方面达到最高标准，也为未来提供了明确的指引，确保振动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可持续实践的融入振动试验机项目管理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振动试验机项目管理周期。从振动试验机项目规划开始，振动试验机项目团队就考虑了环境和社会的因素。在执行阶段，振动试验机项目团队积极推动绿色技术的应用，优化资源利用。此外，关注员工的社会责任，通过培训和沟通活动提高员工对可持续发展的认知，使他们能够在日常工作中践行可持续实践。这些举措不仅为振动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73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扎根于振动试验机项目的可持续发展理念，我们深信环保与社会责任是振动试验机项目成功的关键支柱。在振动试验机项目的每一步，我们都致力于通过创新和实践，履行对环境和社会的坚定责任。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振动试验机项目团队通过引入先进的环保技术、建立高效的废物处理系统以及推动能源节约措施，积极履行环保责任。定期的环保监测和评估确保振动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不仅致力于自身可持续发展，还注重对社会的回馈。通过支持社区振动试验机项目、参与慈善事业、提供培训机会等方式，振动试验机项目积极履行社会责任。与当地社区建立积极互动，关注员工的工作与生活平衡，以及员工的身心健康，是振动试验机项目在社会责任层面的关键举措。这样的实践不仅增强了振动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696"/>
      <w:r>
        <w:rPr>
          <w:rFonts w:ascii="仿宋" w:eastAsia="仿宋" w:hAnsi="仿宋" w:cs="仿宋" w:hint="eastAsia"/>
          <w:sz w:val="28"/>
          <w:lang w:eastAsia="zh-CN"/>
        </w:rPr>
        <w:t>四、振动试验机项目绩效评估</w:t>
      </w:r>
      <w:bookmarkEnd w:id="11"/>
    </w:p>
    <w:p>
      <w:pPr>
        <w:pStyle w:val="Heading2"/>
        <w:rPr>
          <w:rFonts w:ascii="仿宋" w:eastAsia="仿宋" w:hAnsi="仿宋" w:cs="仿宋" w:hint="eastAsia"/>
          <w:lang w:eastAsia="zh-CN"/>
        </w:rPr>
      </w:pPr>
      <w:bookmarkStart w:id="12" w:name="_Toc1204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中，我们设计了一套全面的绩效评估指标，以确保振动试验机项目的可控和成功交付。这些指标跨足振动试验机项目目标、成本、进度和质量等多个维度，为我们提供了全面洞察振动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目标达成率是我们关注的首要指标。我们设定了明确的目标，并通过定期监测和评估，迅速发现并应对潜在的目标偏差。这为振动试验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成本绩效是另一个核心关注点。通过实际成本与预算成本的对比分析，我们深入了解成本差异的原因，及时调整资源分配，保持振动试验机项目在经济效益方面的合理水平。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项目进度作为关键的绩效指标之一，得到了精心的关注。我们制定了详细的振动试验机项目进度计划，并设立了进度符合度指标，确保实际进度与计划进度保持一致。这使我们能够快速发现和解决潜在的进度问题，保持振动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振动试验机项目绩效的不可或缺的一环。我们引入了一系列的质量标准和客户满意度指标，以确保振动试验机项目交付的成果在质量上达到或超越预期水平。通过持续监测这些指标，我们努力提升振动试验机项目整体质量水平，为振动试验机项目的成功交付提供有力保障。通过这些科学且全面的绩效评估，我们能够更好地引导振动试验机项目的持续改进，确保振动试验机项目目标的顺利达成。</w:t>
      </w:r>
    </w:p>
    <w:p>
      <w:pPr>
        <w:pStyle w:val="Heading2"/>
        <w:ind w:firstLine="560" w:firstLineChars="200"/>
        <w:rPr>
          <w:rFonts w:ascii="仿宋" w:eastAsia="仿宋" w:hAnsi="仿宋" w:cs="仿宋" w:hint="eastAsia"/>
          <w:sz w:val="28"/>
          <w:lang w:eastAsia="zh-CN"/>
        </w:rPr>
      </w:pPr>
      <w:bookmarkStart w:id="13" w:name="_Toc59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绩效评估是振动试验机项目中的关键环节，为确保振动试验机项目达到预期目标，我们采用了多层次、多维度的绩效评估方法。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振动试验机项目的战略目标对齐，确保每个决策和行动都与振动试验机项目整体目标保持一致。团队会定期召开战略对齐会议，审视当前工作与振动试验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振动试验机项目进度、质量、成本和风险等方面。这些指标通过数据收集和分析，为振动试验机项目管理团队提供了客观的评估依据。例如，我们通过振动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绩效评估不仅仅停留在振动试验机项目内部，还考虑了振动试验机项目对外部环境的影响。我们定期进行干系人满意度调查，以了解各利益相关方对振动试验机项目的期望和满意度，并及时做出调整。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这种多层次、多角度的绩效评估方法，使得我们能够全面了解振动试验机项目的运行状态，及时做出调整，确保振动试验机项目在不断变化的环境中保持稳健前行。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905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为了确保振动试验机项目的有效管理和不断优化，我们采用了精心设计的绩效评估周期。这个周期旨在实现灵活、实时和全面的评估，以适应振动试验机项目执行中的各种挑战。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振动试验机项目的不同需求，分为短期、中期和长期。短期评估关注每个迭代或工作周期，以及时发现和解决当前任务中的问题。中期评估涵盖几个迭代，深入了解整体振动试验机项目的趋势和性能。长期评估则着眼于整个振动试验机项目阶段，确保振动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振动试验机项目管理工具和协作平台，团队成员能够随时更新和分享振动试验机项目数据。这种实时性的反馈机制使我们能够及时察觉潜在问题，快速调整，保持振动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振动试验机项目的决策制定密不可分。每个周期的振动试验机项目回顾会议成为集体总结经验、识别问题深层次原因并找到创新解决方案的平台。这种定期的反思与调整机制使振动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43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9141"/>
      <w:r>
        <w:rPr>
          <w:rFonts w:ascii="仿宋" w:eastAsia="仿宋" w:hAnsi="仿宋" w:cs="仿宋" w:hint="eastAsia"/>
          <w:lang w:eastAsia="zh-CN"/>
        </w:rPr>
        <w:t>(一)、振动试验机行业分析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振动试验机行业一直以来都是市场的关注焦点。行业内的发展趋势、竞争态势以及潜在机会都对振动试验机项目的推进产生深远的影响。通过深入研究行业的整体概貌，我们将更好地理解行业的核心特征，为振动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行业，技术一直是推动创新和发展的关键因素。我们将对当前技术趋势进行详尽分析，包括但不限于人工智能、大数据应用、先进制造技术等。这有助于振动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振动试验机项目成功的基础。我们将对主要竞争对手进行深入研究，包括其市场份额、产品特点、市场定位等。通过全面了解竞争对手的优势和劣势，振动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334"/>
      <w:r>
        <w:rPr>
          <w:rFonts w:ascii="仿宋" w:eastAsia="仿宋" w:hAnsi="仿宋" w:cs="仿宋" w:hint="eastAsia"/>
          <w:sz w:val="28"/>
          <w:lang w:eastAsia="zh-CN"/>
        </w:rPr>
        <w:t>(二)、振动试验机市场分析预测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振动试验机市场未来的增长趋势。这包括市场的整体规模、各细分领域的发展趋势等。振动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振动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振动试验机项目实施过程中需要充分考虑的因素。我们将对市场风险进行全面评估，包括但不限于政策法规风险、市场竞争风险、技术变革风险等。通过对潜在风险的深入分析，振动试验机项目可以制定相应的风险缓解策略，降低不确定性对振动试验机项目的影响。</w:t>
      </w:r>
    </w:p>
    <w:p>
      <w:pPr>
        <w:pStyle w:val="Heading1"/>
        <w:ind w:firstLine="560" w:firstLineChars="200"/>
        <w:rPr>
          <w:rFonts w:ascii="仿宋" w:eastAsia="仿宋" w:hAnsi="仿宋" w:cs="仿宋" w:hint="eastAsia"/>
          <w:sz w:val="28"/>
          <w:lang w:eastAsia="zh-CN"/>
        </w:rPr>
      </w:pPr>
      <w:bookmarkStart w:id="18" w:name="_Toc22999"/>
      <w:r>
        <w:rPr>
          <w:rFonts w:ascii="仿宋" w:eastAsia="仿宋" w:hAnsi="仿宋" w:cs="仿宋" w:hint="eastAsia"/>
          <w:sz w:val="28"/>
          <w:lang w:eastAsia="zh-CN"/>
        </w:rPr>
        <w:t>六、振动试验机项目土建工程</w:t>
      </w:r>
      <w:bookmarkEnd w:id="18"/>
    </w:p>
    <w:p>
      <w:pPr>
        <w:pStyle w:val="Heading2"/>
        <w:rPr>
          <w:rFonts w:ascii="仿宋" w:eastAsia="仿宋" w:hAnsi="仿宋" w:cs="仿宋" w:hint="eastAsia"/>
          <w:lang w:eastAsia="zh-CN"/>
        </w:rPr>
      </w:pPr>
      <w:bookmarkStart w:id="19" w:name="_Toc1703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在振动试验机项目的建筑工程设计中，我们将秉承一系列重要的设计原则，以确保振动试验机项目建筑在功能、美观、可持续性等方面达到最佳效果。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首要原则是确保建筑的功能性得到最大化的发挥。我们将充分理解振动试验机项目的实际需求，合理布局各个功能区域，保证建筑在满足业务需求的同时，提供高效的工作环境。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在建筑设计中，我们将综合考虑建设和运营成本。通过精细的经济效益分析，确保设计方案在高效利用资源的同时，对振动试验机项目的长期盈利能力有积极的贡献。</w:t>
      </w:r>
    </w:p>
    <w:p>
      <w:pPr>
        <w:pStyle w:val="Heading2"/>
        <w:ind w:firstLine="560" w:firstLineChars="200"/>
        <w:rPr>
          <w:rFonts w:ascii="仿宋" w:eastAsia="仿宋" w:hAnsi="仿宋" w:cs="仿宋" w:hint="eastAsia"/>
          <w:sz w:val="28"/>
          <w:lang w:eastAsia="zh-CN"/>
        </w:rPr>
      </w:pPr>
      <w:bookmarkStart w:id="20" w:name="_Toc786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试验机项目的土建工程设计中，我们将精准设定设计年限，结合振动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https://d.book118.com/446030035103010103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1A2E68"/>
    <w:rsid w:val="4F1A2E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3003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2024-02-24T18:49:00Z</dcterms:created>
  <dcterms:modified xsi:type="dcterms:W3CDTF">2024-02-24T18:49:36Z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E715B4AE8A33481590FF46A96E560B10_11</vt:lpwstr>
  </property>
  <property fmtid="{D5CDD505-2E9C-101B-9397-08002B2CF9AE}" pid="3" name="KSOProductBuildVer">
    <vt:lpwstr>2052-12.1.0.16388</vt:lpwstr>
  </property>
</Properties>
</file>