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手机银行项目可行性建设方案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50" w:history="1">
        <w:r>
          <w:rPr>
            <w:rFonts w:ascii="仿宋" w:eastAsia="仿宋" w:hAnsi="仿宋" w:cs="仿宋" w:hint="eastAsia"/>
            <w:lang w:eastAsia="zh-CN"/>
          </w:rPr>
          <w:t>序言</w:t>
        </w:r>
        <w:r>
          <w:tab/>
        </w:r>
        <w:r>
          <w:fldChar w:fldCharType="begin"/>
        </w:r>
        <w:r>
          <w:instrText xml:space="preserve"> PAGEREF _Toc21550 \h </w:instrText>
        </w:r>
        <w:r>
          <w:fldChar w:fldCharType="separate"/>
        </w:r>
        <w:r>
          <w:t>3</w:t>
        </w:r>
        <w:r>
          <w:fldChar w:fldCharType="end"/>
        </w:r>
      </w:hyperlink>
    </w:p>
    <w:p>
      <w:pPr>
        <w:pStyle w:val="TOC1"/>
        <w:tabs>
          <w:tab w:val="right" w:leader="dot" w:pos="8306"/>
        </w:tabs>
      </w:pPr>
      <w:hyperlink w:anchor="_Toc14842" w:history="1">
        <w:r>
          <w:rPr>
            <w:rFonts w:ascii="仿宋" w:eastAsia="仿宋" w:hAnsi="仿宋" w:cs="仿宋" w:hint="eastAsia"/>
            <w:lang w:eastAsia="zh-CN"/>
          </w:rPr>
          <w:t>一、发展规划、产业政策和行业准入分析</w:t>
        </w:r>
        <w:r>
          <w:tab/>
        </w:r>
        <w:r>
          <w:fldChar w:fldCharType="begin"/>
        </w:r>
        <w:r>
          <w:instrText xml:space="preserve"> PAGEREF _Toc14842 \h </w:instrText>
        </w:r>
        <w:r>
          <w:fldChar w:fldCharType="separate"/>
        </w:r>
        <w:r>
          <w:t>3</w:t>
        </w:r>
        <w:r>
          <w:fldChar w:fldCharType="end"/>
        </w:r>
      </w:hyperlink>
    </w:p>
    <w:p>
      <w:pPr>
        <w:pStyle w:val="TOC2"/>
        <w:tabs>
          <w:tab w:val="right" w:leader="dot" w:pos="8306"/>
        </w:tabs>
      </w:pPr>
      <w:hyperlink w:anchor="_Toc1132" w:history="1">
        <w:r>
          <w:rPr>
            <w:rFonts w:ascii="仿宋" w:eastAsia="仿宋" w:hAnsi="仿宋" w:cs="仿宋" w:hint="eastAsia"/>
            <w:lang w:eastAsia="zh-CN"/>
          </w:rPr>
          <w:t>(一)、发展规划分析</w:t>
        </w:r>
        <w:r>
          <w:tab/>
        </w:r>
        <w:r>
          <w:fldChar w:fldCharType="begin"/>
        </w:r>
        <w:r>
          <w:instrText xml:space="preserve"> PAGEREF _Toc1132 \h </w:instrText>
        </w:r>
        <w:r>
          <w:fldChar w:fldCharType="separate"/>
        </w:r>
        <w:r>
          <w:t>3</w:t>
        </w:r>
        <w:r>
          <w:fldChar w:fldCharType="end"/>
        </w:r>
      </w:hyperlink>
    </w:p>
    <w:p>
      <w:pPr>
        <w:pStyle w:val="TOC2"/>
        <w:tabs>
          <w:tab w:val="right" w:leader="dot" w:pos="8306"/>
        </w:tabs>
      </w:pPr>
      <w:hyperlink w:anchor="_Toc16457" w:history="1">
        <w:r>
          <w:rPr>
            <w:rFonts w:ascii="仿宋" w:eastAsia="仿宋" w:hAnsi="仿宋" w:cs="仿宋" w:hint="eastAsia"/>
            <w:lang w:eastAsia="zh-CN"/>
          </w:rPr>
          <w:t>(二)、产业政策分析</w:t>
        </w:r>
        <w:r>
          <w:tab/>
        </w:r>
        <w:r>
          <w:fldChar w:fldCharType="begin"/>
        </w:r>
        <w:r>
          <w:instrText xml:space="preserve"> PAGEREF _Toc16457 \h </w:instrText>
        </w:r>
        <w:r>
          <w:fldChar w:fldCharType="separate"/>
        </w:r>
        <w:r>
          <w:t>5</w:t>
        </w:r>
        <w:r>
          <w:fldChar w:fldCharType="end"/>
        </w:r>
      </w:hyperlink>
    </w:p>
    <w:p>
      <w:pPr>
        <w:pStyle w:val="TOC2"/>
        <w:tabs>
          <w:tab w:val="right" w:leader="dot" w:pos="8306"/>
        </w:tabs>
      </w:pPr>
      <w:hyperlink w:anchor="_Toc20229" w:history="1">
        <w:r>
          <w:rPr>
            <w:rFonts w:ascii="仿宋" w:eastAsia="仿宋" w:hAnsi="仿宋" w:cs="仿宋" w:hint="eastAsia"/>
            <w:lang w:eastAsia="zh-CN"/>
          </w:rPr>
          <w:t>(三)、行业准入分析</w:t>
        </w:r>
        <w:r>
          <w:tab/>
        </w:r>
        <w:r>
          <w:fldChar w:fldCharType="begin"/>
        </w:r>
        <w:r>
          <w:instrText xml:space="preserve"> PAGEREF _Toc20229 \h </w:instrText>
        </w:r>
        <w:r>
          <w:fldChar w:fldCharType="separate"/>
        </w:r>
        <w:r>
          <w:t>6</w:t>
        </w:r>
        <w:r>
          <w:fldChar w:fldCharType="end"/>
        </w:r>
      </w:hyperlink>
    </w:p>
    <w:p>
      <w:pPr>
        <w:pStyle w:val="TOC1"/>
        <w:tabs>
          <w:tab w:val="right" w:leader="dot" w:pos="8306"/>
        </w:tabs>
      </w:pPr>
      <w:hyperlink w:anchor="_Toc24583" w:history="1">
        <w:r>
          <w:rPr>
            <w:rFonts w:ascii="仿宋" w:eastAsia="仿宋" w:hAnsi="仿宋" w:cs="仿宋" w:hint="eastAsia"/>
            <w:lang w:eastAsia="zh-CN"/>
          </w:rPr>
          <w:t>二、环境和生态影响分析</w:t>
        </w:r>
        <w:r>
          <w:tab/>
        </w:r>
        <w:r>
          <w:fldChar w:fldCharType="begin"/>
        </w:r>
        <w:r>
          <w:instrText xml:space="preserve"> PAGEREF _Toc24583 \h </w:instrText>
        </w:r>
        <w:r>
          <w:fldChar w:fldCharType="separate"/>
        </w:r>
        <w:r>
          <w:t>7</w:t>
        </w:r>
        <w:r>
          <w:fldChar w:fldCharType="end"/>
        </w:r>
      </w:hyperlink>
    </w:p>
    <w:p>
      <w:pPr>
        <w:pStyle w:val="TOC2"/>
        <w:tabs>
          <w:tab w:val="right" w:leader="dot" w:pos="8306"/>
        </w:tabs>
      </w:pPr>
      <w:hyperlink w:anchor="_Toc10448" w:history="1">
        <w:r>
          <w:rPr>
            <w:rFonts w:ascii="仿宋" w:eastAsia="仿宋" w:hAnsi="仿宋" w:cs="仿宋" w:hint="eastAsia"/>
            <w:lang w:eastAsia="zh-CN"/>
          </w:rPr>
          <w:t>(一)、环境和生态现状</w:t>
        </w:r>
        <w:r>
          <w:tab/>
        </w:r>
        <w:r>
          <w:fldChar w:fldCharType="begin"/>
        </w:r>
        <w:r>
          <w:instrText xml:space="preserve"> PAGEREF _Toc10448 \h </w:instrText>
        </w:r>
        <w:r>
          <w:fldChar w:fldCharType="separate"/>
        </w:r>
        <w:r>
          <w:t>7</w:t>
        </w:r>
        <w:r>
          <w:fldChar w:fldCharType="end"/>
        </w:r>
      </w:hyperlink>
    </w:p>
    <w:p>
      <w:pPr>
        <w:pStyle w:val="TOC2"/>
        <w:tabs>
          <w:tab w:val="right" w:leader="dot" w:pos="8306"/>
        </w:tabs>
      </w:pPr>
      <w:hyperlink w:anchor="_Toc187" w:history="1">
        <w:r>
          <w:rPr>
            <w:rFonts w:ascii="仿宋" w:eastAsia="仿宋" w:hAnsi="仿宋" w:cs="仿宋" w:hint="eastAsia"/>
            <w:lang w:eastAsia="zh-CN"/>
          </w:rPr>
          <w:t>(二)、生态环境影响分析</w:t>
        </w:r>
        <w:r>
          <w:tab/>
        </w:r>
        <w:r>
          <w:fldChar w:fldCharType="begin"/>
        </w:r>
        <w:r>
          <w:instrText xml:space="preserve"> PAGEREF _Toc187 \h </w:instrText>
        </w:r>
        <w:r>
          <w:fldChar w:fldCharType="separate"/>
        </w:r>
        <w:r>
          <w:t>9</w:t>
        </w:r>
        <w:r>
          <w:fldChar w:fldCharType="end"/>
        </w:r>
      </w:hyperlink>
    </w:p>
    <w:p>
      <w:pPr>
        <w:pStyle w:val="TOC2"/>
        <w:tabs>
          <w:tab w:val="right" w:leader="dot" w:pos="8306"/>
        </w:tabs>
      </w:pPr>
      <w:hyperlink w:anchor="_Toc12567" w:history="1">
        <w:r>
          <w:rPr>
            <w:rFonts w:ascii="仿宋" w:eastAsia="仿宋" w:hAnsi="仿宋" w:cs="仿宋" w:hint="eastAsia"/>
            <w:lang w:eastAsia="zh-CN"/>
          </w:rPr>
          <w:t>(三)、生态环境保护措施</w:t>
        </w:r>
        <w:r>
          <w:tab/>
        </w:r>
        <w:r>
          <w:fldChar w:fldCharType="begin"/>
        </w:r>
        <w:r>
          <w:instrText xml:space="preserve"> PAGEREF _Toc12567 \h </w:instrText>
        </w:r>
        <w:r>
          <w:fldChar w:fldCharType="separate"/>
        </w:r>
        <w:r>
          <w:t>10</w:t>
        </w:r>
        <w:r>
          <w:fldChar w:fldCharType="end"/>
        </w:r>
      </w:hyperlink>
    </w:p>
    <w:p>
      <w:pPr>
        <w:pStyle w:val="TOC2"/>
        <w:tabs>
          <w:tab w:val="right" w:leader="dot" w:pos="8306"/>
        </w:tabs>
      </w:pPr>
      <w:hyperlink w:anchor="_Toc19169" w:history="1">
        <w:r>
          <w:rPr>
            <w:rFonts w:ascii="仿宋" w:eastAsia="仿宋" w:hAnsi="仿宋" w:cs="仿宋" w:hint="eastAsia"/>
            <w:lang w:eastAsia="zh-CN"/>
          </w:rPr>
          <w:t>(四)、地质灾害影响分析</w:t>
        </w:r>
        <w:r>
          <w:tab/>
        </w:r>
        <w:r>
          <w:fldChar w:fldCharType="begin"/>
        </w:r>
        <w:r>
          <w:instrText xml:space="preserve"> PAGEREF _Toc19169 \h </w:instrText>
        </w:r>
        <w:r>
          <w:fldChar w:fldCharType="separate"/>
        </w:r>
        <w:r>
          <w:t>12</w:t>
        </w:r>
        <w:r>
          <w:fldChar w:fldCharType="end"/>
        </w:r>
      </w:hyperlink>
    </w:p>
    <w:p>
      <w:pPr>
        <w:pStyle w:val="TOC2"/>
        <w:tabs>
          <w:tab w:val="right" w:leader="dot" w:pos="8306"/>
        </w:tabs>
      </w:pPr>
      <w:hyperlink w:anchor="_Toc17237" w:history="1">
        <w:r>
          <w:rPr>
            <w:rFonts w:ascii="仿宋" w:eastAsia="仿宋" w:hAnsi="仿宋" w:cs="仿宋" w:hint="eastAsia"/>
            <w:lang w:eastAsia="zh-CN"/>
          </w:rPr>
          <w:t>(五)、特殊环境影响</w:t>
        </w:r>
        <w:r>
          <w:tab/>
        </w:r>
        <w:r>
          <w:fldChar w:fldCharType="begin"/>
        </w:r>
        <w:r>
          <w:instrText xml:space="preserve"> PAGEREF _Toc17237 \h </w:instrText>
        </w:r>
        <w:r>
          <w:fldChar w:fldCharType="separate"/>
        </w:r>
        <w:r>
          <w:t>13</w:t>
        </w:r>
        <w:r>
          <w:fldChar w:fldCharType="end"/>
        </w:r>
      </w:hyperlink>
    </w:p>
    <w:p>
      <w:pPr>
        <w:pStyle w:val="TOC1"/>
        <w:tabs>
          <w:tab w:val="right" w:leader="dot" w:pos="8306"/>
        </w:tabs>
      </w:pPr>
      <w:hyperlink w:anchor="_Toc30000" w:history="1">
        <w:r>
          <w:rPr>
            <w:rFonts w:ascii="仿宋" w:eastAsia="仿宋" w:hAnsi="仿宋" w:cs="仿宋" w:hint="eastAsia"/>
            <w:lang w:eastAsia="zh-CN"/>
          </w:rPr>
          <w:t>三、财务管理与成本控制</w:t>
        </w:r>
        <w:r>
          <w:tab/>
        </w:r>
        <w:r>
          <w:fldChar w:fldCharType="begin"/>
        </w:r>
        <w:r>
          <w:instrText xml:space="preserve"> PAGEREF _Toc30000 \h </w:instrText>
        </w:r>
        <w:r>
          <w:fldChar w:fldCharType="separate"/>
        </w:r>
        <w:r>
          <w:t>15</w:t>
        </w:r>
        <w:r>
          <w:fldChar w:fldCharType="end"/>
        </w:r>
      </w:hyperlink>
    </w:p>
    <w:p>
      <w:pPr>
        <w:pStyle w:val="TOC2"/>
        <w:tabs>
          <w:tab w:val="right" w:leader="dot" w:pos="8306"/>
        </w:tabs>
      </w:pPr>
      <w:hyperlink w:anchor="_Toc2029" w:history="1">
        <w:r>
          <w:rPr>
            <w:rFonts w:ascii="仿宋" w:eastAsia="仿宋" w:hAnsi="仿宋" w:cs="仿宋" w:hint="eastAsia"/>
            <w:lang w:eastAsia="zh-CN"/>
          </w:rPr>
          <w:t>(一)、财务管理体系建设</w:t>
        </w:r>
        <w:r>
          <w:tab/>
        </w:r>
        <w:r>
          <w:fldChar w:fldCharType="begin"/>
        </w:r>
        <w:r>
          <w:instrText xml:space="preserve"> PAGEREF _Toc2029 \h </w:instrText>
        </w:r>
        <w:r>
          <w:fldChar w:fldCharType="separate"/>
        </w:r>
        <w:r>
          <w:t>15</w:t>
        </w:r>
        <w:r>
          <w:fldChar w:fldCharType="end"/>
        </w:r>
      </w:hyperlink>
    </w:p>
    <w:p>
      <w:pPr>
        <w:pStyle w:val="TOC2"/>
        <w:tabs>
          <w:tab w:val="right" w:leader="dot" w:pos="8306"/>
        </w:tabs>
      </w:pPr>
      <w:hyperlink w:anchor="_Toc10490" w:history="1">
        <w:r>
          <w:rPr>
            <w:rFonts w:ascii="仿宋" w:eastAsia="仿宋" w:hAnsi="仿宋" w:cs="仿宋" w:hint="eastAsia"/>
            <w:lang w:eastAsia="zh-CN"/>
          </w:rPr>
          <w:t>(二)、成本控制措施</w:t>
        </w:r>
        <w:r>
          <w:tab/>
        </w:r>
        <w:r>
          <w:fldChar w:fldCharType="begin"/>
        </w:r>
        <w:r>
          <w:instrText xml:space="preserve"> PAGEREF _Toc10490 \h </w:instrText>
        </w:r>
        <w:r>
          <w:fldChar w:fldCharType="separate"/>
        </w:r>
        <w:r>
          <w:t>16</w:t>
        </w:r>
        <w:r>
          <w:fldChar w:fldCharType="end"/>
        </w:r>
      </w:hyperlink>
    </w:p>
    <w:p>
      <w:pPr>
        <w:pStyle w:val="TOC1"/>
        <w:tabs>
          <w:tab w:val="right" w:leader="dot" w:pos="8306"/>
        </w:tabs>
      </w:pPr>
      <w:hyperlink w:anchor="_Toc888" w:history="1">
        <w:r>
          <w:rPr>
            <w:rFonts w:ascii="仿宋" w:eastAsia="仿宋" w:hAnsi="仿宋" w:cs="仿宋" w:hint="eastAsia"/>
            <w:lang w:eastAsia="zh-CN"/>
          </w:rPr>
          <w:t>四、项目选址研究</w:t>
        </w:r>
        <w:r>
          <w:tab/>
        </w:r>
        <w:r>
          <w:fldChar w:fldCharType="begin"/>
        </w:r>
        <w:r>
          <w:instrText xml:space="preserve"> PAGEREF _Toc888 \h </w:instrText>
        </w:r>
        <w:r>
          <w:fldChar w:fldCharType="separate"/>
        </w:r>
        <w:r>
          <w:t>17</w:t>
        </w:r>
        <w:r>
          <w:fldChar w:fldCharType="end"/>
        </w:r>
      </w:hyperlink>
    </w:p>
    <w:p>
      <w:pPr>
        <w:pStyle w:val="TOC2"/>
        <w:tabs>
          <w:tab w:val="right" w:leader="dot" w:pos="8306"/>
        </w:tabs>
      </w:pPr>
      <w:hyperlink w:anchor="_Toc7870" w:history="1">
        <w:r>
          <w:rPr>
            <w:rFonts w:ascii="仿宋" w:eastAsia="仿宋" w:hAnsi="仿宋" w:cs="仿宋" w:hint="eastAsia"/>
            <w:lang w:eastAsia="zh-CN"/>
          </w:rPr>
          <w:t>(一)、项目选址原则</w:t>
        </w:r>
        <w:r>
          <w:tab/>
        </w:r>
        <w:r>
          <w:fldChar w:fldCharType="begin"/>
        </w:r>
        <w:r>
          <w:instrText xml:space="preserve"> PAGEREF _Toc7870 \h </w:instrText>
        </w:r>
        <w:r>
          <w:fldChar w:fldCharType="separate"/>
        </w:r>
        <w:r>
          <w:t>17</w:t>
        </w:r>
        <w:r>
          <w:fldChar w:fldCharType="end"/>
        </w:r>
      </w:hyperlink>
    </w:p>
    <w:p>
      <w:pPr>
        <w:pStyle w:val="TOC2"/>
        <w:tabs>
          <w:tab w:val="right" w:leader="dot" w:pos="8306"/>
        </w:tabs>
      </w:pPr>
      <w:hyperlink w:anchor="_Toc24988" w:history="1">
        <w:r>
          <w:rPr>
            <w:rFonts w:ascii="仿宋" w:eastAsia="仿宋" w:hAnsi="仿宋" w:cs="仿宋" w:hint="eastAsia"/>
            <w:lang w:eastAsia="zh-CN"/>
          </w:rPr>
          <w:t>(二)、项目选址</w:t>
        </w:r>
        <w:r>
          <w:tab/>
        </w:r>
        <w:r>
          <w:fldChar w:fldCharType="begin"/>
        </w:r>
        <w:r>
          <w:instrText xml:space="preserve"> PAGEREF _Toc24988 \h </w:instrText>
        </w:r>
        <w:r>
          <w:fldChar w:fldCharType="separate"/>
        </w:r>
        <w:r>
          <w:t>20</w:t>
        </w:r>
        <w:r>
          <w:fldChar w:fldCharType="end"/>
        </w:r>
      </w:hyperlink>
    </w:p>
    <w:p>
      <w:pPr>
        <w:pStyle w:val="TOC2"/>
        <w:tabs>
          <w:tab w:val="right" w:leader="dot" w:pos="8306"/>
        </w:tabs>
      </w:pPr>
      <w:hyperlink w:anchor="_Toc23589" w:history="1">
        <w:r>
          <w:rPr>
            <w:rFonts w:ascii="仿宋" w:eastAsia="仿宋" w:hAnsi="仿宋" w:cs="仿宋" w:hint="eastAsia"/>
            <w:lang w:eastAsia="zh-CN"/>
          </w:rPr>
          <w:t>(三)、建设条件分析</w:t>
        </w:r>
        <w:r>
          <w:tab/>
        </w:r>
        <w:r>
          <w:fldChar w:fldCharType="begin"/>
        </w:r>
        <w:r>
          <w:instrText xml:space="preserve"> PAGEREF _Toc23589 \h </w:instrText>
        </w:r>
        <w:r>
          <w:fldChar w:fldCharType="separate"/>
        </w:r>
        <w:r>
          <w:t>23</w:t>
        </w:r>
        <w:r>
          <w:fldChar w:fldCharType="end"/>
        </w:r>
      </w:hyperlink>
    </w:p>
    <w:p>
      <w:pPr>
        <w:pStyle w:val="TOC2"/>
        <w:tabs>
          <w:tab w:val="right" w:leader="dot" w:pos="8306"/>
        </w:tabs>
      </w:pPr>
      <w:hyperlink w:anchor="_Toc24461" w:history="1">
        <w:r>
          <w:rPr>
            <w:rFonts w:ascii="仿宋" w:eastAsia="仿宋" w:hAnsi="仿宋" w:cs="仿宋" w:hint="eastAsia"/>
            <w:lang w:eastAsia="zh-CN"/>
          </w:rPr>
          <w:t>(四)、用地控制指标</w:t>
        </w:r>
        <w:r>
          <w:tab/>
        </w:r>
        <w:r>
          <w:fldChar w:fldCharType="begin"/>
        </w:r>
        <w:r>
          <w:instrText xml:space="preserve"> PAGEREF _Toc24461 \h </w:instrText>
        </w:r>
        <w:r>
          <w:fldChar w:fldCharType="separate"/>
        </w:r>
        <w:r>
          <w:t>24</w:t>
        </w:r>
        <w:r>
          <w:fldChar w:fldCharType="end"/>
        </w:r>
      </w:hyperlink>
    </w:p>
    <w:p>
      <w:pPr>
        <w:pStyle w:val="TOC2"/>
        <w:tabs>
          <w:tab w:val="right" w:leader="dot" w:pos="8306"/>
        </w:tabs>
      </w:pPr>
      <w:hyperlink w:anchor="_Toc1790" w:history="1">
        <w:r>
          <w:rPr>
            <w:rFonts w:ascii="仿宋" w:eastAsia="仿宋" w:hAnsi="仿宋" w:cs="仿宋" w:hint="eastAsia"/>
            <w:lang w:eastAsia="zh-CN"/>
          </w:rPr>
          <w:t>(五)、地总体要求</w:t>
        </w:r>
        <w:r>
          <w:tab/>
        </w:r>
        <w:r>
          <w:fldChar w:fldCharType="begin"/>
        </w:r>
        <w:r>
          <w:instrText xml:space="preserve"> PAGEREF _Toc1790 \h </w:instrText>
        </w:r>
        <w:r>
          <w:fldChar w:fldCharType="separate"/>
        </w:r>
        <w:r>
          <w:t>25</w:t>
        </w:r>
        <w:r>
          <w:fldChar w:fldCharType="end"/>
        </w:r>
      </w:hyperlink>
    </w:p>
    <w:p>
      <w:pPr>
        <w:pStyle w:val="TOC2"/>
        <w:tabs>
          <w:tab w:val="right" w:leader="dot" w:pos="8306"/>
        </w:tabs>
      </w:pPr>
      <w:hyperlink w:anchor="_Toc7077" w:history="1">
        <w:r>
          <w:rPr>
            <w:rFonts w:ascii="仿宋" w:eastAsia="仿宋" w:hAnsi="仿宋" w:cs="仿宋" w:hint="eastAsia"/>
            <w:lang w:eastAsia="zh-CN"/>
          </w:rPr>
          <w:t>(六)、节约用地措施</w:t>
        </w:r>
        <w:r>
          <w:tab/>
        </w:r>
        <w:r>
          <w:fldChar w:fldCharType="begin"/>
        </w:r>
        <w:r>
          <w:instrText xml:space="preserve"> PAGEREF _Toc7077 \h </w:instrText>
        </w:r>
        <w:r>
          <w:fldChar w:fldCharType="separate"/>
        </w:r>
        <w:r>
          <w:t>26</w:t>
        </w:r>
        <w:r>
          <w:fldChar w:fldCharType="end"/>
        </w:r>
      </w:hyperlink>
    </w:p>
    <w:p>
      <w:pPr>
        <w:pStyle w:val="TOC2"/>
        <w:tabs>
          <w:tab w:val="right" w:leader="dot" w:pos="8306"/>
        </w:tabs>
      </w:pPr>
      <w:hyperlink w:anchor="_Toc7408" w:history="1">
        <w:r>
          <w:rPr>
            <w:rFonts w:ascii="仿宋" w:eastAsia="仿宋" w:hAnsi="仿宋" w:cs="仿宋" w:hint="eastAsia"/>
            <w:lang w:eastAsia="zh-CN"/>
          </w:rPr>
          <w:t>(七)、选址综合评价</w:t>
        </w:r>
        <w:r>
          <w:tab/>
        </w:r>
        <w:r>
          <w:fldChar w:fldCharType="begin"/>
        </w:r>
        <w:r>
          <w:instrText xml:space="preserve"> PAGEREF _Toc7408 \h </w:instrText>
        </w:r>
        <w:r>
          <w:fldChar w:fldCharType="separate"/>
        </w:r>
        <w:r>
          <w:t>28</w:t>
        </w:r>
        <w:r>
          <w:fldChar w:fldCharType="end"/>
        </w:r>
      </w:hyperlink>
    </w:p>
    <w:p>
      <w:pPr>
        <w:pStyle w:val="TOC1"/>
        <w:tabs>
          <w:tab w:val="right" w:leader="dot" w:pos="8306"/>
        </w:tabs>
      </w:pPr>
      <w:hyperlink w:anchor="_Toc31419" w:history="1">
        <w:r>
          <w:rPr>
            <w:rFonts w:ascii="仿宋" w:eastAsia="仿宋" w:hAnsi="仿宋" w:cs="仿宋" w:hint="eastAsia"/>
            <w:lang w:eastAsia="zh-CN"/>
          </w:rPr>
          <w:t>五、社会影响分析</w:t>
        </w:r>
        <w:r>
          <w:tab/>
        </w:r>
        <w:r>
          <w:fldChar w:fldCharType="begin"/>
        </w:r>
        <w:r>
          <w:instrText xml:space="preserve"> PAGEREF _Toc31419 \h </w:instrText>
        </w:r>
        <w:r>
          <w:fldChar w:fldCharType="separate"/>
        </w:r>
        <w:r>
          <w:t>29</w:t>
        </w:r>
        <w:r>
          <w:fldChar w:fldCharType="end"/>
        </w:r>
      </w:hyperlink>
    </w:p>
    <w:p>
      <w:pPr>
        <w:pStyle w:val="TOC2"/>
        <w:tabs>
          <w:tab w:val="right" w:leader="dot" w:pos="8306"/>
        </w:tabs>
      </w:pPr>
      <w:hyperlink w:anchor="_Toc7685" w:history="1">
        <w:r>
          <w:rPr>
            <w:rFonts w:ascii="仿宋" w:eastAsia="仿宋" w:hAnsi="仿宋" w:cs="仿宋" w:hint="eastAsia"/>
            <w:lang w:eastAsia="zh-CN"/>
          </w:rPr>
          <w:t>(一)、社会影响效果分析</w:t>
        </w:r>
        <w:r>
          <w:tab/>
        </w:r>
        <w:r>
          <w:fldChar w:fldCharType="begin"/>
        </w:r>
        <w:r>
          <w:instrText xml:space="preserve"> PAGEREF _Toc7685 \h </w:instrText>
        </w:r>
        <w:r>
          <w:fldChar w:fldCharType="separate"/>
        </w:r>
        <w:r>
          <w:t>29</w:t>
        </w:r>
        <w:r>
          <w:fldChar w:fldCharType="end"/>
        </w:r>
      </w:hyperlink>
    </w:p>
    <w:p>
      <w:pPr>
        <w:pStyle w:val="TOC2"/>
        <w:tabs>
          <w:tab w:val="right" w:leader="dot" w:pos="8306"/>
        </w:tabs>
      </w:pPr>
      <w:hyperlink w:anchor="_Toc6426" w:history="1">
        <w:r>
          <w:rPr>
            <w:rFonts w:ascii="仿宋" w:eastAsia="仿宋" w:hAnsi="仿宋" w:cs="仿宋" w:hint="eastAsia"/>
            <w:lang w:eastAsia="zh-CN"/>
          </w:rPr>
          <w:t>(二)、社会适应性分析</w:t>
        </w:r>
        <w:r>
          <w:tab/>
        </w:r>
        <w:r>
          <w:fldChar w:fldCharType="begin"/>
        </w:r>
        <w:r>
          <w:instrText xml:space="preserve"> PAGEREF _Toc6426 \h </w:instrText>
        </w:r>
        <w:r>
          <w:fldChar w:fldCharType="separate"/>
        </w:r>
        <w:r>
          <w:t>31</w:t>
        </w:r>
        <w:r>
          <w:fldChar w:fldCharType="end"/>
        </w:r>
      </w:hyperlink>
    </w:p>
    <w:p>
      <w:pPr>
        <w:pStyle w:val="TOC2"/>
        <w:tabs>
          <w:tab w:val="right" w:leader="dot" w:pos="8306"/>
        </w:tabs>
      </w:pPr>
      <w:hyperlink w:anchor="_Toc26676" w:history="1">
        <w:r>
          <w:rPr>
            <w:rFonts w:ascii="仿宋" w:eastAsia="仿宋" w:hAnsi="仿宋" w:cs="仿宋" w:hint="eastAsia"/>
            <w:lang w:eastAsia="zh-CN"/>
          </w:rPr>
          <w:t>(三)、社会风险及对策分析</w:t>
        </w:r>
        <w:r>
          <w:tab/>
        </w:r>
        <w:r>
          <w:fldChar w:fldCharType="begin"/>
        </w:r>
        <w:r>
          <w:instrText xml:space="preserve"> PAGEREF _Toc26676 \h </w:instrText>
        </w:r>
        <w:r>
          <w:fldChar w:fldCharType="separate"/>
        </w:r>
        <w:r>
          <w:t>33</w:t>
        </w:r>
        <w:r>
          <w:fldChar w:fldCharType="end"/>
        </w:r>
      </w:hyperlink>
    </w:p>
    <w:p>
      <w:pPr>
        <w:pStyle w:val="TOC1"/>
        <w:tabs>
          <w:tab w:val="right" w:leader="dot" w:pos="8306"/>
        </w:tabs>
      </w:pPr>
      <w:hyperlink w:anchor="_Toc11336" w:history="1">
        <w:r>
          <w:rPr>
            <w:rFonts w:ascii="仿宋" w:eastAsia="仿宋" w:hAnsi="仿宋" w:cs="仿宋" w:hint="eastAsia"/>
            <w:lang w:eastAsia="zh-CN"/>
          </w:rPr>
          <w:t>六、手机银行项目概论</w:t>
        </w:r>
        <w:r>
          <w:tab/>
        </w:r>
        <w:r>
          <w:fldChar w:fldCharType="begin"/>
        </w:r>
        <w:r>
          <w:instrText xml:space="preserve"> PAGEREF _Toc11336 \h </w:instrText>
        </w:r>
        <w:r>
          <w:fldChar w:fldCharType="separate"/>
        </w:r>
        <w:r>
          <w:t>36</w:t>
        </w:r>
        <w:r>
          <w:fldChar w:fldCharType="end"/>
        </w:r>
      </w:hyperlink>
    </w:p>
    <w:p>
      <w:pPr>
        <w:pStyle w:val="TOC2"/>
        <w:tabs>
          <w:tab w:val="right" w:leader="dot" w:pos="8306"/>
        </w:tabs>
      </w:pPr>
      <w:hyperlink w:anchor="_Toc13461" w:history="1">
        <w:r>
          <w:rPr>
            <w:rFonts w:ascii="仿宋" w:eastAsia="仿宋" w:hAnsi="仿宋" w:cs="仿宋" w:hint="eastAsia"/>
            <w:lang w:eastAsia="zh-CN"/>
          </w:rPr>
          <w:t>(一)、项目申报单位概况</w:t>
        </w:r>
        <w:r>
          <w:tab/>
        </w:r>
        <w:r>
          <w:fldChar w:fldCharType="begin"/>
        </w:r>
        <w:r>
          <w:instrText xml:space="preserve"> PAGEREF _Toc13461 \h </w:instrText>
        </w:r>
        <w:r>
          <w:fldChar w:fldCharType="separate"/>
        </w:r>
        <w:r>
          <w:t>36</w:t>
        </w:r>
        <w:r>
          <w:fldChar w:fldCharType="end"/>
        </w:r>
      </w:hyperlink>
    </w:p>
    <w:p>
      <w:pPr>
        <w:pStyle w:val="TOC2"/>
        <w:tabs>
          <w:tab w:val="right" w:leader="dot" w:pos="8306"/>
        </w:tabs>
      </w:pPr>
      <w:hyperlink w:anchor="_Toc9218" w:history="1">
        <w:r>
          <w:rPr>
            <w:rFonts w:ascii="仿宋" w:eastAsia="仿宋" w:hAnsi="仿宋" w:cs="仿宋" w:hint="eastAsia"/>
            <w:lang w:eastAsia="zh-CN"/>
          </w:rPr>
          <w:t>(二)、项目概况</w:t>
        </w:r>
        <w:r>
          <w:tab/>
        </w:r>
        <w:r>
          <w:fldChar w:fldCharType="begin"/>
        </w:r>
        <w:r>
          <w:instrText xml:space="preserve"> PAGEREF _Toc9218 \h </w:instrText>
        </w:r>
        <w:r>
          <w:fldChar w:fldCharType="separate"/>
        </w:r>
        <w:r>
          <w:t>37</w:t>
        </w:r>
        <w:r>
          <w:fldChar w:fldCharType="end"/>
        </w:r>
      </w:hyperlink>
    </w:p>
    <w:p>
      <w:pPr>
        <w:pStyle w:val="TOC1"/>
        <w:tabs>
          <w:tab w:val="right" w:leader="dot" w:pos="8306"/>
        </w:tabs>
      </w:pPr>
      <w:hyperlink w:anchor="_Toc27370" w:history="1">
        <w:r>
          <w:rPr>
            <w:rFonts w:ascii="仿宋" w:eastAsia="仿宋" w:hAnsi="仿宋" w:cs="仿宋" w:hint="eastAsia"/>
            <w:lang w:eastAsia="zh-CN"/>
          </w:rPr>
          <w:t>七、环境保护与绿色发展</w:t>
        </w:r>
        <w:r>
          <w:tab/>
        </w:r>
        <w:r>
          <w:fldChar w:fldCharType="begin"/>
        </w:r>
        <w:r>
          <w:instrText xml:space="preserve"> PAGEREF _Toc27370 \h </w:instrText>
        </w:r>
        <w:r>
          <w:fldChar w:fldCharType="separate"/>
        </w:r>
        <w:r>
          <w:t>40</w:t>
        </w:r>
        <w:r>
          <w:fldChar w:fldCharType="end"/>
        </w:r>
      </w:hyperlink>
    </w:p>
    <w:p>
      <w:pPr>
        <w:pStyle w:val="TOC2"/>
        <w:tabs>
          <w:tab w:val="right" w:leader="dot" w:pos="8306"/>
        </w:tabs>
      </w:pPr>
      <w:hyperlink w:anchor="_Toc3094" w:history="1">
        <w:r>
          <w:rPr>
            <w:rFonts w:ascii="仿宋" w:eastAsia="仿宋" w:hAnsi="仿宋" w:cs="仿宋" w:hint="eastAsia"/>
            <w:lang w:eastAsia="zh-CN"/>
          </w:rPr>
          <w:t>(一)、环境保护措施</w:t>
        </w:r>
        <w:r>
          <w:tab/>
        </w:r>
        <w:r>
          <w:fldChar w:fldCharType="begin"/>
        </w:r>
        <w:r>
          <w:instrText xml:space="preserve"> PAGEREF _Toc3094 \h </w:instrText>
        </w:r>
        <w:r>
          <w:fldChar w:fldCharType="separate"/>
        </w:r>
        <w:r>
          <w:t>40</w:t>
        </w:r>
        <w:r>
          <w:fldChar w:fldCharType="end"/>
        </w:r>
      </w:hyperlink>
    </w:p>
    <w:p>
      <w:pPr>
        <w:pStyle w:val="TOC2"/>
        <w:tabs>
          <w:tab w:val="right" w:leader="dot" w:pos="8306"/>
        </w:tabs>
      </w:pPr>
      <w:hyperlink w:anchor="_Toc26261" w:history="1">
        <w:r>
          <w:rPr>
            <w:rFonts w:ascii="仿宋" w:eastAsia="仿宋" w:hAnsi="仿宋" w:cs="仿宋" w:hint="eastAsia"/>
            <w:lang w:eastAsia="zh-CN"/>
          </w:rPr>
          <w:t>(二)、绿色发展与可持续发展策略</w:t>
        </w:r>
        <w:r>
          <w:tab/>
        </w:r>
        <w:r>
          <w:fldChar w:fldCharType="begin"/>
        </w:r>
        <w:r>
          <w:instrText xml:space="preserve"> PAGEREF _Toc26261 \h </w:instrText>
        </w:r>
        <w:r>
          <w:fldChar w:fldCharType="separate"/>
        </w:r>
        <w:r>
          <w:t>42</w:t>
        </w:r>
        <w:r>
          <w:fldChar w:fldCharType="end"/>
        </w:r>
      </w:hyperlink>
    </w:p>
    <w:p>
      <w:pPr>
        <w:pStyle w:val="TOC1"/>
        <w:tabs>
          <w:tab w:val="right" w:leader="dot" w:pos="8306"/>
        </w:tabs>
      </w:pPr>
      <w:hyperlink w:anchor="_Toc32255" w:history="1">
        <w:r>
          <w:rPr>
            <w:rFonts w:ascii="仿宋" w:eastAsia="仿宋" w:hAnsi="仿宋" w:cs="仿宋" w:hint="eastAsia"/>
            <w:lang w:eastAsia="zh-CN"/>
          </w:rPr>
          <w:t>八、安全与应急管理</w:t>
        </w:r>
        <w:r>
          <w:tab/>
        </w:r>
        <w:r>
          <w:fldChar w:fldCharType="begin"/>
        </w:r>
        <w:r>
          <w:instrText xml:space="preserve"> PAGEREF _Toc32255 \h </w:instrText>
        </w:r>
        <w:r>
          <w:fldChar w:fldCharType="separate"/>
        </w:r>
        <w:r>
          <w:t>43</w:t>
        </w:r>
        <w:r>
          <w:fldChar w:fldCharType="end"/>
        </w:r>
      </w:hyperlink>
    </w:p>
    <w:p>
      <w:pPr>
        <w:pStyle w:val="TOC2"/>
        <w:tabs>
          <w:tab w:val="right" w:leader="dot" w:pos="8306"/>
        </w:tabs>
      </w:pPr>
      <w:hyperlink w:anchor="_Toc24640" w:history="1">
        <w:r>
          <w:rPr>
            <w:rFonts w:ascii="仿宋" w:eastAsia="仿宋" w:hAnsi="仿宋" w:cs="仿宋" w:hint="eastAsia"/>
            <w:lang w:eastAsia="zh-CN"/>
          </w:rPr>
          <w:t>(一)、安全生产管理</w:t>
        </w:r>
        <w:r>
          <w:tab/>
        </w:r>
        <w:r>
          <w:fldChar w:fldCharType="begin"/>
        </w:r>
        <w:r>
          <w:instrText xml:space="preserve"> PAGEREF _Toc24640 \h </w:instrText>
        </w:r>
        <w:r>
          <w:fldChar w:fldCharType="separate"/>
        </w:r>
        <w:r>
          <w:t>43</w:t>
        </w:r>
        <w:r>
          <w:fldChar w:fldCharType="end"/>
        </w:r>
      </w:hyperlink>
    </w:p>
    <w:p>
      <w:pPr>
        <w:pStyle w:val="TOC2"/>
        <w:tabs>
          <w:tab w:val="right" w:leader="dot" w:pos="8306"/>
        </w:tabs>
      </w:pPr>
      <w:hyperlink w:anchor="_Toc10350" w:history="1">
        <w:r>
          <w:rPr>
            <w:rFonts w:ascii="仿宋" w:eastAsia="仿宋" w:hAnsi="仿宋" w:cs="仿宋" w:hint="eastAsia"/>
            <w:lang w:eastAsia="zh-CN"/>
          </w:rPr>
          <w:t>(二)、应急预案与响应</w:t>
        </w:r>
        <w:r>
          <w:tab/>
        </w:r>
        <w:r>
          <w:fldChar w:fldCharType="begin"/>
        </w:r>
        <w:r>
          <w:instrText xml:space="preserve"> PAGEREF _Toc10350 \h </w:instrText>
        </w:r>
        <w:r>
          <w:fldChar w:fldCharType="separate"/>
        </w:r>
        <w:r>
          <w:t>45</w:t>
        </w:r>
        <w:r>
          <w:fldChar w:fldCharType="end"/>
        </w:r>
      </w:hyperlink>
    </w:p>
    <w:p>
      <w:pPr>
        <w:pStyle w:val="TOC1"/>
        <w:tabs>
          <w:tab w:val="right" w:leader="dot" w:pos="8306"/>
        </w:tabs>
      </w:pPr>
      <w:hyperlink w:anchor="_Toc2495" w:history="1">
        <w:r>
          <w:rPr>
            <w:rFonts w:ascii="仿宋" w:eastAsia="仿宋" w:hAnsi="仿宋" w:cs="仿宋" w:hint="eastAsia"/>
            <w:lang w:eastAsia="zh-CN"/>
          </w:rPr>
          <w:t>九、技术创新与产业升级</w:t>
        </w:r>
        <w:r>
          <w:tab/>
        </w:r>
        <w:r>
          <w:fldChar w:fldCharType="begin"/>
        </w:r>
        <w:r>
          <w:instrText xml:space="preserve"> PAGEREF _Toc2495 \h </w:instrText>
        </w:r>
        <w:r>
          <w:fldChar w:fldCharType="separate"/>
        </w:r>
        <w:r>
          <w:t>46</w:t>
        </w:r>
        <w:r>
          <w:fldChar w:fldCharType="end"/>
        </w:r>
      </w:hyperlink>
    </w:p>
    <w:p>
      <w:pPr>
        <w:pStyle w:val="TOC2"/>
        <w:tabs>
          <w:tab w:val="right" w:leader="dot" w:pos="8306"/>
        </w:tabs>
      </w:pPr>
      <w:hyperlink w:anchor="_Toc25646" w:history="1">
        <w:r>
          <w:rPr>
            <w:rFonts w:ascii="仿宋" w:eastAsia="仿宋" w:hAnsi="仿宋" w:cs="仿宋" w:hint="eastAsia"/>
            <w:lang w:eastAsia="zh-CN"/>
          </w:rPr>
          <w:t>(一)、技术创新方向与目标</w:t>
        </w:r>
        <w:r>
          <w:tab/>
        </w:r>
        <w:r>
          <w:fldChar w:fldCharType="begin"/>
        </w:r>
        <w:r>
          <w:instrText xml:space="preserve"> PAGEREF _Toc25646 \h </w:instrText>
        </w:r>
        <w:r>
          <w:fldChar w:fldCharType="separate"/>
        </w:r>
        <w:r>
          <w:t>46</w:t>
        </w:r>
        <w:r>
          <w:fldChar w:fldCharType="end"/>
        </w:r>
      </w:hyperlink>
    </w:p>
    <w:p>
      <w:pPr>
        <w:pStyle w:val="TOC2"/>
        <w:tabs>
          <w:tab w:val="right" w:leader="dot" w:pos="8306"/>
        </w:tabs>
      </w:pPr>
      <w:hyperlink w:anchor="_Toc5613" w:history="1">
        <w:r>
          <w:rPr>
            <w:rFonts w:ascii="仿宋" w:eastAsia="仿宋" w:hAnsi="仿宋" w:cs="仿宋" w:hint="eastAsia"/>
            <w:lang w:eastAsia="zh-CN"/>
          </w:rPr>
          <w:t>(二)、产业升级路径与措施</w:t>
        </w:r>
        <w:r>
          <w:tab/>
        </w:r>
        <w:r>
          <w:fldChar w:fldCharType="begin"/>
        </w:r>
        <w:r>
          <w:instrText xml:space="preserve"> PAGEREF _Toc5613 \h </w:instrText>
        </w:r>
        <w:r>
          <w:fldChar w:fldCharType="separate"/>
        </w:r>
        <w:r>
          <w:t>48</w:t>
        </w:r>
        <w:r>
          <w:fldChar w:fldCharType="end"/>
        </w:r>
      </w:hyperlink>
    </w:p>
    <w:p>
      <w:pPr>
        <w:pStyle w:val="TOC1"/>
        <w:tabs>
          <w:tab w:val="right" w:leader="dot" w:pos="8306"/>
        </w:tabs>
      </w:pPr>
      <w:hyperlink w:anchor="_Toc18685" w:history="1">
        <w:r>
          <w:rPr>
            <w:rFonts w:ascii="仿宋" w:eastAsia="仿宋" w:hAnsi="仿宋" w:cs="仿宋" w:hint="eastAsia"/>
            <w:lang w:eastAsia="zh-CN"/>
          </w:rPr>
          <w:t>十、经济效益与社会效益优化</w:t>
        </w:r>
        <w:r>
          <w:tab/>
        </w:r>
        <w:r>
          <w:fldChar w:fldCharType="begin"/>
        </w:r>
        <w:r>
          <w:instrText xml:space="preserve"> PAGEREF _Toc18685 \h </w:instrText>
        </w:r>
        <w:r>
          <w:fldChar w:fldCharType="separate"/>
        </w:r>
        <w:r>
          <w:t>49</w:t>
        </w:r>
        <w:r>
          <w:fldChar w:fldCharType="end"/>
        </w:r>
      </w:hyperlink>
    </w:p>
    <w:p>
      <w:pPr>
        <w:pStyle w:val="TOC2"/>
        <w:tabs>
          <w:tab w:val="right" w:leader="dot" w:pos="8306"/>
        </w:tabs>
      </w:pPr>
      <w:hyperlink w:anchor="_Toc29849" w:history="1">
        <w:r>
          <w:rPr>
            <w:rFonts w:ascii="仿宋" w:eastAsia="仿宋" w:hAnsi="仿宋" w:cs="仿宋" w:hint="eastAsia"/>
            <w:lang w:eastAsia="zh-CN"/>
          </w:rPr>
          <w:t>(一)、经济效益提升策略</w:t>
        </w:r>
        <w:r>
          <w:tab/>
        </w:r>
        <w:r>
          <w:fldChar w:fldCharType="begin"/>
        </w:r>
        <w:r>
          <w:instrText xml:space="preserve"> PAGEREF _Toc29849 \h </w:instrText>
        </w:r>
        <w:r>
          <w:fldChar w:fldCharType="separate"/>
        </w:r>
        <w:r>
          <w:t>49</w:t>
        </w:r>
        <w:r>
          <w:fldChar w:fldCharType="end"/>
        </w:r>
      </w:hyperlink>
    </w:p>
    <w:p>
      <w:pPr>
        <w:pStyle w:val="TOC2"/>
        <w:tabs>
          <w:tab w:val="right" w:leader="dot" w:pos="8306"/>
        </w:tabs>
      </w:pPr>
      <w:hyperlink w:anchor="_Toc2639" w:history="1">
        <w:r>
          <w:rPr>
            <w:rFonts w:ascii="仿宋" w:eastAsia="仿宋" w:hAnsi="仿宋" w:cs="仿宋" w:hint="eastAsia"/>
            <w:lang w:eastAsia="zh-CN"/>
          </w:rPr>
          <w:t>(二)、社会效益增强方案</w:t>
        </w:r>
        <w:r>
          <w:tab/>
        </w:r>
        <w:r>
          <w:fldChar w:fldCharType="begin"/>
        </w:r>
        <w:r>
          <w:instrText xml:space="preserve"> PAGEREF _Toc2639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3" w:history="1">
        <w:r>
          <w:rPr>
            <w:rFonts w:ascii="仿宋" w:eastAsia="仿宋" w:hAnsi="仿宋" w:cs="仿宋" w:hint="eastAsia"/>
            <w:lang w:eastAsia="zh-CN"/>
          </w:rPr>
          <w:t>十一、资金管理与财务规划</w:t>
        </w:r>
        <w:r>
          <w:tab/>
        </w:r>
        <w:r>
          <w:fldChar w:fldCharType="begin"/>
        </w:r>
        <w:r>
          <w:instrText xml:space="preserve"> PAGEREF _Toc2753 \h </w:instrText>
        </w:r>
        <w:r>
          <w:fldChar w:fldCharType="separate"/>
        </w:r>
        <w:r>
          <w:t>51</w:t>
        </w:r>
        <w:r>
          <w:fldChar w:fldCharType="end"/>
        </w:r>
      </w:hyperlink>
    </w:p>
    <w:p>
      <w:pPr>
        <w:pStyle w:val="TOC2"/>
        <w:tabs>
          <w:tab w:val="right" w:leader="dot" w:pos="8306"/>
        </w:tabs>
      </w:pPr>
      <w:hyperlink w:anchor="_Toc25372" w:history="1">
        <w:r>
          <w:rPr>
            <w:rFonts w:ascii="仿宋" w:eastAsia="仿宋" w:hAnsi="仿宋" w:cs="仿宋" w:hint="eastAsia"/>
            <w:lang w:eastAsia="zh-CN"/>
          </w:rPr>
          <w:t>(一)、项目资金来源与筹措</w:t>
        </w:r>
        <w:r>
          <w:tab/>
        </w:r>
        <w:r>
          <w:fldChar w:fldCharType="begin"/>
        </w:r>
        <w:r>
          <w:instrText xml:space="preserve"> PAGEREF _Toc25372 \h </w:instrText>
        </w:r>
        <w:r>
          <w:fldChar w:fldCharType="separate"/>
        </w:r>
        <w:r>
          <w:t>51</w:t>
        </w:r>
        <w:r>
          <w:fldChar w:fldCharType="end"/>
        </w:r>
      </w:hyperlink>
    </w:p>
    <w:p>
      <w:pPr>
        <w:pStyle w:val="TOC2"/>
        <w:tabs>
          <w:tab w:val="right" w:leader="dot" w:pos="8306"/>
        </w:tabs>
      </w:pPr>
      <w:hyperlink w:anchor="_Toc12710" w:history="1">
        <w:r>
          <w:rPr>
            <w:rFonts w:ascii="仿宋" w:eastAsia="仿宋" w:hAnsi="仿宋" w:cs="仿宋" w:hint="eastAsia"/>
            <w:lang w:eastAsia="zh-CN"/>
          </w:rPr>
          <w:t>(二)、资金使用与监管</w:t>
        </w:r>
        <w:r>
          <w:tab/>
        </w:r>
        <w:r>
          <w:fldChar w:fldCharType="begin"/>
        </w:r>
        <w:r>
          <w:instrText xml:space="preserve"> PAGEREF _Toc12710 \h </w:instrText>
        </w:r>
        <w:r>
          <w:fldChar w:fldCharType="separate"/>
        </w:r>
        <w:r>
          <w:t>53</w:t>
        </w:r>
        <w:r>
          <w:fldChar w:fldCharType="end"/>
        </w:r>
      </w:hyperlink>
    </w:p>
    <w:p>
      <w:pPr>
        <w:pStyle w:val="TOC2"/>
        <w:tabs>
          <w:tab w:val="right" w:leader="dot" w:pos="8306"/>
        </w:tabs>
      </w:pPr>
      <w:hyperlink w:anchor="_Toc20774" w:history="1">
        <w:r>
          <w:rPr>
            <w:rFonts w:ascii="仿宋" w:eastAsia="仿宋" w:hAnsi="仿宋" w:cs="仿宋" w:hint="eastAsia"/>
            <w:lang w:eastAsia="zh-CN"/>
          </w:rPr>
          <w:t>(三)、财务规划与预测</w:t>
        </w:r>
        <w:r>
          <w:tab/>
        </w:r>
        <w:r>
          <w:fldChar w:fldCharType="begin"/>
        </w:r>
        <w:r>
          <w:instrText xml:space="preserve"> PAGEREF _Toc20774 \h </w:instrText>
        </w:r>
        <w:r>
          <w:fldChar w:fldCharType="separate"/>
        </w:r>
        <w:r>
          <w:t>54</w:t>
        </w:r>
        <w:r>
          <w:fldChar w:fldCharType="end"/>
        </w:r>
      </w:hyperlink>
    </w:p>
    <w:p>
      <w:pPr>
        <w:pStyle w:val="TOC1"/>
        <w:tabs>
          <w:tab w:val="right" w:leader="dot" w:pos="8306"/>
        </w:tabs>
      </w:pPr>
      <w:hyperlink w:anchor="_Toc23424" w:history="1">
        <w:r>
          <w:rPr>
            <w:rFonts w:ascii="仿宋" w:eastAsia="仿宋" w:hAnsi="仿宋" w:cs="仿宋" w:hint="eastAsia"/>
            <w:lang w:eastAsia="zh-CN"/>
          </w:rPr>
          <w:t>十二、客户关系管理与市场拓展</w:t>
        </w:r>
        <w:r>
          <w:tab/>
        </w:r>
        <w:r>
          <w:fldChar w:fldCharType="begin"/>
        </w:r>
        <w:r>
          <w:instrText xml:space="preserve"> PAGEREF _Toc23424 \h </w:instrText>
        </w:r>
        <w:r>
          <w:fldChar w:fldCharType="separate"/>
        </w:r>
        <w:r>
          <w:t>55</w:t>
        </w:r>
        <w:r>
          <w:fldChar w:fldCharType="end"/>
        </w:r>
      </w:hyperlink>
    </w:p>
    <w:p>
      <w:pPr>
        <w:pStyle w:val="TOC2"/>
        <w:tabs>
          <w:tab w:val="right" w:leader="dot" w:pos="8306"/>
        </w:tabs>
      </w:pPr>
      <w:hyperlink w:anchor="_Toc9045" w:history="1">
        <w:r>
          <w:rPr>
            <w:rFonts w:ascii="仿宋" w:eastAsia="仿宋" w:hAnsi="仿宋" w:cs="仿宋" w:hint="eastAsia"/>
            <w:lang w:eastAsia="zh-CN"/>
          </w:rPr>
          <w:t>(一)、客户关系管理策略</w:t>
        </w:r>
        <w:r>
          <w:tab/>
        </w:r>
        <w:r>
          <w:fldChar w:fldCharType="begin"/>
        </w:r>
        <w:r>
          <w:instrText xml:space="preserve"> PAGEREF _Toc9045 \h </w:instrText>
        </w:r>
        <w:r>
          <w:fldChar w:fldCharType="separate"/>
        </w:r>
        <w:r>
          <w:t>55</w:t>
        </w:r>
        <w:r>
          <w:fldChar w:fldCharType="end"/>
        </w:r>
      </w:hyperlink>
    </w:p>
    <w:p>
      <w:pPr>
        <w:pStyle w:val="TOC2"/>
        <w:tabs>
          <w:tab w:val="right" w:leader="dot" w:pos="8306"/>
        </w:tabs>
      </w:pPr>
      <w:hyperlink w:anchor="_Toc29405" w:history="1">
        <w:r>
          <w:rPr>
            <w:rFonts w:ascii="仿宋" w:eastAsia="仿宋" w:hAnsi="仿宋" w:cs="仿宋" w:hint="eastAsia"/>
            <w:lang w:eastAsia="zh-CN"/>
          </w:rPr>
          <w:t>(二)、市场拓展方案</w:t>
        </w:r>
        <w:r>
          <w:tab/>
        </w:r>
        <w:r>
          <w:fldChar w:fldCharType="begin"/>
        </w:r>
        <w:r>
          <w:instrText xml:space="preserve"> PAGEREF _Toc29405 \h </w:instrText>
        </w:r>
        <w:r>
          <w:fldChar w:fldCharType="separate"/>
        </w:r>
        <w:r>
          <w:t>56</w:t>
        </w:r>
        <w:r>
          <w:fldChar w:fldCharType="end"/>
        </w:r>
      </w:hyperlink>
    </w:p>
    <w:p>
      <w:pPr>
        <w:pStyle w:val="TOC1"/>
        <w:tabs>
          <w:tab w:val="right" w:leader="dot" w:pos="8306"/>
        </w:tabs>
      </w:pPr>
      <w:hyperlink w:anchor="_Toc15392" w:history="1">
        <w:r>
          <w:rPr>
            <w:rFonts w:ascii="仿宋" w:eastAsia="仿宋" w:hAnsi="仿宋" w:cs="仿宋" w:hint="eastAsia"/>
            <w:lang w:eastAsia="zh-CN"/>
          </w:rPr>
          <w:t>十三、法律法规与政策遵循</w:t>
        </w:r>
        <w:r>
          <w:tab/>
        </w:r>
        <w:r>
          <w:fldChar w:fldCharType="begin"/>
        </w:r>
        <w:r>
          <w:instrText xml:space="preserve"> PAGEREF _Toc15392 \h </w:instrText>
        </w:r>
        <w:r>
          <w:fldChar w:fldCharType="separate"/>
        </w:r>
        <w:r>
          <w:t>57</w:t>
        </w:r>
        <w:r>
          <w:fldChar w:fldCharType="end"/>
        </w:r>
      </w:hyperlink>
    </w:p>
    <w:p>
      <w:pPr>
        <w:pStyle w:val="TOC2"/>
        <w:tabs>
          <w:tab w:val="right" w:leader="dot" w:pos="8306"/>
        </w:tabs>
      </w:pPr>
      <w:hyperlink w:anchor="_Toc29168" w:history="1">
        <w:r>
          <w:rPr>
            <w:rFonts w:ascii="仿宋" w:eastAsia="仿宋" w:hAnsi="仿宋" w:cs="仿宋" w:hint="eastAsia"/>
            <w:lang w:eastAsia="zh-CN"/>
          </w:rPr>
          <w:t>(一)、法律法规遵守</w:t>
        </w:r>
        <w:r>
          <w:tab/>
        </w:r>
        <w:r>
          <w:fldChar w:fldCharType="begin"/>
        </w:r>
        <w:r>
          <w:instrText xml:space="preserve"> PAGEREF _Toc29168 \h </w:instrText>
        </w:r>
        <w:r>
          <w:fldChar w:fldCharType="separate"/>
        </w:r>
        <w:r>
          <w:t>57</w:t>
        </w:r>
        <w:r>
          <w:fldChar w:fldCharType="end"/>
        </w:r>
      </w:hyperlink>
    </w:p>
    <w:p>
      <w:pPr>
        <w:pStyle w:val="TOC2"/>
        <w:tabs>
          <w:tab w:val="right" w:leader="dot" w:pos="8306"/>
        </w:tabs>
      </w:pPr>
      <w:hyperlink w:anchor="_Toc12322" w:history="1">
        <w:r>
          <w:rPr>
            <w:rFonts w:ascii="仿宋" w:eastAsia="仿宋" w:hAnsi="仿宋" w:cs="仿宋" w:hint="eastAsia"/>
            <w:lang w:eastAsia="zh-CN"/>
          </w:rPr>
          <w:t>(二)、政策导向与利用</w:t>
        </w:r>
        <w:r>
          <w:tab/>
        </w:r>
        <w:r>
          <w:fldChar w:fldCharType="begin"/>
        </w:r>
        <w:r>
          <w:instrText xml:space="preserve"> PAGEREF _Toc12322 \h </w:instrText>
        </w:r>
        <w:r>
          <w:fldChar w:fldCharType="separate"/>
        </w:r>
        <w:r>
          <w:t>58</w:t>
        </w:r>
        <w:r>
          <w:fldChar w:fldCharType="end"/>
        </w:r>
      </w:hyperlink>
    </w:p>
    <w:p>
      <w:pPr>
        <w:pStyle w:val="TOC1"/>
        <w:tabs>
          <w:tab w:val="right" w:leader="dot" w:pos="8306"/>
        </w:tabs>
      </w:pPr>
      <w:hyperlink w:anchor="_Toc22874" w:history="1">
        <w:r>
          <w:rPr>
            <w:rFonts w:ascii="仿宋" w:eastAsia="仿宋" w:hAnsi="仿宋" w:cs="仿宋" w:hint="eastAsia"/>
            <w:lang w:eastAsia="zh-CN"/>
          </w:rPr>
          <w:t>十四、合作与交流机制建立</w:t>
        </w:r>
        <w:r>
          <w:tab/>
        </w:r>
        <w:r>
          <w:fldChar w:fldCharType="begin"/>
        </w:r>
        <w:r>
          <w:instrText xml:space="preserve"> PAGEREF _Toc22874 \h </w:instrText>
        </w:r>
        <w:r>
          <w:fldChar w:fldCharType="separate"/>
        </w:r>
        <w:r>
          <w:t>59</w:t>
        </w:r>
        <w:r>
          <w:fldChar w:fldCharType="end"/>
        </w:r>
      </w:hyperlink>
    </w:p>
    <w:p>
      <w:pPr>
        <w:pStyle w:val="TOC2"/>
        <w:tabs>
          <w:tab w:val="right" w:leader="dot" w:pos="8306"/>
        </w:tabs>
      </w:pPr>
      <w:hyperlink w:anchor="_Toc27194" w:history="1">
        <w:r>
          <w:rPr>
            <w:rFonts w:ascii="仿宋" w:eastAsia="仿宋" w:hAnsi="仿宋" w:cs="仿宋" w:hint="eastAsia"/>
            <w:lang w:eastAsia="zh-CN"/>
          </w:rPr>
          <w:t>(一)、合作伙伴选择与合作方式</w:t>
        </w:r>
        <w:r>
          <w:tab/>
        </w:r>
        <w:r>
          <w:fldChar w:fldCharType="begin"/>
        </w:r>
        <w:r>
          <w:instrText xml:space="preserve"> PAGEREF _Toc27194 \h </w:instrText>
        </w:r>
        <w:r>
          <w:fldChar w:fldCharType="separate"/>
        </w:r>
        <w:r>
          <w:t>59</w:t>
        </w:r>
        <w:r>
          <w:fldChar w:fldCharType="end"/>
        </w:r>
      </w:hyperlink>
    </w:p>
    <w:p>
      <w:pPr>
        <w:pStyle w:val="TOC2"/>
        <w:tabs>
          <w:tab w:val="right" w:leader="dot" w:pos="8306"/>
        </w:tabs>
      </w:pPr>
      <w:hyperlink w:anchor="_Toc10801" w:history="1">
        <w:r>
          <w:rPr>
            <w:rFonts w:ascii="仿宋" w:eastAsia="仿宋" w:hAnsi="仿宋" w:cs="仿宋" w:hint="eastAsia"/>
            <w:lang w:eastAsia="zh-CN"/>
          </w:rPr>
          <w:t>(二)、交流与合作平台搭建</w:t>
        </w:r>
        <w:r>
          <w:tab/>
        </w:r>
        <w:r>
          <w:fldChar w:fldCharType="begin"/>
        </w:r>
        <w:r>
          <w:instrText xml:space="preserve"> PAGEREF _Toc10801 \h </w:instrText>
        </w:r>
        <w:r>
          <w:fldChar w:fldCharType="separate"/>
        </w:r>
        <w:r>
          <w:t>60</w:t>
        </w:r>
        <w:r>
          <w:fldChar w:fldCharType="end"/>
        </w:r>
      </w:hyperlink>
    </w:p>
    <w:p>
      <w:pPr>
        <w:pStyle w:val="TOC1"/>
        <w:tabs>
          <w:tab w:val="right" w:leader="dot" w:pos="8306"/>
        </w:tabs>
      </w:pPr>
      <w:hyperlink w:anchor="_Toc2551" w:history="1">
        <w:r>
          <w:rPr>
            <w:rFonts w:ascii="仿宋" w:eastAsia="仿宋" w:hAnsi="仿宋" w:cs="仿宋" w:hint="eastAsia"/>
            <w:lang w:eastAsia="zh-CN"/>
          </w:rPr>
          <w:t>十五、知识产权管理与保护</w:t>
        </w:r>
        <w:r>
          <w:tab/>
        </w:r>
        <w:r>
          <w:fldChar w:fldCharType="begin"/>
        </w:r>
        <w:r>
          <w:instrText xml:space="preserve"> PAGEREF _Toc2551 \h </w:instrText>
        </w:r>
        <w:r>
          <w:fldChar w:fldCharType="separate"/>
        </w:r>
        <w:r>
          <w:t>62</w:t>
        </w:r>
        <w:r>
          <w:fldChar w:fldCharType="end"/>
        </w:r>
      </w:hyperlink>
    </w:p>
    <w:p>
      <w:pPr>
        <w:pStyle w:val="TOC2"/>
        <w:tabs>
          <w:tab w:val="right" w:leader="dot" w:pos="8306"/>
        </w:tabs>
      </w:pPr>
      <w:hyperlink w:anchor="_Toc25940" w:history="1">
        <w:r>
          <w:rPr>
            <w:rFonts w:ascii="仿宋" w:eastAsia="仿宋" w:hAnsi="仿宋" w:cs="仿宋" w:hint="eastAsia"/>
            <w:lang w:eastAsia="zh-CN"/>
          </w:rPr>
          <w:t>(一)、知识产权管理体系建设</w:t>
        </w:r>
        <w:r>
          <w:tab/>
        </w:r>
        <w:r>
          <w:fldChar w:fldCharType="begin"/>
        </w:r>
        <w:r>
          <w:instrText xml:space="preserve"> PAGEREF _Toc25940 \h </w:instrText>
        </w:r>
        <w:r>
          <w:fldChar w:fldCharType="separate"/>
        </w:r>
        <w:r>
          <w:t>62</w:t>
        </w:r>
        <w:r>
          <w:fldChar w:fldCharType="end"/>
        </w:r>
      </w:hyperlink>
    </w:p>
    <w:p>
      <w:pPr>
        <w:pStyle w:val="TOC2"/>
        <w:tabs>
          <w:tab w:val="right" w:leader="dot" w:pos="8306"/>
        </w:tabs>
      </w:pPr>
      <w:hyperlink w:anchor="_Toc5663" w:history="1">
        <w:r>
          <w:rPr>
            <w:rFonts w:ascii="仿宋" w:eastAsia="仿宋" w:hAnsi="仿宋" w:cs="仿宋" w:hint="eastAsia"/>
            <w:lang w:eastAsia="zh-CN"/>
          </w:rPr>
          <w:t>(二)、知识产权保护措施</w:t>
        </w:r>
        <w:r>
          <w:tab/>
        </w:r>
        <w:r>
          <w:fldChar w:fldCharType="begin"/>
        </w:r>
        <w:r>
          <w:instrText xml:space="preserve"> PAGEREF _Toc5663 \h </w:instrText>
        </w:r>
        <w:r>
          <w:fldChar w:fldCharType="separate"/>
        </w:r>
        <w:r>
          <w:t>63</w:t>
        </w:r>
        <w:r>
          <w:fldChar w:fldCharType="end"/>
        </w:r>
      </w:hyperlink>
    </w:p>
    <w:p>
      <w:pPr>
        <w:pStyle w:val="TOC1"/>
        <w:tabs>
          <w:tab w:val="right" w:leader="dot" w:pos="8306"/>
        </w:tabs>
      </w:pPr>
      <w:hyperlink w:anchor="_Toc25165" w:history="1">
        <w:r>
          <w:rPr>
            <w:rFonts w:ascii="仿宋" w:eastAsia="仿宋" w:hAnsi="仿宋" w:cs="仿宋" w:hint="eastAsia"/>
            <w:lang w:eastAsia="zh-CN"/>
          </w:rPr>
          <w:t>十六、质量管理与控制</w:t>
        </w:r>
        <w:r>
          <w:tab/>
        </w:r>
        <w:r>
          <w:fldChar w:fldCharType="begin"/>
        </w:r>
        <w:r>
          <w:instrText xml:space="preserve"> PAGEREF _Toc25165 \h </w:instrText>
        </w:r>
        <w:r>
          <w:fldChar w:fldCharType="separate"/>
        </w:r>
        <w:r>
          <w:t>64</w:t>
        </w:r>
        <w:r>
          <w:fldChar w:fldCharType="end"/>
        </w:r>
      </w:hyperlink>
    </w:p>
    <w:p>
      <w:pPr>
        <w:pStyle w:val="TOC2"/>
        <w:tabs>
          <w:tab w:val="right" w:leader="dot" w:pos="8306"/>
        </w:tabs>
      </w:pPr>
      <w:hyperlink w:anchor="_Toc11395" w:history="1">
        <w:r>
          <w:rPr>
            <w:rFonts w:ascii="仿宋" w:eastAsia="仿宋" w:hAnsi="仿宋" w:cs="仿宋" w:hint="eastAsia"/>
            <w:lang w:eastAsia="zh-CN"/>
          </w:rPr>
          <w:t>(一)、质量管理体系建设</w:t>
        </w:r>
        <w:r>
          <w:tab/>
        </w:r>
        <w:r>
          <w:fldChar w:fldCharType="begin"/>
        </w:r>
        <w:r>
          <w:instrText xml:space="preserve"> PAGEREF _Toc11395 \h </w:instrText>
        </w:r>
        <w:r>
          <w:fldChar w:fldCharType="separate"/>
        </w:r>
        <w:r>
          <w:t>64</w:t>
        </w:r>
        <w:r>
          <w:fldChar w:fldCharType="end"/>
        </w:r>
      </w:hyperlink>
    </w:p>
    <w:p>
      <w:pPr>
        <w:pStyle w:val="TOC2"/>
        <w:tabs>
          <w:tab w:val="right" w:leader="dot" w:pos="8306"/>
        </w:tabs>
      </w:pPr>
      <w:hyperlink w:anchor="_Toc8783" w:history="1">
        <w:r>
          <w:rPr>
            <w:rFonts w:ascii="仿宋" w:eastAsia="仿宋" w:hAnsi="仿宋" w:cs="仿宋" w:hint="eastAsia"/>
            <w:lang w:eastAsia="zh-CN"/>
          </w:rPr>
          <w:t>(二)、质量控制措施</w:t>
        </w:r>
        <w:r>
          <w:tab/>
        </w:r>
        <w:r>
          <w:fldChar w:fldCharType="begin"/>
        </w:r>
        <w:r>
          <w:instrText xml:space="preserve"> PAGEREF _Toc8783 \h </w:instrText>
        </w:r>
        <w:r>
          <w:fldChar w:fldCharType="separate"/>
        </w:r>
        <w:r>
          <w:t>66</w:t>
        </w:r>
        <w:r>
          <w:fldChar w:fldCharType="end"/>
        </w:r>
      </w:hyperlink>
    </w:p>
    <w:p>
      <w:pPr>
        <w:pStyle w:val="TOC1"/>
        <w:tabs>
          <w:tab w:val="right" w:leader="dot" w:pos="8306"/>
        </w:tabs>
      </w:pPr>
      <w:hyperlink w:anchor="_Toc24976" w:history="1">
        <w:r>
          <w:rPr>
            <w:rFonts w:ascii="仿宋" w:eastAsia="仿宋" w:hAnsi="仿宋" w:cs="仿宋" w:hint="eastAsia"/>
            <w:lang w:eastAsia="zh-CN"/>
          </w:rPr>
          <w:t>十七、企业合规与伦理</w:t>
        </w:r>
        <w:r>
          <w:tab/>
        </w:r>
        <w:r>
          <w:fldChar w:fldCharType="begin"/>
        </w:r>
        <w:r>
          <w:instrText xml:space="preserve"> PAGEREF _Toc24976 \h </w:instrText>
        </w:r>
        <w:r>
          <w:fldChar w:fldCharType="separate"/>
        </w:r>
        <w:r>
          <w:t>67</w:t>
        </w:r>
        <w:r>
          <w:fldChar w:fldCharType="end"/>
        </w:r>
      </w:hyperlink>
    </w:p>
    <w:p>
      <w:pPr>
        <w:pStyle w:val="TOC2"/>
        <w:tabs>
          <w:tab w:val="right" w:leader="dot" w:pos="8306"/>
        </w:tabs>
      </w:pPr>
      <w:hyperlink w:anchor="_Toc10256" w:history="1">
        <w:r>
          <w:rPr>
            <w:rFonts w:ascii="仿宋" w:eastAsia="仿宋" w:hAnsi="仿宋" w:cs="仿宋" w:hint="eastAsia"/>
            <w:lang w:eastAsia="zh-CN"/>
          </w:rPr>
          <w:t>(一)、合规政策与程序</w:t>
        </w:r>
        <w:r>
          <w:tab/>
        </w:r>
        <w:r>
          <w:fldChar w:fldCharType="begin"/>
        </w:r>
        <w:r>
          <w:instrText xml:space="preserve"> PAGEREF _Toc10256 \h </w:instrText>
        </w:r>
        <w:r>
          <w:fldChar w:fldCharType="separate"/>
        </w:r>
        <w:r>
          <w:t>67</w:t>
        </w:r>
        <w:r>
          <w:fldChar w:fldCharType="end"/>
        </w:r>
      </w:hyperlink>
    </w:p>
    <w:p>
      <w:pPr>
        <w:pStyle w:val="TOC2"/>
        <w:tabs>
          <w:tab w:val="right" w:leader="dot" w:pos="8306"/>
        </w:tabs>
      </w:pPr>
      <w:hyperlink w:anchor="_Toc21812" w:history="1">
        <w:r>
          <w:rPr>
            <w:rFonts w:ascii="仿宋" w:eastAsia="仿宋" w:hAnsi="仿宋" w:cs="仿宋" w:hint="eastAsia"/>
            <w:lang w:eastAsia="zh-CN"/>
          </w:rPr>
          <w:t>(二)、伦理规范与培训</w:t>
        </w:r>
        <w:r>
          <w:tab/>
        </w:r>
        <w:r>
          <w:fldChar w:fldCharType="begin"/>
        </w:r>
        <w:r>
          <w:instrText xml:space="preserve"> PAGEREF _Toc21812 \h </w:instrText>
        </w:r>
        <w:r>
          <w:fldChar w:fldCharType="separate"/>
        </w:r>
        <w:r>
          <w:t>68</w:t>
        </w:r>
        <w:r>
          <w:fldChar w:fldCharType="end"/>
        </w:r>
      </w:hyperlink>
    </w:p>
    <w:p>
      <w:pPr>
        <w:pStyle w:val="TOC2"/>
        <w:tabs>
          <w:tab w:val="right" w:leader="dot" w:pos="8306"/>
        </w:tabs>
      </w:pPr>
      <w:hyperlink w:anchor="_Toc25490" w:history="1">
        <w:r>
          <w:rPr>
            <w:rFonts w:ascii="仿宋" w:eastAsia="仿宋" w:hAnsi="仿宋" w:cs="仿宋" w:hint="eastAsia"/>
            <w:lang w:eastAsia="zh-CN"/>
          </w:rPr>
          <w:t>(三)、合规风险评估</w:t>
        </w:r>
        <w:r>
          <w:tab/>
        </w:r>
        <w:r>
          <w:fldChar w:fldCharType="begin"/>
        </w:r>
        <w:r>
          <w:instrText xml:space="preserve"> PAGEREF _Toc25490 \h </w:instrText>
        </w:r>
        <w:r>
          <w:fldChar w:fldCharType="separate"/>
        </w:r>
        <w:r>
          <w:t>69</w:t>
        </w:r>
        <w:r>
          <w:fldChar w:fldCharType="end"/>
        </w:r>
      </w:hyperlink>
    </w:p>
    <w:p>
      <w:pPr>
        <w:pStyle w:val="TOC2"/>
        <w:tabs>
          <w:tab w:val="right" w:leader="dot" w:pos="8306"/>
        </w:tabs>
      </w:pPr>
      <w:hyperlink w:anchor="_Toc28681" w:history="1">
        <w:r>
          <w:rPr>
            <w:rFonts w:ascii="仿宋" w:eastAsia="仿宋" w:hAnsi="仿宋" w:cs="仿宋" w:hint="eastAsia"/>
            <w:lang w:eastAsia="zh-CN"/>
          </w:rPr>
          <w:t>(四)、合规监督与执行</w:t>
        </w:r>
        <w:r>
          <w:tab/>
        </w:r>
        <w:r>
          <w:fldChar w:fldCharType="begin"/>
        </w:r>
        <w:r>
          <w:instrText xml:space="preserve"> PAGEREF _Toc28681 \h </w:instrText>
        </w:r>
        <w:r>
          <w:fldChar w:fldCharType="separate"/>
        </w:r>
        <w:r>
          <w:t>70</w:t>
        </w:r>
        <w:r>
          <w:fldChar w:fldCharType="end"/>
        </w:r>
      </w:hyperlink>
    </w:p>
    <w:p>
      <w:pPr>
        <w:pStyle w:val="TOC1"/>
        <w:tabs>
          <w:tab w:val="right" w:leader="dot" w:pos="8306"/>
        </w:tabs>
      </w:pPr>
      <w:hyperlink w:anchor="_Toc31002" w:history="1">
        <w:r>
          <w:rPr>
            <w:rFonts w:ascii="仿宋" w:eastAsia="仿宋" w:hAnsi="仿宋" w:cs="仿宋" w:hint="eastAsia"/>
            <w:lang w:eastAsia="zh-CN"/>
          </w:rPr>
          <w:t>十八、项目施工方案</w:t>
        </w:r>
        <w:r>
          <w:tab/>
        </w:r>
        <w:r>
          <w:fldChar w:fldCharType="begin"/>
        </w:r>
        <w:r>
          <w:instrText xml:space="preserve"> PAGEREF _Toc31002 \h </w:instrText>
        </w:r>
        <w:r>
          <w:fldChar w:fldCharType="separate"/>
        </w:r>
        <w:r>
          <w:t>71</w:t>
        </w:r>
        <w:r>
          <w:fldChar w:fldCharType="end"/>
        </w:r>
      </w:hyperlink>
    </w:p>
    <w:p>
      <w:pPr>
        <w:pStyle w:val="TOC2"/>
        <w:tabs>
          <w:tab w:val="right" w:leader="dot" w:pos="8306"/>
        </w:tabs>
      </w:pPr>
      <w:hyperlink w:anchor="_Toc4857" w:history="1">
        <w:r>
          <w:rPr>
            <w:rFonts w:ascii="仿宋" w:eastAsia="仿宋" w:hAnsi="仿宋" w:cs="仿宋" w:hint="eastAsia"/>
            <w:lang w:eastAsia="zh-CN"/>
          </w:rPr>
          <w:t>(一)、施工组织设计</w:t>
        </w:r>
        <w:r>
          <w:tab/>
        </w:r>
        <w:r>
          <w:fldChar w:fldCharType="begin"/>
        </w:r>
        <w:r>
          <w:instrText xml:space="preserve"> PAGEREF _Toc4857 \h </w:instrText>
        </w:r>
        <w:r>
          <w:fldChar w:fldCharType="separate"/>
        </w:r>
        <w:r>
          <w:t>71</w:t>
        </w:r>
        <w:r>
          <w:fldChar w:fldCharType="end"/>
        </w:r>
      </w:hyperlink>
    </w:p>
    <w:p>
      <w:pPr>
        <w:pStyle w:val="TOC2"/>
        <w:tabs>
          <w:tab w:val="right" w:leader="dot" w:pos="8306"/>
        </w:tabs>
      </w:pPr>
      <w:hyperlink w:anchor="_Toc9436" w:history="1">
        <w:r>
          <w:rPr>
            <w:rFonts w:ascii="仿宋" w:eastAsia="仿宋" w:hAnsi="仿宋" w:cs="仿宋" w:hint="eastAsia"/>
            <w:lang w:eastAsia="zh-CN"/>
          </w:rPr>
          <w:t>(二)、施工工艺与技术路线</w:t>
        </w:r>
        <w:r>
          <w:tab/>
        </w:r>
        <w:r>
          <w:fldChar w:fldCharType="begin"/>
        </w:r>
        <w:r>
          <w:instrText xml:space="preserve"> PAGEREF _Toc9436 \h </w:instrText>
        </w:r>
        <w:r>
          <w:fldChar w:fldCharType="separate"/>
        </w:r>
        <w:r>
          <w:t>73</w:t>
        </w:r>
        <w:r>
          <w:fldChar w:fldCharType="end"/>
        </w:r>
      </w:hyperlink>
    </w:p>
    <w:p>
      <w:pPr>
        <w:pStyle w:val="TOC2"/>
        <w:tabs>
          <w:tab w:val="right" w:leader="dot" w:pos="8306"/>
        </w:tabs>
      </w:pPr>
      <w:hyperlink w:anchor="_Toc5282" w:history="1">
        <w:r>
          <w:rPr>
            <w:rFonts w:ascii="仿宋" w:eastAsia="仿宋" w:hAnsi="仿宋" w:cs="仿宋" w:hint="eastAsia"/>
            <w:lang w:eastAsia="zh-CN"/>
          </w:rPr>
          <w:t>(三)、关键节点施工计划</w:t>
        </w:r>
        <w:r>
          <w:tab/>
        </w:r>
        <w:r>
          <w:fldChar w:fldCharType="begin"/>
        </w:r>
        <w:r>
          <w:instrText xml:space="preserve"> PAGEREF _Toc5282 \h </w:instrText>
        </w:r>
        <w:r>
          <w:fldChar w:fldCharType="separate"/>
        </w:r>
        <w:r>
          <w:t>74</w:t>
        </w:r>
        <w:r>
          <w:fldChar w:fldCharType="end"/>
        </w:r>
      </w:hyperlink>
    </w:p>
    <w:p>
      <w:pPr>
        <w:pStyle w:val="TOC2"/>
        <w:tabs>
          <w:tab w:val="right" w:leader="dot" w:pos="8306"/>
        </w:tabs>
      </w:pPr>
      <w:hyperlink w:anchor="_Toc18738" w:history="1">
        <w:r>
          <w:rPr>
            <w:rFonts w:ascii="仿宋" w:eastAsia="仿宋" w:hAnsi="仿宋" w:cs="仿宋" w:hint="eastAsia"/>
            <w:lang w:eastAsia="zh-CN"/>
          </w:rPr>
          <w:t>(四)、施工现场管理</w:t>
        </w:r>
        <w:r>
          <w:tab/>
        </w:r>
        <w:r>
          <w:fldChar w:fldCharType="begin"/>
        </w:r>
        <w:r>
          <w:instrText xml:space="preserve"> PAGEREF _Toc18738 \h </w:instrText>
        </w:r>
        <w:r>
          <w:fldChar w:fldCharType="separate"/>
        </w:r>
        <w:r>
          <w:t>75</w:t>
        </w:r>
        <w:r>
          <w:fldChar w:fldCharType="end"/>
        </w:r>
      </w:hyperlink>
    </w:p>
    <w:p>
      <w:pPr>
        <w:pStyle w:val="TOC1"/>
        <w:tabs>
          <w:tab w:val="right" w:leader="dot" w:pos="8306"/>
        </w:tabs>
      </w:pPr>
      <w:hyperlink w:anchor="_Toc843" w:history="1">
        <w:r>
          <w:rPr>
            <w:rFonts w:ascii="仿宋" w:eastAsia="仿宋" w:hAnsi="仿宋" w:cs="仿宋" w:hint="eastAsia"/>
            <w:lang w:eastAsia="zh-CN"/>
          </w:rPr>
          <w:t>十九、创新驱动与持续发展</w:t>
        </w:r>
        <w:r>
          <w:tab/>
        </w:r>
        <w:r>
          <w:fldChar w:fldCharType="begin"/>
        </w:r>
        <w:r>
          <w:instrText xml:space="preserve"> PAGEREF _Toc843 \h </w:instrText>
        </w:r>
        <w:r>
          <w:fldChar w:fldCharType="separate"/>
        </w:r>
        <w:r>
          <w:t>78</w:t>
        </w:r>
        <w:r>
          <w:fldChar w:fldCharType="end"/>
        </w:r>
      </w:hyperlink>
    </w:p>
    <w:p>
      <w:pPr>
        <w:pStyle w:val="TOC2"/>
        <w:tabs>
          <w:tab w:val="right" w:leader="dot" w:pos="8306"/>
        </w:tabs>
      </w:pPr>
      <w:hyperlink w:anchor="_Toc25427" w:history="1">
        <w:r>
          <w:rPr>
            <w:rFonts w:ascii="仿宋" w:eastAsia="仿宋" w:hAnsi="仿宋" w:cs="仿宋" w:hint="eastAsia"/>
            <w:lang w:eastAsia="zh-CN"/>
          </w:rPr>
          <w:t>(一)、创新驱动战略实施</w:t>
        </w:r>
        <w:r>
          <w:tab/>
        </w:r>
        <w:r>
          <w:fldChar w:fldCharType="begin"/>
        </w:r>
        <w:r>
          <w:instrText xml:space="preserve"> PAGEREF _Toc25427 \h </w:instrText>
        </w:r>
        <w:r>
          <w:fldChar w:fldCharType="separate"/>
        </w:r>
        <w:r>
          <w:t>78</w:t>
        </w:r>
        <w:r>
          <w:fldChar w:fldCharType="end"/>
        </w:r>
      </w:hyperlink>
    </w:p>
    <w:p>
      <w:pPr>
        <w:pStyle w:val="TOC2"/>
        <w:tabs>
          <w:tab w:val="right" w:leader="dot" w:pos="8306"/>
        </w:tabs>
      </w:pPr>
      <w:hyperlink w:anchor="_Toc5939" w:history="1">
        <w:r>
          <w:rPr>
            <w:rFonts w:ascii="仿宋" w:eastAsia="仿宋" w:hAnsi="仿宋" w:cs="仿宋" w:hint="eastAsia"/>
            <w:lang w:eastAsia="zh-CN"/>
          </w:rPr>
          <w:t>(二)、持续发展路径探索</w:t>
        </w:r>
        <w:r>
          <w:tab/>
        </w:r>
        <w:r>
          <w:fldChar w:fldCharType="begin"/>
        </w:r>
        <w:r>
          <w:instrText xml:space="preserve"> PAGEREF _Toc5939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84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3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45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22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一、手机银行项目的市场准入条件分析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手机银行项目而言，市场准入条件首先取决于政策法规环境。政府对于[行业名称]领域的法规，如环保标准、税收政策、和技术使用规范，直接影响手机银行项目的运营和成本结构。例如，若政府针对使用可再生能源的企业提供税收优惠，这将对手机银行项目的财务规划产生重要影响。同时，考虑经济环境和消费者偏好的变化对手机银行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二、手机银行项目的行业规范与合规性要求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手机银行项目来说，遵守行业规范和合规性要求是确保项目顺利进行的基础。这包括遵循质量控制标准、安全规定、数据保护法规等。例如，若手机银行项目涉及数据处理，须严格遵守相关的数据保护法规。此外，行业内部的自律规范，如产品标准和服务流程，也对于提升手机银行项目在行业内的认可度和竞争力至关重要。项目管理团队必须不断更新策略，以应对行业规范和法规的变化，确保手机银行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三、手机银行项目的竞争格局和战略定位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银行项目的发展规划中，理解行业的竞争格局对于制定有效的市场策略极为关键。这包括分析主要竞争对手的市场地位、优势及其业务模式。手机银行项目面临的竞争对手可能包括大型成熟企业和创新型初创公司，各自采取不同的市场策略。因此，手机银行项目需精确地定位自己的市场策略，如专注于产品创新、客户服务或成本效率，以在竞争中占据优势。通过深入的市场和竞争分析，手机银行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58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044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银行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8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手机银行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手机银行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手机银行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256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手机银行项目将采用绿色屋顶和生态墙等环境友好型建筑设计，这些设计不仅有助于改善空气质量，还能为城市野生动植物提供栖息地。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手机银行项目将致力于使用清洁能源，如太阳能和风能，减少对化石燃料的依赖。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https://d.book118.com/446042002200010033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手机银行项目可行性建设方案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B62BAD"/>
    <w:rsid w:val="1EB62B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604200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2024-01-07T05:00:00Z</dcterms:created>
  <dcterms:modified xsi:type="dcterms:W3CDTF">2024-01-07T05:01:22Z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C30B09A33EE640799004092CAE2439D6_11</vt:lpwstr>
  </property>
  <property fmtid="{D5CDD505-2E9C-101B-9397-08002B2CF9AE}" pid="3" name="KSOProductBuildVer">
    <vt:lpwstr>2052-12.1.0.16120</vt:lpwstr>
  </property>
</Properties>
</file>